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F0EAD6" w:val="clear"/>
        <w:spacing w:after="100" w:before="600"/>
        <w:jc w:val="center"/>
      </w:pPr>
      <w:r>
        <w:rPr>
          <w:rFonts w:ascii="Georgia" w:cs="Georgia" w:eastAsia="Georgia" w:hAnsi="Georgia"/>
          <w:b/>
          <w:bCs/>
          <w:color w:val="3E4E22"/>
          <w:sz w:val="26"/>
          <w:szCs w:val="26"/>
        </w:rPr>
        <w:t xml:space="preserve">MATalogics Internship</w:t>
      </w:r>
    </w:p>
    <w:p>
      <w:pPr>
        <w:shd w:fill="F0EAD6" w:val="clear"/>
        <w:spacing w:after="100"/>
        <w:jc w:val="center"/>
      </w:pPr>
      <w:r>
        <w:rPr>
          <w:rFonts w:ascii="Georgia" w:cs="Georgia" w:eastAsia="Georgia" w:hAnsi="Georgia"/>
          <w:b/>
          <w:bCs/>
          <w:color w:val="556B2F"/>
          <w:sz w:val="48"/>
          <w:szCs w:val="48"/>
        </w:rPr>
        <w:t xml:space="preserve">Day 03 Report</w:t>
      </w:r>
    </w:p>
    <w:p>
      <w:pPr>
        <w:shd w:fill="F0EAD6" w:val="clear"/>
        <w:spacing w:after="400"/>
        <w:jc w:val="center"/>
      </w:pPr>
      <w:r>
        <w:rPr>
          <w:rFonts w:ascii="Calibri" w:cs="Calibri" w:eastAsia="Calibri" w:hAnsi="Calibri"/>
          <w:i/>
          <w:iCs/>
          <w:color w:val="3E4E22"/>
          <w:sz w:val="24"/>
          <w:szCs w:val="24"/>
        </w:rPr>
        <w:t xml:space="preserve">Git &amp; GitHub  |  Postman &amp; APIs  |  n8n Automation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0"/>
      </w:tblGrid>
      <w:tr>
        <w:tc>
          <w:tcPr>
            <w:tcW w:type="dxa" w:w="3000"/>
            <w:shd w:fill="E3DB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4E22"/>
                <w:sz w:val="22"/>
                <w:szCs w:val="22"/>
              </w:rPr>
              <w:t xml:space="preserve">Student Name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1F"/>
                <w:sz w:val="22"/>
                <w:szCs w:val="22"/>
              </w:rPr>
              <w:t xml:space="preserve">Tehmina Fatima</w:t>
            </w:r>
          </w:p>
        </w:tc>
      </w:tr>
      <w:tr>
        <w:tc>
          <w:tcPr>
            <w:tcW w:type="dxa" w:w="3000"/>
            <w:shd w:fill="E3DB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4E22"/>
                <w:sz w:val="22"/>
                <w:szCs w:val="22"/>
              </w:rPr>
              <w:t xml:space="preserve">Internship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1F"/>
                <w:sz w:val="22"/>
                <w:szCs w:val="22"/>
              </w:rPr>
              <w:t xml:space="preserve">MATalogics AI Automation Internship</w:t>
            </w:r>
          </w:p>
        </w:tc>
      </w:tr>
      <w:tr>
        <w:tc>
          <w:tcPr>
            <w:tcW w:type="dxa" w:w="3000"/>
            <w:shd w:fill="E3DB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4E22"/>
                <w:sz w:val="22"/>
                <w:szCs w:val="22"/>
              </w:rPr>
              <w:t xml:space="preserve">Task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1F"/>
                <w:sz w:val="22"/>
                <w:szCs w:val="22"/>
              </w:rPr>
              <w:t xml:space="preserve">Day 03 — Git/GitHub, Postman, APIs, n8n</w:t>
            </w:r>
          </w:p>
        </w:tc>
      </w:tr>
      <w:tr>
        <w:tc>
          <w:tcPr>
            <w:tcW w:type="dxa" w:w="3000"/>
            <w:shd w:fill="E3DBC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4E22"/>
                <w:sz w:val="22"/>
                <w:szCs w:val="22"/>
              </w:rPr>
              <w:t xml:space="preserve">Date</w:t>
            </w:r>
          </w:p>
        </w:tc>
        <w:tc>
          <w:tcPr>
            <w:tcW w:type="dxa" w:w="6500"/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alibri" w:cs="Calibri" w:eastAsia="Calibri" w:hAnsi="Calibri"/>
                <w:color w:val="2B2B1F"/>
                <w:sz w:val="22"/>
                <w:szCs w:val="22"/>
              </w:rPr>
              <w:t xml:space="preserve">August 7, 2026</w:t>
            </w:r>
          </w:p>
        </w:tc>
      </w:tr>
    </w:tbl>
    <w:p>
      <w:pPr>
        <w:spacing w:after="300"/>
      </w:pPr>
    </w:p>
    <w:p>
      <w:pPr>
        <w:pStyle w:val="Heading1"/>
        <w:pBdr>
          <w:bottom w:val="single" w:color="556B2F" w:sz="8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3E4E22"/>
          <w:sz w:val="30"/>
          <w:szCs w:val="30"/>
        </w:rP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This report documents the work completed for Day 03 of the MATalogics AI Automation Internship. The tasks covered three areas: version control with Git and GitHub, including an open-source contribution; the fundamentals of REST APIs; and building a fully functional Lead Management API using n8n webhooks, tested through Postman, with Google Sheets as the data store.</w:t>
      </w:r>
    </w:p>
    <w:p>
      <w:pPr>
        <w:pStyle w:val="Heading1"/>
        <w:pBdr>
          <w:bottom w:val="single" w:color="556B2F" w:sz="8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3E4E22"/>
          <w:sz w:val="30"/>
          <w:szCs w:val="30"/>
        </w:rPr>
        <w:t xml:space="preserve">2. Git &amp; GitHub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E4E22"/>
          <w:sz w:val="24"/>
          <w:szCs w:val="24"/>
        </w:rPr>
        <w:t xml:space="preserve">2.1 Internship Repository</w:t>
      </w:r>
    </w:p>
    <w:p>
      <w:pPr>
        <w:spacing w:after="12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A public repository was created to host all internship deliverables, organized by day, following the required folder structure (README.md and a Day-03/ folder with GitHub, Postman, n8n, Google Sheets, and Report subfolders).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B1F"/>
          <w:sz w:val="22"/>
          <w:szCs w:val="22"/>
        </w:rPr>
        <w:t xml:space="preserve">Repository: </w:t>
      </w:r>
      <w:hyperlink w:history="1" r:id="rIdsgb4gqdcgpou2ud-8zgmb">
        <w:r>
          <w:rPr>
            <w:rFonts w:ascii="Calibri" w:cs="Calibri" w:eastAsia="Calibri" w:hAnsi="Calibri"/>
            <w:color w:val="5B7B3A"/>
            <w:sz w:val="22"/>
            <w:szCs w:val="22"/>
            <w:u w:val="single"/>
          </w:rPr>
          <w:t xml:space="preserve">https://github.com/TehminaFatima/AI-Automation-Internship</w:t>
        </w:r>
      </w:hyperlink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E4E22"/>
          <w:sz w:val="24"/>
          <w:szCs w:val="24"/>
        </w:rPr>
        <w:t xml:space="preserve">2.2 Open-Source Contribution</w:t>
      </w:r>
    </w:p>
    <w:p>
      <w:pPr>
        <w:spacing w:after="12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As part of Task 3, an existing open-source n8n template repository was identified, forked, and extended with a new automation agent related to document processing — an area directly relevant to AI Automation and Agentic AI workflows.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B1F"/>
          <w:sz w:val="22"/>
          <w:szCs w:val="22"/>
        </w:rPr>
        <w:t xml:space="preserve">Original Repository: </w:t>
      </w:r>
      <w:hyperlink w:history="1" r:id="rIdrg4j3d9mi3nb4xg8z3q7f">
        <w:r>
          <w:rPr>
            <w:rFonts w:ascii="Calibri" w:cs="Calibri" w:eastAsia="Calibri" w:hAnsi="Calibri"/>
            <w:color w:val="5B7B3A"/>
            <w:sz w:val="22"/>
            <w:szCs w:val="22"/>
            <w:u w:val="single"/>
          </w:rPr>
          <w:t xml:space="preserve">https://github.com/enescingoz/awesome-n8n-templates/tree/main/PDF_and_Document_Processing</w:t>
        </w:r>
      </w:hyperlink>
    </w:p>
    <w:p>
      <w:pPr>
        <w:spacing w:after="120"/>
      </w:pPr>
      <w:r>
        <w:rPr>
          <w:rFonts w:ascii="Calibri" w:cs="Calibri" w:eastAsia="Calibri" w:hAnsi="Calibri"/>
          <w:b/>
          <w:bCs/>
          <w:color w:val="2B2B1F"/>
          <w:sz w:val="22"/>
          <w:szCs w:val="22"/>
        </w:rPr>
        <w:t xml:space="preserve">Fork: </w:t>
      </w:r>
      <w:hyperlink w:history="1" r:id="rIdqsgeu9bo6f4yp6dakakew">
        <w:r>
          <w:rPr>
            <w:rFonts w:ascii="Calibri" w:cs="Calibri" w:eastAsia="Calibri" w:hAnsi="Calibri"/>
            <w:color w:val="5B7B3A"/>
            <w:sz w:val="22"/>
            <w:szCs w:val="22"/>
            <w:u w:val="single"/>
          </w:rPr>
          <w:t xml:space="preserve">https://github.com/TehminaFatima/awesome-n8n-templates</w:t>
        </w:r>
      </w:hyperlink>
    </w:p>
    <w:p>
      <w:pPr>
        <w:spacing w:after="120"/>
      </w:pPr>
      <w:r>
        <w:rPr>
          <w:rFonts w:ascii="Calibri" w:cs="Calibri" w:eastAsia="Calibri" w:hAnsi="Calibri"/>
          <w:b/>
          <w:bCs/>
          <w:color w:val="2B2B1F"/>
          <w:sz w:val="22"/>
          <w:szCs w:val="22"/>
        </w:rPr>
        <w:t xml:space="preserve">Contribution — PII Compliance Redaction Agent:</w:t>
      </w:r>
    </w:p>
    <w:p>
      <w:pPr>
        <w:spacing w:after="12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Built an n8n agent inside the PDF_and_Document_Processing folder that automatically scans an uploaded PDF, detects personally identifiable information (PII) and other confidential content using AI, redacts/removes it, and returns a cleaned, compliance-ready version of the document. This adds a practical, reusable workflow to the repository for anyone needing automated PII redaction from PDFs.</w:t>
      </w:r>
    </w:p>
    <w:p>
      <w:pPr>
        <w:pStyle w:val="Heading1"/>
        <w:pBdr>
          <w:bottom w:val="single" w:color="556B2F" w:sz="8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3E4E22"/>
          <w:sz w:val="30"/>
          <w:szCs w:val="30"/>
        </w:rPr>
        <w:t xml:space="preserve">3. API Fundamentals</w:t>
      </w:r>
    </w:p>
    <w:p>
      <w:pPr>
        <w:spacing w:after="12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A REST API (Representational State Transfer) is a way for two systems to communicate over HTTP using standard methods and stateless requests. Each request identifies a resource (via a URL) and an action to perform on it (via an HTTP method).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E4E22"/>
          <w:sz w:val="24"/>
          <w:szCs w:val="24"/>
        </w:rPr>
        <w:t xml:space="preserve">Key Concepts Studied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HTTP Methods: GET (retrieve data), POST (create data), PUT (update data), DELETE (remove 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Status Codes: 200 OK, 201 Created, 400 Bad Request, 401 Unauthorized, 404 Not Found, 500 Internal Server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Headers: Content-Type (data format, e.g. application/json), Authorization (credentials), Accept (expected response format).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Authentication: API keys and Bearer tokens used to secure endpoints and identify the calling client.</w:t>
      </w:r>
    </w:p>
    <w:p>
      <w:pPr>
        <w:pStyle w:val="Heading1"/>
        <w:pBdr>
          <w:bottom w:val="single" w:color="556B2F" w:sz="8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3E4E22"/>
          <w:sz w:val="30"/>
          <w:szCs w:val="30"/>
        </w:rPr>
        <w:t xml:space="preserve">4. Postman &amp; Lead Management API (n8n)</w:t>
      </w:r>
    </w:p>
    <w:p>
      <w:pPr>
        <w:spacing w:after="12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A single n8n workflow was built containing four webhook-triggered sub-workflows that together form a complete Lead Management API, using Google Sheets as the backend data store.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E4E22"/>
          <w:sz w:val="24"/>
          <w:szCs w:val="24"/>
        </w:rPr>
        <w:t xml:space="preserve">4.1 API Endpoints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4500"/>
      </w:tblGrid>
      <w:tr>
        <w:trPr>
          <w:tblHeader/>
        </w:trPr>
        <w:tc>
          <w:tcPr>
            <w:tcW w:type="dxa" w:w="3200"/>
            <w:shd w:fill="556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Endpoint</w:t>
            </w:r>
          </w:p>
        </w:tc>
        <w:tc>
          <w:tcPr>
            <w:tcW w:type="dxa" w:w="1800"/>
            <w:shd w:fill="556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4500"/>
            <w:shd w:fill="556B2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200"/>
            <w:shd w:fill="F0EA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/create-lead</w:t>
            </w:r>
          </w:p>
        </w:tc>
        <w:tc>
          <w:tcPr>
            <w:tcW w:type="dxa" w:w="1800"/>
            <w:shd w:fill="F0EA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1F"/>
                <w:sz w:val="21"/>
                <w:szCs w:val="21"/>
              </w:rPr>
              <w:t xml:space="preserve">POST</w:t>
            </w:r>
          </w:p>
        </w:tc>
        <w:tc>
          <w:tcPr>
            <w:tcW w:type="dxa" w:w="4500"/>
            <w:shd w:fill="F0EA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Validates incoming data and appends a new lead row to the Google Sheet.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/get-leads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1F"/>
                <w:sz w:val="21"/>
                <w:szCs w:val="21"/>
              </w:rPr>
              <w:t xml:space="preserve">GET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Reads and returns all lead rows currently stored in the Google Sheet.</w:t>
            </w:r>
          </w:p>
        </w:tc>
      </w:tr>
      <w:tr>
        <w:tc>
          <w:tcPr>
            <w:tcW w:type="dxa" w:w="3200"/>
            <w:shd w:fill="F0EA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/update-lead</w:t>
            </w:r>
          </w:p>
        </w:tc>
        <w:tc>
          <w:tcPr>
            <w:tcW w:type="dxa" w:w="1800"/>
            <w:shd w:fill="F0EA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1F"/>
                <w:sz w:val="21"/>
                <w:szCs w:val="21"/>
              </w:rPr>
              <w:t xml:space="preserve">PUT</w:t>
            </w:r>
          </w:p>
        </w:tc>
        <w:tc>
          <w:tcPr>
            <w:tcW w:type="dxa" w:w="4500"/>
            <w:shd w:fill="F0EAD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Finds a lead by email and updates its row with the new details.</w:t>
            </w:r>
          </w:p>
        </w:tc>
      </w:tr>
      <w:tr>
        <w:tc>
          <w:tcPr>
            <w:tcW w:type="dxa" w:w="32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/delete-lead</w:t>
            </w:r>
          </w:p>
        </w:tc>
        <w:tc>
          <w:tcPr>
            <w:tcW w:type="dxa" w:w="18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1F"/>
                <w:sz w:val="21"/>
                <w:szCs w:val="21"/>
              </w:rPr>
              <w:t xml:space="preserve">DELETE</w:t>
            </w:r>
          </w:p>
        </w:tc>
        <w:tc>
          <w:tcPr>
            <w:tcW w:type="dxa" w:w="45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B2B1F"/>
                <w:sz w:val="21"/>
                <w:szCs w:val="21"/>
              </w:rPr>
              <w:t xml:space="preserve">Finds a lead by email and removes its row from the Google Sheet.</w:t>
            </w:r>
          </w:p>
        </w:tc>
      </w:tr>
    </w:tbl>
    <w:p>
      <w:pPr>
        <w:spacing w:after="200"/>
      </w:pP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E4E22"/>
          <w:sz w:val="24"/>
          <w:szCs w:val="24"/>
        </w:rPr>
        <w:t xml:space="preserve">4.2 Workflow Overview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Create Lead: Webhook (POST) receives lead details → data is validated → a new row is appended to the Google Sheet → a success response is returned.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Get All Leads: Webhook (GET) is triggered → all rows are read from the Google Sheet → the full list of leads is returned as JSON.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Update Lead: Webhook (PUT) receives updated details → the matching row is located by email → the row is updated → a confirmation response is returned.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Delete Lead: Webhook (DELETE) receives an email → the matching row is located → the row is deleted from the sheet → a confirmation response is returned.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2B2B1F"/>
          <w:sz w:val="22"/>
          <w:szCs w:val="22"/>
        </w:rPr>
        <w:t xml:space="preserve">Google Sheet columns: Name, Email, Phone, Company, Interest, Created At.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E4E22"/>
          <w:sz w:val="24"/>
          <w:szCs w:val="24"/>
        </w:rPr>
        <w:t xml:space="preserve">4.3 Postman Testing</w:t>
      </w:r>
    </w:p>
    <w:p>
      <w:pPr>
        <w:spacing w:after="12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A dedicated workspace and collection, “MATalogics Lead Management API,” was created in Postman containing all four requests (Create, Get, Update, Delete). The collection uses collection-level variables for the base URL, JSON request bodies for Create/Update, the correct HTTP method for each request, and a Content-Type: application/json header throughout.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3E4E22"/>
          <w:sz w:val="24"/>
          <w:szCs w:val="24"/>
        </w:rPr>
        <w:t xml:space="preserve">4.4 Google Sheet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2B2B1F"/>
          <w:sz w:val="22"/>
          <w:szCs w:val="22"/>
        </w:rPr>
        <w:t xml:space="preserve">Lead Management Sheet: </w:t>
      </w:r>
      <w:hyperlink w:history="1" r:id="rId1ktiqxs6zxkl693lm0pv8">
        <w:r>
          <w:rPr>
            <w:rFonts w:ascii="Calibri" w:cs="Calibri" w:eastAsia="Calibri" w:hAnsi="Calibri"/>
            <w:color w:val="5B7B3A"/>
            <w:sz w:val="22"/>
            <w:szCs w:val="22"/>
            <w:u w:val="single"/>
          </w:rPr>
          <w:t xml:space="preserve">https://docs.google.com/spreadsheets/d/1m_-TQ1IrpneQVADlmIjQntbnW1nPLLa-qo3xLKkU-g0/edit?usp=sharing</w:t>
        </w:r>
      </w:hyperlink>
    </w:p>
    <w:p>
      <w:pPr>
        <w:pStyle w:val="Heading1"/>
        <w:pBdr>
          <w:bottom w:val="single" w:color="556B2F" w:sz="8" w:space="4"/>
        </w:pBdr>
        <w:spacing w:after="150" w:before="300"/>
      </w:pPr>
      <w:r>
        <w:rPr>
          <w:rFonts w:ascii="Georgia" w:cs="Georgia" w:eastAsia="Georgia" w:hAnsi="Georgia"/>
          <w:b/>
          <w:bCs/>
          <w:color w:val="3E4E22"/>
          <w:sz w:val="30"/>
          <w:szCs w:val="30"/>
        </w:rPr>
        <w:t xml:space="preserve">5. 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Gained hands-on experience with Git version control commands and the fork → clone → commit → push → pull-request open-source contribution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Understood REST API design principles, including HTTP methods, status codes, headers, and authentication mechanisms.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Learned to build and test API requests systematically in Postman using collections, variables, and headers.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Built a complete, real-world CRUD API using n8n webhooks without writing backend server code, connecting it to Google Sheets as a live data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Practiced integrating AI-based automation (PII detection and redaction) into a practical, reusable no-code workflow.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2B2B1F"/>
          <w:sz w:val="22"/>
          <w:szCs w:val="22"/>
        </w:rPr>
        <w:t xml:space="preserve">Strengthened understanding of how no-code/low-code automation tools like n8n can replace traditional backend development for lightweight API-driven applications.</w:t>
      </w:r>
    </w:p>
    <w:p>
      <w:pPr>
        <w:pBdr>
          <w:top w:val="single" w:color="556B2F" w:sz="6" w:space="6"/>
        </w:pBdr>
        <w:spacing w:before="400"/>
      </w:pPr>
      <w:r>
        <w:rPr>
          <w:rFonts w:ascii="Calibri" w:cs="Calibri" w:eastAsia="Calibri" w:hAnsi="Calibri"/>
          <w:i/>
          <w:iCs/>
          <w:color w:val="3E4E22"/>
          <w:sz w:val="20"/>
          <w:szCs w:val="20"/>
        </w:rPr>
        <w:t xml:space="preserve">End of Day 03 Report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gb4gqdcgpou2ud-8zgmb" Type="http://schemas.openxmlformats.org/officeDocument/2006/relationships/hyperlink" Target="https://github.com/TehminaFatima/AI-Automation-Internship" TargetMode="External"/><Relationship Id="rIdrg4j3d9mi3nb4xg8z3q7f" Type="http://schemas.openxmlformats.org/officeDocument/2006/relationships/hyperlink" Target="https://github.com/enescingoz/awesome-n8n-templates/tree/main/PDF_and_Document_Processing" TargetMode="External"/><Relationship Id="rIdqsgeu9bo6f4yp6dakakew" Type="http://schemas.openxmlformats.org/officeDocument/2006/relationships/hyperlink" Target="https://github.com/TehminaFatima/awesome-n8n-templates" TargetMode="External"/><Relationship Id="rId1ktiqxs6zxkl693lm0pv8" Type="http://schemas.openxmlformats.org/officeDocument/2006/relationships/hyperlink" Target="https://docs.google.com/spreadsheets/d/1m_-TQ1IrpneQVADlmIjQntbnW1nPLLa-qo3xLKkU-g0/edit?usp=sharing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2026-08-07T17:32:41.726Z</dcterms:created>
  <dcterms:modified xsi:type="dcterms:W3CDTF">2026-08-07T17:32:41.749Z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