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68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383838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2025-06-02T07:20:58Z</dcterms:modified>
  <dc:creator/>
  <dc:description/>
  <dc:identifier/>
  <dc:language/>
  <dc:subject/>
</cp:coreProperties>
</file>