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3460"/>
          <w:sz w:val="32"/>
        </w:rPr>
        <w:t>Lab 4 — Rate of a Reaction: Bromination of Acetone</w:t>
      </w:r>
    </w:p>
    <w:p>
      <w:pPr>
        <w:spacing w:after="200"/>
        <w:jc w:val="center"/>
      </w:pPr>
      <w:r>
        <w:rPr>
          <w:rFonts w:ascii="Calibri" w:hAnsi="Calibri"/>
          <w:color w:val="555555"/>
          <w:sz w:val="22"/>
        </w:rPr>
        <w:t>CHM152  ·  Spectrophotometric Kinetics Study  ·  SPEC 20 at 395 nm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40" w:hRule="exact"/>
          <w:trHeight w:val="340" w:hRule="exact"/>
        </w:trP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Name:</w:t>
            </w:r>
          </w:p>
        </w:tc>
        <w:tc>
          <w:tcPr>
            <w:tcW w:type="dxa" w:w="3024"/>
            <w:shd w:val="clear" w:color="auto" w:fill="F7F9FC"/>
          </w:tcPr>
          <w:p>
            <w:pPr>
              <w:spacing w:before="0" w:after="0"/>
            </w:pP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Partner(s):</w:t>
            </w:r>
          </w:p>
        </w:tc>
        <w:tc>
          <w:tcPr>
            <w:tcW w:type="dxa" w:w="3024"/>
            <w:shd w:val="clear" w:color="auto" w:fill="F7F9FC"/>
          </w:tcPr>
          <w:p>
            <w:pPr>
              <w:spacing w:before="0" w:after="0"/>
            </w:pPr>
          </w:p>
        </w:tc>
      </w:tr>
      <w:tr>
        <w:trPr>
          <w:trHeight w:val="340" w:hRule="exact"/>
          <w:trHeight w:val="340" w:hRule="exact"/>
        </w:trP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— Week 1:</w:t>
            </w:r>
          </w:p>
        </w:tc>
        <w:tc>
          <w:tcPr>
            <w:tcW w:type="dxa" w:w="3024"/>
            <w:shd w:val="clear" w:color="auto" w:fill="F7F9FC"/>
          </w:tcPr>
          <w:p>
            <w:pPr>
              <w:spacing w:before="0" w:after="0"/>
            </w:pP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— Week 2:</w:t>
            </w:r>
          </w:p>
        </w:tc>
        <w:tc>
          <w:tcPr>
            <w:tcW w:type="dxa" w:w="3024"/>
            <w:shd w:val="clear" w:color="auto" w:fill="F7F9FC"/>
          </w:tcPr>
          <w:p>
            <w:pPr>
              <w:spacing w:before="0" w:after="0"/>
            </w:pPr>
          </w:p>
        </w:tc>
      </w:tr>
      <w:tr>
        <w:trPr>
          <w:trHeight w:val="340" w:hRule="exact"/>
          <w:trHeight w:val="340" w:hRule="exact"/>
        </w:trP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Section / Lab Time:</w:t>
            </w:r>
          </w:p>
        </w:tc>
        <w:tc>
          <w:tcPr>
            <w:tcW w:type="dxa" w:w="3024"/>
            <w:shd w:val="clear" w:color="auto" w:fill="F7F9FC"/>
          </w:tcPr>
          <w:p>
            <w:pPr>
              <w:spacing w:before="0" w:after="0"/>
            </w:pP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Instructor:</w:t>
            </w:r>
          </w:p>
        </w:tc>
        <w:tc>
          <w:tcPr>
            <w:tcW w:type="dxa" w:w="3024"/>
            <w:shd w:val="clear" w:color="auto" w:fill="F7F9FC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before="24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Background &amp; Key Concepts</w:t>
      </w:r>
    </w:p>
    <w:p>
      <w:pPr>
        <w:spacing w:before="80" w:after="80"/>
        <w:ind w:left="144"/>
      </w:pPr>
      <w:r>
        <w:rPr>
          <w:rFonts w:ascii="Calibri" w:hAnsi="Calibri"/>
          <w:b/>
          <w:sz w:val="22"/>
        </w:rPr>
        <w:t xml:space="preserve">Overall reaction:   </w:t>
      </w:r>
      <w:r>
        <w:rPr>
          <w:rFonts w:ascii="Courier New" w:hAnsi="Courier New"/>
          <w:b/>
          <w:color w:val="0F3460"/>
          <w:sz w:val="22"/>
        </w:rPr>
        <w:t>CH₃COCH₃  +  Br₂  →  CH₃COCH₂Br  +  HBr   (acid-catalyzed)</w:t>
      </w:r>
    </w:p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Rate Law:    rate  =  k [acetone]ⁿ [H⁺]ᵐ [Br₂]ᵖ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F34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val="clear" w:color="auto" w:fill="0F34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Elementary Reaction</w:t>
            </w:r>
          </w:p>
        </w:tc>
        <w:tc>
          <w:tcPr>
            <w:tcW w:type="dxa" w:w="3456"/>
            <w:shd w:val="clear" w:color="auto" w:fill="0F34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Rate Significance</w:t>
            </w:r>
          </w:p>
        </w:tc>
      </w:tr>
      <w:tr>
        <w:trPr>
          <w:trHeight w:val="425" w:hRule="exact"/>
          <w:trHeight w:val="425" w:hRule="exact"/>
          <w:trHeight w:val="425" w:hRule="exact"/>
        </w:trPr>
        <w:tc>
          <w:tcPr>
            <w:tcW w:type="dxa" w:w="720"/>
            <w:shd w:val="clear" w:color="auto" w:fill="EAF4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5472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CH₃COCH₃ + H⁺  ⇌  CH₂=C(OH)CH₃ + H⁺</w:t>
            </w:r>
          </w:p>
        </w:tc>
        <w:tc>
          <w:tcPr>
            <w:tcW w:type="dxa" w:w="3456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SLOW — rate-determining; no Br₂</w:t>
            </w:r>
          </w:p>
        </w:tc>
      </w:tr>
      <w:tr>
        <w:trPr>
          <w:trHeight w:val="425" w:hRule="exact"/>
          <w:trHeight w:val="425" w:hRule="exact"/>
          <w:trHeight w:val="425" w:hRule="exact"/>
        </w:trPr>
        <w:tc>
          <w:tcPr>
            <w:tcW w:type="dxa" w:w="720"/>
            <w:shd w:val="clear" w:color="auto" w:fill="EAF4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5472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CH₂=C(OH)CH₃ + Br₂  →  CH₂BrCOCH₃ + HBr</w:t>
            </w:r>
          </w:p>
        </w:tc>
        <w:tc>
          <w:tcPr>
            <w:tcW w:type="dxa" w:w="3456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FAST — Br₂ consumed here but does not affect rate</w:t>
            </w:r>
          </w:p>
        </w:tc>
      </w:tr>
    </w:tbl>
    <w:p>
      <w:pPr>
        <w:spacing w:before="120" w:after="80"/>
        <w:ind w:left="216"/>
        <w:shd w:val="clear" w:color="auto" w:fill="FFF8E1"/>
      </w:pPr>
      <w:r>
        <w:rPr>
          <w:rFonts w:ascii="Calibri" w:hAnsi="Calibri"/>
          <w:color w:val="7B4F00"/>
          <w:sz w:val="20"/>
        </w:rPr>
        <w:t>NOTE: Because Br₂ only appears in the fast step, the rate is independent of [Br₂]. The reaction is zero order in Br₂ (p = 0). Your [Br₂] vs time graph must be a straight line to confirm this.</w:t>
      </w:r>
    </w:p>
    <w:p>
      <w:pPr>
        <w:spacing w:before="0" w:after="0"/>
      </w:pPr>
      <w:r>
        <w:br w:type="page"/>
      </w:r>
    </w:p>
    <w:p>
      <w:pPr>
        <w:spacing w:before="0" w:after="200"/>
        <w:jc w:val="center"/>
        <w:shd w:val="clear" w:color="auto" w:fill="0F3460"/>
      </w:pPr>
      <w:r>
        <w:rPr>
          <w:rFonts w:ascii="Calibri" w:hAnsi="Calibri"/>
          <w:b/>
          <w:color w:val="FFFFFF"/>
          <w:sz w:val="28"/>
        </w:rPr>
        <w:t xml:space="preserve">  WEEK 1 — Data Collection  </w:t>
      </w:r>
    </w:p>
    <w:p>
      <w:pPr>
        <w:spacing w:before="8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6"/>
        </w:rPr>
        <w:t xml:space="preserve">  Part A — Standard Curve (Beer's Law)</w:t>
      </w:r>
    </w:p>
    <w:p>
      <w:pPr>
        <w:spacing w:before="80" w:after="80"/>
      </w:pPr>
      <w:r>
        <w:rPr>
          <w:rFonts w:ascii="Calibri" w:hAnsi="Calibri"/>
          <w:sz w:val="21"/>
        </w:rPr>
        <w:t xml:space="preserve">Stock solution: 1.0 × 10⁻² M Br₂  |  </w:t>
      </w:r>
      <w:r>
        <w:rPr>
          <w:rFonts w:ascii="Calibri" w:hAnsi="Calibri"/>
          <w:b/>
          <w:sz w:val="21"/>
        </w:rPr>
        <w:t xml:space="preserve">Wavelength: 395 nm  |  </w:t>
      </w:r>
      <w:r>
        <w:rPr>
          <w:rFonts w:ascii="Calibri" w:hAnsi="Calibri"/>
          <w:sz w:val="21"/>
        </w:rPr>
        <w:t>Blank (zero): DI water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396" w:hRule="exact"/>
        </w:trPr>
        <w:tc>
          <w:tcPr>
            <w:tcW w:type="dxa" w:w="720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2016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mL of 10⁻² M Br₂</w:t>
            </w:r>
          </w:p>
        </w:tc>
        <w:tc>
          <w:tcPr>
            <w:tcW w:type="dxa" w:w="2016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mL DI Water</w:t>
            </w:r>
          </w:p>
        </w:tc>
        <w:tc>
          <w:tcPr>
            <w:tcW w:type="dxa" w:w="2304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[Br₂] (M)</w:t>
            </w:r>
          </w:p>
        </w:tc>
        <w:tc>
          <w:tcPr>
            <w:tcW w:type="dxa" w:w="2592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Absorbance (A)</w:t>
            </w:r>
          </w:p>
        </w:tc>
      </w:tr>
      <w:tr>
        <w:trPr>
          <w:trHeight w:val="340" w:hRule="exact"/>
        </w:trPr>
        <w:tc>
          <w:tcPr>
            <w:tcW w:type="dxa" w:w="7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0.50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4.50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1.0 × 10⁻³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40" w:hRule="exact"/>
        </w:trPr>
        <w:tc>
          <w:tcPr>
            <w:tcW w:type="dxa" w:w="7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4.00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2.0 × 10⁻³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40" w:hRule="exact"/>
        </w:trPr>
        <w:tc>
          <w:tcPr>
            <w:tcW w:type="dxa" w:w="7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1.50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3.50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3.0 × 10⁻³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40" w:hRule="exact"/>
        </w:trPr>
        <w:tc>
          <w:tcPr>
            <w:tcW w:type="dxa" w:w="7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2.00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3.00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4.0 × 10⁻³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40" w:hRule="exact"/>
        </w:trPr>
        <w:tc>
          <w:tcPr>
            <w:tcW w:type="dxa" w:w="7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2.50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2.50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5.0 × 10⁻³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00" w:after="80"/>
        <w:ind w:left="216"/>
        <w:shd w:val="clear" w:color="auto" w:fill="FFF8E1"/>
      </w:pPr>
      <w:r>
        <w:rPr>
          <w:rFonts w:ascii="Calibri" w:hAnsi="Calibri"/>
          <w:color w:val="7B4F00"/>
          <w:sz w:val="20"/>
        </w:rPr>
        <w:t>NOTE: Dilute each standard in a test tube to exactly 5.0 mL total volume. Transfer to cuvette. Read lowest concentration first. Re-zero with DI water blank if needed.</w:t>
      </w:r>
    </w:p>
    <w:p>
      <w:pPr>
        <w:spacing w:before="200" w:after="0"/>
        <w:jc w:val="left"/>
        <w:shd w:val="clear" w:color="auto" w:fill="1A5276"/>
      </w:pPr>
      <w:r>
        <w:rPr>
          <w:rFonts w:ascii="Calibri" w:hAnsi="Calibri"/>
          <w:b/>
          <w:color w:val="FFFFFF"/>
          <w:sz w:val="26"/>
        </w:rPr>
        <w:t xml:space="preserve">  Part B — Mixture Table &amp; Procedure</w:t>
      </w:r>
    </w:p>
    <w:p>
      <w:pPr>
        <w:spacing w:before="80" w:after="80"/>
      </w:pPr>
      <w:r>
        <w:rPr>
          <w:rFonts w:ascii="Calibri" w:hAnsi="Calibri"/>
          <w:sz w:val="21"/>
        </w:rPr>
        <w:t>Total volume per run = 10.0 mL. Mix acetone + HCl + DI water first in a clean beaker. Add Br₂ last, swirl once, transfer to cuvette, and start the timer. Record the first absorbance at t = 0 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25" w:hRule="exact"/>
          <w:trHeight w:val="425" w:hRule="exact"/>
          <w:trHeight w:val="425" w:hRule="exact"/>
          <w:trHeight w:val="425" w:hRule="exact"/>
        </w:trPr>
        <w:tc>
          <w:tcPr>
            <w:tcW w:type="dxa" w:w="3168"/>
            <w:shd w:val="clear" w:color="auto" w:fill="0F34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Reagent (Stock Conc.)</w:t>
            </w:r>
          </w:p>
        </w:tc>
        <w:tc>
          <w:tcPr>
            <w:tcW w:type="dxa" w:w="2160"/>
            <w:shd w:val="clear" w:color="auto" w:fill="E67E2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 1 — Baseline</w:t>
              <w:br/>
              <w:t>(mL)</w:t>
            </w:r>
          </w:p>
        </w:tc>
        <w:tc>
          <w:tcPr>
            <w:tcW w:type="dxa" w:w="2160"/>
            <w:shd w:val="clear" w:color="auto" w:fill="1565C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 2 — [HCl] ×2</w:t>
              <w:br/>
              <w:t>(mL)</w:t>
            </w:r>
          </w:p>
        </w:tc>
        <w:tc>
          <w:tcPr>
            <w:tcW w:type="dxa" w:w="2160"/>
            <w:shd w:val="clear" w:color="auto" w:fill="6A1B9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 3 — [Acetone] ×2</w:t>
              <w:br/>
              <w:t>(mL)</w:t>
            </w:r>
          </w:p>
        </w:tc>
      </w:tr>
      <w:tr>
        <w:trPr>
          <w:trHeight w:val="340" w:hRule="exact"/>
        </w:trPr>
        <w:tc>
          <w:tcPr>
            <w:tcW w:type="dxa" w:w="3168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10⁻² M Br₂ (stock)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</w:tr>
      <w:tr>
        <w:trPr>
          <w:trHeight w:val="340" w:hRule="exact"/>
        </w:trPr>
        <w:tc>
          <w:tcPr>
            <w:tcW w:type="dxa" w:w="3168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4.0 M HCl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rPr>
          <w:trHeight w:val="340" w:hRule="exact"/>
        </w:trPr>
        <w:tc>
          <w:tcPr>
            <w:tcW w:type="dxa" w:w="3168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4.0 M Acetone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</w:tr>
      <w:tr>
        <w:trPr>
          <w:trHeight w:val="340" w:hRule="exact"/>
        </w:trPr>
        <w:tc>
          <w:tcPr>
            <w:tcW w:type="dxa" w:w="3168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sz w:val="20"/>
              </w:rPr>
              <w:t>DI Water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6.0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5.0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0"/>
              </w:rPr>
              <w:t>5.0</w:t>
            </w:r>
          </w:p>
        </w:tc>
      </w:tr>
      <w:tr>
        <w:trPr>
          <w:trHeight w:val="340" w:hRule="exact"/>
        </w:trPr>
        <w:tc>
          <w:tcPr>
            <w:tcW w:type="dxa" w:w="3168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sz w:val="20"/>
              </w:rPr>
              <w:t>Total Volume (mL)</w:t>
            </w:r>
          </w:p>
        </w:tc>
        <w:tc>
          <w:tcPr>
            <w:tcW w:type="dxa" w:w="2160"/>
            <w:shd w:val="clear" w:color="auto" w:fill="EAF4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10.0</w:t>
            </w:r>
          </w:p>
        </w:tc>
        <w:tc>
          <w:tcPr>
            <w:tcW w:type="dxa" w:w="2160"/>
            <w:shd w:val="clear" w:color="auto" w:fill="EAF4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10.0</w:t>
            </w:r>
          </w:p>
        </w:tc>
        <w:tc>
          <w:tcPr>
            <w:tcW w:type="dxa" w:w="2160"/>
            <w:shd w:val="clear" w:color="auto" w:fill="EAF4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10.0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Initial Concentrations After Mixing   (use C₁V₁ = C₂V₂,  V_total = 10.0 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96" w:hRule="exact"/>
        </w:trPr>
        <w:tc>
          <w:tcPr>
            <w:tcW w:type="dxa" w:w="3168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Concentration</w:t>
            </w:r>
          </w:p>
        </w:tc>
        <w:tc>
          <w:tcPr>
            <w:tcW w:type="dxa" w:w="2160"/>
            <w:shd w:val="clear" w:color="auto" w:fill="E67E2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 1 (M)</w:t>
            </w:r>
          </w:p>
        </w:tc>
        <w:tc>
          <w:tcPr>
            <w:tcW w:type="dxa" w:w="2160"/>
            <w:shd w:val="clear" w:color="auto" w:fill="1565C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 2 (M)</w:t>
            </w:r>
          </w:p>
        </w:tc>
        <w:tc>
          <w:tcPr>
            <w:tcW w:type="dxa" w:w="2160"/>
            <w:shd w:val="clear" w:color="auto" w:fill="6A1B9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 3 (M)</w:t>
            </w:r>
          </w:p>
        </w:tc>
      </w:tr>
      <w:tr>
        <w:trPr>
          <w:trHeight w:val="368" w:hRule="exact"/>
        </w:trPr>
        <w:tc>
          <w:tcPr>
            <w:tcW w:type="dxa" w:w="3168"/>
            <w:vAlign w:val="center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[Br₂]₀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trHeight w:val="368" w:hRule="exact"/>
        </w:trPr>
        <w:tc>
          <w:tcPr>
            <w:tcW w:type="dxa" w:w="3168"/>
            <w:vAlign w:val="center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[H⁺]₀  (from HCl)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trHeight w:val="368" w:hRule="exact"/>
        </w:trPr>
        <w:tc>
          <w:tcPr>
            <w:tcW w:type="dxa" w:w="3168"/>
            <w:vAlign w:val="center"/>
            <w:shd w:val="clear" w:color="auto" w:fill="F7F9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[Acetone]₀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Sample Calculation — [Br₂]₀ for Run 1:</w:t>
      </w:r>
    </w:p>
    <w:p>
      <w:pPr>
        <w:spacing w:before="40" w:after="80"/>
        <w:ind w:left="216"/>
        <w:shd w:val="clear" w:color="auto" w:fill="FFF8E1"/>
      </w:pPr>
      <w:r>
        <w:rPr>
          <w:rFonts w:ascii="Calibri" w:hAnsi="Calibri"/>
          <w:color w:val="7B4F00"/>
          <w:sz w:val="20"/>
        </w:rPr>
        <w:t>NOTE: C₁V₁ = C₂V₂  →  (1.0 × 10⁻² M)(2.0 mL) = [Br₂]₀ (10.0 mL)  →  [Br₂]₀ = 2.0 × 10⁻³ M</w:t>
      </w:r>
    </w:p>
    <w:p>
      <w:pPr>
        <w:spacing w:before="80" w:after="40"/>
      </w:pPr>
      <w:r>
        <w:rPr>
          <w:rFonts w:ascii="Calibri" w:hAnsi="Calibri"/>
          <w:b/>
          <w:sz w:val="21"/>
        </w:rPr>
        <w:t>Show your calculations for [H⁺]₀ and [Acetone]₀ here: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0" w:after="0"/>
      </w:pPr>
      <w:r>
        <w:br w:type="page"/>
      </w:r>
    </w:p>
    <w:p>
      <w:pPr>
        <w:spacing w:before="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Part B — Kinetics Data   (record absorbance every 15 s for 300 s)</w:t>
      </w:r>
    </w:p>
    <w:p>
      <w:pPr>
        <w:spacing w:before="80" w:after="120"/>
      </w:pPr>
      <w:r>
        <w:rPr>
          <w:rFonts w:ascii="Calibri" w:hAnsi="Calibri"/>
          <w:sz w:val="20"/>
        </w:rPr>
        <w:t>Zero the SPEC 20 with DI water before each run. Stop recording if absorbance falls below 0.02 (Br₂ depleted). Fill the [Br₂] column in Week 2 using your Beer's Law equation.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/>
          <w:p>
            <w:pPr>
              <w:spacing w:before="0" w:after="40"/>
              <w:jc w:val="center"/>
              <w:shd w:val="clear" w:color="auto" w:fill="E67E22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RUN 1 — Baseline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56"/>
              <w:gridCol w:w="1056"/>
              <w:gridCol w:w="1056"/>
            </w:tblGrid>
            <w:tr>
              <w:tc>
                <w:tcPr>
                  <w:tcW w:type="dxa" w:w="749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t (s)</w:t>
                  </w:r>
                </w:p>
              </w:tc>
              <w:tc>
                <w:tcPr>
                  <w:tcW w:type="dxa" w:w="749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Abs.</w:t>
                  </w:r>
                </w:p>
              </w:tc>
              <w:tc>
                <w:tcPr>
                  <w:tcW w:type="dxa" w:w="1037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[Br₂] (M)</w:t>
                  </w: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30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45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60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75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90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105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120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135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150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165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180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195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210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225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240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255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270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285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300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  <w:tc>
          <w:tcPr>
            <w:tcW w:type="dxa" w:w="3168"/>
          </w:tcPr>
          <w:p/>
          <w:p>
            <w:pPr>
              <w:spacing w:before="0" w:after="40"/>
              <w:jc w:val="center"/>
              <w:shd w:val="clear" w:color="auto" w:fill="1565C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RUN 2 — [HCl] ×2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56"/>
              <w:gridCol w:w="1056"/>
              <w:gridCol w:w="1056"/>
            </w:tblGrid>
            <w:tr>
              <w:tc>
                <w:tcPr>
                  <w:tcW w:type="dxa" w:w="749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t (s)</w:t>
                  </w:r>
                </w:p>
              </w:tc>
              <w:tc>
                <w:tcPr>
                  <w:tcW w:type="dxa" w:w="749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Abs.</w:t>
                  </w:r>
                </w:p>
              </w:tc>
              <w:tc>
                <w:tcPr>
                  <w:tcW w:type="dxa" w:w="1037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[Br₂] (M)</w:t>
                  </w: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30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45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60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75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90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105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120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135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150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165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180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195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210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225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240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255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270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285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300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  <w:tc>
          <w:tcPr>
            <w:tcW w:type="dxa" w:w="3168"/>
          </w:tcPr>
          <w:p/>
          <w:p>
            <w:pPr>
              <w:spacing w:before="0" w:after="40"/>
              <w:jc w:val="center"/>
              <w:shd w:val="clear" w:color="auto" w:fill="6A1B9A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RUN 3 — [Acetone] ×2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56"/>
              <w:gridCol w:w="1056"/>
              <w:gridCol w:w="1056"/>
            </w:tblGrid>
            <w:tr>
              <w:tc>
                <w:tcPr>
                  <w:tcW w:type="dxa" w:w="749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t (s)</w:t>
                  </w:r>
                </w:p>
              </w:tc>
              <w:tc>
                <w:tcPr>
                  <w:tcW w:type="dxa" w:w="749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Abs.</w:t>
                  </w:r>
                </w:p>
              </w:tc>
              <w:tc>
                <w:tcPr>
                  <w:tcW w:type="dxa" w:w="1037"/>
                  <w:shd w:val="clear" w:color="auto" w:fill="2C3E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[Br₂] (M)</w:t>
                  </w: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30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45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60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75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90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105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120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135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150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165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180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195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210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225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240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255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270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285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38" w:hRule="exact"/>
              </w:trPr>
              <w:tc>
                <w:tcPr>
                  <w:tcW w:type="dxa" w:w="749"/>
                  <w:shd w:val="clear" w:color="auto" w:fill="EAF4FD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sz w:val="18"/>
                    </w:rPr>
                    <w:t>300</w:t>
                  </w:r>
                </w:p>
              </w:tc>
              <w:tc>
                <w:tcPr>
                  <w:tcW w:type="dxa" w:w="749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7"/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120" w:after="80"/>
        <w:ind w:left="216"/>
        <w:shd w:val="clear" w:color="auto" w:fill="FFF8E1"/>
      </w:pPr>
      <w:r>
        <w:rPr>
          <w:rFonts w:ascii="Calibri" w:hAnsi="Calibri"/>
          <w:color w:val="7B4F00"/>
          <w:sz w:val="20"/>
        </w:rPr>
        <w:t>NOTE: [Br₂] column: Leave blank during Week 1. Complete in Week 2 using:  [Br₂] = (Absorbance − intercept) ÷ slope   (slope and intercept from your Beer's Law trendline)</w:t>
      </w:r>
    </w:p>
    <w:p>
      <w:pPr>
        <w:spacing w:before="160" w:after="0"/>
        <w:jc w:val="left"/>
        <w:shd w:val="clear" w:color="auto" w:fill="922B21"/>
      </w:pPr>
      <w:r>
        <w:rPr>
          <w:rFonts w:ascii="Calibri" w:hAnsi="Calibri"/>
          <w:b/>
          <w:color w:val="FFFFFF"/>
          <w:sz w:val="26"/>
        </w:rPr>
        <w:t xml:space="preserve">  Safety &amp; Procedure Checklist</w:t>
      </w:r>
    </w:p>
    <w:p>
      <w:pPr>
        <w:spacing w:before="40" w:after="20"/>
        <w:ind w:left="216"/>
      </w:pPr>
      <w:r>
        <w:rPr>
          <w:rFonts w:ascii="Calibri" w:hAnsi="Calibri"/>
          <w:sz w:val="21"/>
        </w:rPr>
        <w:t>☐  Wear gloves and splash goggles throughout. Br₂ stains skin and irritates eyes/lungs.</w:t>
      </w:r>
    </w:p>
    <w:p>
      <w:pPr>
        <w:spacing w:before="40" w:after="20"/>
        <w:ind w:left="216"/>
      </w:pPr>
      <w:r>
        <w:rPr>
          <w:rFonts w:ascii="Calibri" w:hAnsi="Calibri"/>
          <w:sz w:val="21"/>
        </w:rPr>
        <w:t>☐  All Br₂ dispensing done inside the fume hood.</w:t>
      </w:r>
    </w:p>
    <w:p>
      <w:pPr>
        <w:spacing w:before="40" w:after="20"/>
        <w:ind w:left="216"/>
      </w:pPr>
      <w:r>
        <w:rPr>
          <w:rFonts w:ascii="Calibri" w:hAnsi="Calibri"/>
          <w:sz w:val="21"/>
        </w:rPr>
        <w:t>☐  Acetone is flammable — no open flames in the lab.</w:t>
      </w:r>
    </w:p>
    <w:p>
      <w:pPr>
        <w:spacing w:before="40" w:after="20"/>
        <w:ind w:left="216"/>
      </w:pPr>
      <w:r>
        <w:rPr>
          <w:rFonts w:ascii="Calibri" w:hAnsi="Calibri"/>
          <w:sz w:val="21"/>
        </w:rPr>
        <w:t>☐  Dispose of all Br₂ waste in the designated halogen waste container (NOT the sink).</w:t>
      </w:r>
    </w:p>
    <w:p>
      <w:pPr>
        <w:spacing w:before="40" w:after="20"/>
        <w:ind w:left="216"/>
      </w:pPr>
      <w:r>
        <w:rPr>
          <w:rFonts w:ascii="Calibri" w:hAnsi="Calibri"/>
          <w:sz w:val="21"/>
        </w:rPr>
        <w:t>☐  Rinse cuvette thoroughly with DI water between runs before loading next sample.</w:t>
      </w:r>
    </w:p>
    <w:p>
      <w:pPr>
        <w:spacing w:before="0" w:after="0"/>
      </w:pPr>
      <w:r>
        <w:br w:type="page"/>
      </w:r>
    </w:p>
    <w:p>
      <w:pPr>
        <w:spacing w:before="0" w:after="200"/>
        <w:jc w:val="center"/>
        <w:shd w:val="clear" w:color="auto" w:fill="1A5276"/>
      </w:pPr>
      <w:r>
        <w:rPr>
          <w:rFonts w:ascii="Calibri" w:hAnsi="Calibri"/>
          <w:b/>
          <w:color w:val="FFFFFF"/>
          <w:sz w:val="28"/>
        </w:rPr>
        <w:t xml:space="preserve">  WEEK 2 — Data Analysis  </w:t>
      </w:r>
    </w:p>
    <w:p>
      <w:pPr>
        <w:spacing w:before="24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Section 1 — Beer's Law: Standard Curve (Excel)</w:t>
      </w:r>
    </w:p>
    <w:p>
      <w:pPr>
        <w:spacing w:before="80" w:after="80"/>
      </w:pPr>
      <w:r>
        <w:rPr>
          <w:rFonts w:ascii="Calibri" w:hAnsi="Calibri"/>
          <w:sz w:val="21"/>
        </w:rPr>
        <w:t>In Excel: enter [Br₂] in column A and Absorbance in column B for your 5 standards. Create a scatter plot → add a linear trendline → check "Display equation" and "Display R² value".</w:t>
      </w:r>
    </w:p>
    <w:p>
      <w:pPr>
        <w:spacing w:before="80" w:after="40"/>
      </w:pPr>
      <w:r>
        <w:rPr>
          <w:rFonts w:ascii="Calibri" w:hAnsi="Calibri"/>
          <w:b/>
          <w:color w:val="0F3460"/>
          <w:sz w:val="22"/>
        </w:rPr>
        <w:t>Record your Beer's Law equation:</w:t>
      </w:r>
    </w:p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A  =  ____________ × [Br₂]  +  ____________</w:t>
      </w:r>
    </w:p>
    <w:p>
      <w:pPr>
        <w:spacing w:before="40" w:after="40"/>
      </w:pPr>
      <w:r>
        <w:rPr>
          <w:rFonts w:ascii="Calibri" w:hAnsi="Calibri"/>
          <w:sz w:val="21"/>
        </w:rPr>
        <w:t xml:space="preserve">               slope (ε·l) = _____________ L mol⁻¹         intercept = _____________         R² = _____________</w:t>
      </w:r>
    </w:p>
    <w:p>
      <w:pPr>
        <w:spacing w:before="80" w:after="40"/>
      </w:pPr>
      <w:r>
        <w:rPr>
          <w:rFonts w:ascii="Calibri" w:hAnsi="Calibri"/>
          <w:b/>
          <w:color w:val="0F3460"/>
          <w:sz w:val="22"/>
        </w:rPr>
        <w:t>Rearranged for concentration:</w:t>
      </w:r>
    </w:p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[Br₂]  =  (Absorbance − intercept) ÷ slope</w:t>
      </w:r>
    </w:p>
    <w:p>
      <w:pPr>
        <w:spacing w:before="20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Section 2 — Convert Absorbance → [Br₂]</w:t>
      </w:r>
    </w:p>
    <w:p>
      <w:pPr>
        <w:spacing w:before="80" w:after="80"/>
      </w:pPr>
      <w:r>
        <w:rPr>
          <w:rFonts w:ascii="Calibri" w:hAnsi="Calibri"/>
          <w:sz w:val="21"/>
        </w:rPr>
        <w:t xml:space="preserve">Go back to your Week 1 data tables (previous pages). For each absorbance reading, calculate [Br₂] using your Beer's Law equation and record it in the [Br₂] column. In Excel, use: </w:t>
      </w:r>
      <w:r>
        <w:rPr>
          <w:rFonts w:ascii="Courier New" w:hAnsi="Courier New"/>
          <w:b/>
          <w:color w:val="0F3460"/>
          <w:sz w:val="21"/>
        </w:rPr>
        <w:t>=(B2 - intercept)/slope</w:t>
      </w:r>
      <w:r>
        <w:rPr>
          <w:rFonts w:ascii="Calibri" w:hAnsi="Calibri"/>
          <w:sz w:val="21"/>
        </w:rPr>
        <w:t xml:space="preserve">  and drag down.</w:t>
      </w:r>
    </w:p>
    <w:p>
      <w:pPr>
        <w:spacing w:before="20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Section 3 — Kinetics Plots: [Br₂] vs Time</w:t>
      </w:r>
    </w:p>
    <w:p>
      <w:pPr>
        <w:spacing w:before="80" w:after="80"/>
      </w:pPr>
      <w:r>
        <w:rPr>
          <w:rFonts w:ascii="Calibri" w:hAnsi="Calibri"/>
          <w:sz w:val="21"/>
        </w:rPr>
        <w:t>For each run, create a scatter plot of [Br₂] (y-axis) vs time in seconds (x-axis). Add a linear trendline. Record slope, intercept, and R². Slope is negative (concentration decreasing); take the absolute value to get k'.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396" w:hRule="exact"/>
        </w:trPr>
        <w:tc>
          <w:tcPr>
            <w:tcW w:type="dxa" w:w="2592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</w:t>
            </w:r>
          </w:p>
        </w:tc>
        <w:tc>
          <w:tcPr>
            <w:tcW w:type="dxa" w:w="2448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Trendline Slope</w:t>
              <w:br/>
              <w:t>(M s⁻¹)</w:t>
            </w:r>
          </w:p>
        </w:tc>
        <w:tc>
          <w:tcPr>
            <w:tcW w:type="dxa" w:w="1440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Intercept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R²</w:t>
            </w:r>
          </w:p>
        </w:tc>
        <w:tc>
          <w:tcPr>
            <w:tcW w:type="dxa" w:w="1872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k' = |slope|</w:t>
              <w:br/>
              <w:t>(M s⁻¹)</w:t>
            </w:r>
          </w:p>
        </w:tc>
      </w:tr>
      <w:tr>
        <w:trPr>
          <w:trHeight w:val="396" w:hRule="exact"/>
        </w:trPr>
        <w:tc>
          <w:tcPr>
            <w:tcW w:type="dxa" w:w="2592"/>
            <w:vAlign w:val="center"/>
            <w:shd w:val="clear" w:color="auto" w:fill="FFF3E0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1 — Baseline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96" w:hRule="exact"/>
        </w:trPr>
        <w:tc>
          <w:tcPr>
            <w:tcW w:type="dxa" w:w="2592"/>
            <w:vAlign w:val="center"/>
            <w:shd w:val="clear" w:color="auto" w:fill="E3F2F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2 — [HCl] ×2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96" w:hRule="exact"/>
        </w:trPr>
        <w:tc>
          <w:tcPr>
            <w:tcW w:type="dxa" w:w="2592"/>
            <w:vAlign w:val="center"/>
            <w:shd w:val="clear" w:color="auto" w:fill="F3E5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3 — [Acetone] ×2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The slope of each [Br₂] vs time line = −k'    →    k' = |slope|</w:t>
      </w:r>
    </w:p>
    <w:p>
      <w:pPr>
        <w:spacing w:before="80" w:after="80"/>
        <w:ind w:left="216"/>
        <w:shd w:val="clear" w:color="auto" w:fill="FFF8E1"/>
      </w:pPr>
      <w:r>
        <w:rPr>
          <w:rFonts w:ascii="Calibri" w:hAnsi="Calibri"/>
          <w:color w:val="7B4F00"/>
          <w:sz w:val="20"/>
        </w:rPr>
        <w:t>NOTE: All three R² values should be ≥ 0.97. A straight line confirms zero-order behavior in Br₂ for each run. The three lines should be approximately parallel if they agree — but slopes differ because [HCl] and [acetone] differ between runs.</w:t>
      </w:r>
    </w:p>
    <w:p>
      <w:pPr>
        <w:spacing w:before="200" w:after="0"/>
        <w:jc w:val="left"/>
        <w:shd w:val="clear" w:color="auto" w:fill="2ECC71"/>
      </w:pPr>
      <w:r>
        <w:rPr>
          <w:rFonts w:ascii="Calibri" w:hAnsi="Calibri"/>
          <w:b/>
          <w:color w:val="FFFFFF"/>
          <w:sz w:val="26"/>
        </w:rPr>
        <w:t xml:space="preserve">  Graph Area — Sketch Your [Br₂] vs Time Plots Here</w:t>
      </w:r>
    </w:p>
    <w:p>
      <w:pPr>
        <w:spacing w:before="80" w:after="80"/>
      </w:pPr>
      <w:r>
        <w:rPr>
          <w:rFonts w:ascii="Calibri" w:hAnsi="Calibri"/>
          <w:i/>
          <w:sz w:val="21"/>
        </w:rPr>
        <w:t>Sketch (or paste your Excel chart) in the box below. Label each run's line. Draw and label trendlines. Mark the slope on at least one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2551" w:hRule="exact"/>
        </w:trPr>
        <w:tc>
          <w:tcPr>
            <w:tcW w:type="dxa" w:w="9072"/>
          </w:tcPr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999999"/>
                <w:sz w:val="19"/>
              </w:rPr>
              <w:br/>
              <w:br/>
              <w:br/>
              <w:br/>
              <w:t xml:space="preserve">         [Br₂] (M)</w:t>
              <w:br/>
              <w:t xml:space="preserve">              ↑</w:t>
              <w:br/>
              <w:t xml:space="preserve">              |</w:t>
              <w:br/>
              <w:t xml:space="preserve">              |</w:t>
              <w:br/>
              <w:t xml:space="preserve">              |  Run 1 ————————————————</w:t>
              <w:br/>
              <w:t xml:space="preserve">              |  Run 2 — — — — — — — — — —</w:t>
              <w:br/>
              <w:t xml:space="preserve">              |  Run 3 ··························</w:t>
              <w:br/>
              <w:t xml:space="preserve">              |</w:t>
              <w:br/>
              <w:t xml:space="preserve">              |_______________________________________→</w:t>
              <w:br/>
              <w:t xml:space="preserve">                    0      60     120    180    240    300</w:t>
              <w:br/>
              <w:t xml:space="preserve">                                  Time (s)</w:t>
              <w:br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60"/>
        <w:jc w:val="center"/>
        <w:shd w:val="clear" w:color="auto" w:fill="1A5276"/>
      </w:pPr>
      <w:r>
        <w:rPr>
          <w:rFonts w:ascii="Calibri" w:hAnsi="Calibri"/>
          <w:b/>
          <w:color w:val="FFFFFF"/>
          <w:sz w:val="24"/>
        </w:rPr>
        <w:t xml:space="preserve">  WEEK 2 — Continued: Calculating Orders and Rate Constant  </w:t>
      </w:r>
    </w:p>
    <w:p>
      <w:pPr>
        <w:spacing w:before="8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Section 4 — Order in H⁺ (m): Comparing Run 2 vs Run 1</w:t>
      </w:r>
    </w:p>
    <w:p>
      <w:pPr>
        <w:spacing w:before="80" w:after="40"/>
      </w:pPr>
      <w:r>
        <w:rPr>
          <w:rFonts w:ascii="Calibri" w:hAnsi="Calibri"/>
          <w:sz w:val="21"/>
        </w:rPr>
        <w:t>Between Run 1 and Run 2: [HCl] was doubled while [Acetone]₀ and [Br₂]₀ were kept constant. Any change in k’ is therefore due entirely to the doubling of [H⁺].</w:t>
      </w:r>
    </w:p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k′₂ / k′₁  =  ( [H⁺]₂ / [H⁺]₁ )ᵐ  =  ( 0.40 / 0.20 )ᵐ  =  2ᵐ</w:t>
        <w:br/>
        <w:t xml:space="preserve">   ⇒   m  =  log(k′₂ / k′₁) / log(2)</w:t>
      </w:r>
    </w:p>
    <w:p>
      <w:pPr>
        <w:spacing w:before="80" w:after="40"/>
      </w:pPr>
      <w:r>
        <w:rPr>
          <w:rFonts w:ascii="Calibri" w:hAnsi="Calibri"/>
          <w:b/>
          <w:color w:val="0F3460"/>
          <w:sz w:val="22"/>
        </w:rPr>
        <w:t>Your calculation:</w:t>
      </w:r>
    </w:p>
    <w:p>
      <w:pPr>
        <w:spacing w:before="40" w:after="40"/>
        <w:ind w:left="288"/>
      </w:pPr>
      <w:r>
        <w:rPr>
          <w:rFonts w:ascii="Calibri" w:hAnsi="Calibri"/>
          <w:sz w:val="22"/>
        </w:rPr>
        <w:t>k'₂ / k'₁  =  ________ / ________  =  ________</w:t>
      </w:r>
    </w:p>
    <w:p>
      <w:pPr>
        <w:spacing w:before="40" w:after="120"/>
        <w:ind w:left="288"/>
      </w:pPr>
      <w:r>
        <w:rPr>
          <w:rFonts w:ascii="Calibri" w:hAnsi="Calibri"/>
          <w:sz w:val="22"/>
        </w:rPr>
        <w:t>m  =  log( ________ ) / log(2)  =  ________  ≈  ________ (rounded to nearest integer)</w:t>
      </w:r>
    </w:p>
    <w:p>
      <w:pPr>
        <w:spacing w:before="20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Section 5 — Order in Acetone (n): Comparing Run 3 vs Run 1</w:t>
      </w:r>
    </w:p>
    <w:p>
      <w:pPr>
        <w:spacing w:before="80" w:after="40"/>
      </w:pPr>
      <w:r>
        <w:rPr>
          <w:rFonts w:ascii="Calibri" w:hAnsi="Calibri"/>
          <w:sz w:val="21"/>
        </w:rPr>
        <w:t>Between Run 1 and Run 3: [Acetone] was doubled while [HCl]₀ and [Br₂]₀ were kept constant. Any change in k’ is therefore due entirely to the doubling of [Acetone].</w:t>
      </w:r>
    </w:p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k′₃ / k′₁  =  ( [Acetone]₃ / [Acetone]₁ )ⁿ  =  ( 0.80 / 0.40 )ⁿ  =  2ⁿ</w:t>
        <w:br/>
        <w:t xml:space="preserve">   ⇒   n  =  log(k′₃ / k′₁) / log(2)</w:t>
      </w:r>
    </w:p>
    <w:p>
      <w:pPr>
        <w:spacing w:before="80" w:after="40"/>
      </w:pPr>
      <w:r>
        <w:rPr>
          <w:rFonts w:ascii="Calibri" w:hAnsi="Calibri"/>
          <w:b/>
          <w:color w:val="0F3460"/>
          <w:sz w:val="22"/>
        </w:rPr>
        <w:t>Your calculation:</w:t>
      </w:r>
    </w:p>
    <w:p>
      <w:pPr>
        <w:spacing w:before="40" w:after="40"/>
        <w:ind w:left="288"/>
      </w:pPr>
      <w:r>
        <w:rPr>
          <w:rFonts w:ascii="Calibri" w:hAnsi="Calibri"/>
          <w:sz w:val="22"/>
        </w:rPr>
        <w:t>k'₃ / k'₁  =  ________ / ________  =  ________</w:t>
      </w:r>
    </w:p>
    <w:p>
      <w:pPr>
        <w:spacing w:before="40" w:after="120"/>
        <w:ind w:left="288"/>
      </w:pPr>
      <w:r>
        <w:rPr>
          <w:rFonts w:ascii="Calibri" w:hAnsi="Calibri"/>
          <w:sz w:val="22"/>
        </w:rPr>
        <w:t>n  =  log( ________ ) / log(2)  =  ________  ≈  ________ (rounded to nearest integer)</w:t>
      </w:r>
    </w:p>
    <w:p>
      <w:pPr>
        <w:spacing w:before="20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Section 6 — Rate Constant k</w:t>
      </w:r>
    </w:p>
    <w:p>
      <w:pPr>
        <w:spacing w:before="80" w:after="80"/>
      </w:pPr>
      <w:r>
        <w:rPr>
          <w:rFonts w:ascii="Calibri" w:hAnsi="Calibri"/>
          <w:sz w:val="21"/>
        </w:rPr>
        <w:t>Because the reaction is pseudo-order, k’ = k [Acetone]₀ⁿ [H⁺]₀ᵐ. Rearranging gives the true rate constant k:</w:t>
      </w:r>
    </w:p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k  =  k′  ÷  ( [Acetone]₀ⁿ  ×  [H⁺]₀ᵐ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96" w:hRule="exact"/>
        </w:trPr>
        <w:tc>
          <w:tcPr>
            <w:tcW w:type="dxa" w:w="2448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Run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k' (M s⁻¹)</w:t>
            </w:r>
          </w:p>
        </w:tc>
        <w:tc>
          <w:tcPr>
            <w:tcW w:type="dxa" w:w="1440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[Acetone]₀ⁿ (M)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[H⁺]₀ᵐ (M)</w:t>
            </w:r>
          </w:p>
        </w:tc>
        <w:tc>
          <w:tcPr>
            <w:tcW w:type="dxa" w:w="1440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Denominator</w:t>
            </w:r>
          </w:p>
        </w:tc>
        <w:tc>
          <w:tcPr>
            <w:tcW w:type="dxa" w:w="1728"/>
            <w:shd w:val="clear" w:color="auto" w:fill="0F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 (M⁻¹ s⁻¹)</w:t>
            </w:r>
          </w:p>
        </w:tc>
      </w:tr>
      <w:tr>
        <w:trPr>
          <w:trHeight w:val="368" w:hRule="exact"/>
        </w:trPr>
        <w:tc>
          <w:tcPr>
            <w:tcW w:type="dxa" w:w="2448"/>
            <w:vAlign w:val="center"/>
            <w:shd w:val="clear" w:color="auto" w:fill="FFF3E0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Run 1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448"/>
            <w:vAlign w:val="center"/>
            <w:shd w:val="clear" w:color="auto" w:fill="E3F2F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Run 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448"/>
            <w:vAlign w:val="center"/>
            <w:shd w:val="clear" w:color="auto" w:fill="F3E5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Run 3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368" w:hRule="exact"/>
        </w:trPr>
        <w:tc>
          <w:tcPr>
            <w:tcW w:type="dxa" w:w="2448"/>
            <w:vAlign w:val="center"/>
            <w:shd w:val="clear" w:color="auto" w:fill="EAF4F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Average k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3460"/>
          <w:sz w:val="22"/>
        </w:rPr>
        <w:t>Sample calculation for k (Run 1):</w:t>
      </w:r>
    </w:p>
    <w:p>
      <w:pPr>
        <w:spacing w:before="40" w:after="80"/>
        <w:ind w:left="288"/>
      </w:pPr>
      <w:r>
        <w:rPr>
          <w:rFonts w:ascii="Calibri" w:hAnsi="Calibri"/>
          <w:sz w:val="22"/>
        </w:rPr>
        <w:t>k  =  k′₁  ÷  ( [Acetone]₁ⁿ  ×  [H⁺]₁ᵐ )</w:t>
        <w:br/>
        <w:t xml:space="preserve">   =  ________  ÷  ( ________ⁿ  ×  ________ᵐ )</w:t>
        <w:br/>
        <w:t xml:space="preserve">   =  ________  M⁻¹ s⁻¹</w:t>
      </w:r>
    </w:p>
    <w:p>
      <w:pPr>
        <w:spacing w:before="80" w:after="80"/>
        <w:ind w:left="216"/>
        <w:shd w:val="clear" w:color="auto" w:fill="FFF8E1"/>
      </w:pPr>
      <w:r>
        <w:rPr>
          <w:rFonts w:ascii="Calibri" w:hAnsi="Calibri"/>
          <w:color w:val="7B4F00"/>
          <w:sz w:val="20"/>
        </w:rPr>
        <w:t>NOTE: Calculate k from all three runs and average them. If one k value deviates by more than 20% from the others, recheck that run's calculation before assuming it is experimental error.</w:t>
      </w:r>
    </w:p>
    <w:p>
      <w:pPr>
        <w:spacing w:before="200" w:after="0"/>
        <w:jc w:val="left"/>
        <w:shd w:val="clear" w:color="auto" w:fill="1A8448"/>
      </w:pPr>
      <w:r>
        <w:rPr>
          <w:rFonts w:ascii="Calibri" w:hAnsi="Calibri"/>
          <w:b/>
          <w:color w:val="FFFFFF"/>
          <w:sz w:val="26"/>
        </w:rPr>
        <w:t xml:space="preserve">  Section 7 — Final Rate Law</w:t>
      </w:r>
    </w:p>
    <w:p>
      <w:pPr>
        <w:spacing w:before="80" w:after="40"/>
      </w:pPr>
      <w:r>
        <w:rPr>
          <w:rFonts w:ascii="Calibri" w:hAnsi="Calibri"/>
          <w:b/>
          <w:color w:val="0F3460"/>
          <w:sz w:val="22"/>
        </w:rPr>
        <w:t>Enter your experimentally determined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25" w:hRule="exact"/>
          <w:trHeight w:val="425" w:hRule="exact"/>
          <w:trHeight w:val="425" w:hRule="exact"/>
          <w:trHeight w:val="425" w:hRule="exact"/>
          <w:trHeight w:val="425" w:hRule="exact"/>
        </w:trPr>
        <w:tc>
          <w:tcPr>
            <w:tcW w:type="dxa" w:w="1224"/>
            <w:shd w:val="clear" w:color="auto" w:fill="FFF3E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n = ?</w:t>
            </w:r>
          </w:p>
        </w:tc>
        <w:tc>
          <w:tcPr>
            <w:tcW w:type="dxa" w:w="1224"/>
            <w:shd w:val="clear" w:color="auto" w:fill="E3F2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m = ?</w:t>
            </w:r>
          </w:p>
        </w:tc>
        <w:tc>
          <w:tcPr>
            <w:tcW w:type="dxa" w:w="1224"/>
            <w:shd w:val="clear" w:color="auto" w:fill="F3E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p = ?</w:t>
            </w:r>
          </w:p>
        </w:tc>
        <w:tc>
          <w:tcPr>
            <w:tcW w:type="dxa" w:w="1224"/>
            <w:shd w:val="clear" w:color="auto" w:fill="EAF4F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k (avg) = ?</w:t>
            </w:r>
          </w:p>
        </w:tc>
        <w:tc>
          <w:tcPr>
            <w:tcW w:type="dxa" w:w="1224"/>
            <w:shd w:val="clear" w:color="auto" w:fill="F7F9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Units of k</w:t>
            </w:r>
          </w:p>
        </w:tc>
      </w:tr>
    </w:tbl>
    <w:p>
      <w:pPr>
        <w:spacing w:before="80" w:after="80"/>
        <w:ind w:left="720" w:right="720"/>
        <w:jc w:val="center"/>
        <w:shd w:val="clear" w:color="auto" w:fill="EAF4FD"/>
      </w:pPr>
      <w:r>
        <w:rPr>
          <w:rFonts w:ascii="Courier New" w:hAnsi="Courier New"/>
          <w:b/>
          <w:color w:val="0F3460"/>
          <w:sz w:val="22"/>
        </w:rPr>
        <w:t>rate  =  k [acetone]ⁿ [H⁺]ᵐ [Br₂]ᵖ</w:t>
        <w:br/>
        <w:t xml:space="preserve">       =  ______  [acetone]___  [H⁺]___  [Br₂]⁰</w:t>
      </w:r>
    </w:p>
    <w:p>
      <w:pPr>
        <w:spacing w:before="200" w:after="0"/>
        <w:jc w:val="left"/>
        <w:shd w:val="clear" w:color="auto" w:fill="0F3460"/>
      </w:pPr>
      <w:r>
        <w:rPr>
          <w:rFonts w:ascii="Calibri" w:hAnsi="Calibri"/>
          <w:b/>
          <w:color w:val="FFFFFF"/>
          <w:sz w:val="26"/>
        </w:rPr>
        <w:t xml:space="preserve">  Discussion Questions</w:t>
      </w:r>
    </w:p>
    <w:p>
      <w:pPr>
        <w:spacing w:before="200" w:after="40"/>
      </w:pPr>
      <w:r>
        <w:rPr>
          <w:rFonts w:ascii="Calibri" w:hAnsi="Calibri"/>
          <w:b/>
          <w:color w:val="0F3460"/>
          <w:sz w:val="22"/>
        </w:rPr>
        <w:t xml:space="preserve">D1.  </w:t>
      </w:r>
      <w:r>
        <w:rPr>
          <w:rFonts w:ascii="Calibri" w:hAnsi="Calibri"/>
          <w:sz w:val="21"/>
        </w:rPr>
        <w:t>The reaction is zero order in Br₂ (p = 0). Using the two-step mechanism, explain why changing the initial concentration of Br₂ does not affect the rate.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2"/>
        </w:rPr>
        <w:t xml:space="preserve">D2.  </w:t>
      </w:r>
      <w:r>
        <w:rPr>
          <w:rFonts w:ascii="Calibri" w:hAnsi="Calibri"/>
          <w:sz w:val="21"/>
        </w:rPr>
        <w:t>Your three [Br₂] vs time plots should each be approximately linear (R² ≥ 0.97). If one run produced a noticeably curved plot, list two possible experimental sources of error.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2"/>
        </w:rPr>
        <w:t xml:space="preserve">D3.  </w:t>
      </w:r>
      <w:r>
        <w:rPr>
          <w:rFonts w:ascii="Calibri" w:hAnsi="Calibri"/>
          <w:sz w:val="21"/>
        </w:rPr>
        <w:t>Explain why pseudo-order conditions were necessary. What would happen to your analysis if [Acetone] and [HCl] were at the same concentration as [Br₂]?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2"/>
        </w:rPr>
        <w:t xml:space="preserve">D4.  </w:t>
      </w:r>
      <w:r>
        <w:rPr>
          <w:rFonts w:ascii="Calibri" w:hAnsi="Calibri"/>
          <w:sz w:val="21"/>
        </w:rPr>
        <w:t>For Run 2, [H⁺] was doubled. Using your experimentally determined m, show mathematically how the rate changed between Run 1 and Run 2.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2"/>
        </w:rPr>
        <w:t xml:space="preserve">D5.  </w:t>
      </w:r>
      <w:r>
        <w:rPr>
          <w:rFonts w:ascii="Calibri" w:hAnsi="Calibri"/>
          <w:sz w:val="21"/>
        </w:rPr>
        <w:t>The k values from each run should be similar but not identical. List two reasons why they might differ slightly.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p>
      <w:pPr>
        <w:spacing w:before="40" w:after="20"/>
      </w:pPr>
      <w:r>
        <w:rPr>
          <w:color w:val="CCCCCC"/>
          <w:sz w:val="18"/>
        </w:rPr>
        <w:t>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