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ab-2-freezing-point-depression"/>
    <w:p>
      <w:pPr>
        <w:pStyle w:val="Heading1"/>
      </w:pPr>
      <w:r>
        <w:t xml:space="preserve">Lab 2: Freezing Point Depression</w:t>
      </w:r>
    </w:p>
    <w:bookmarkStart w:id="9" w:name="Xa0a65ae648981cb39d49b0f840d573d658bb05f"/>
    <w:p>
      <w:pPr>
        <w:pStyle w:val="Heading2"/>
      </w:pPr>
      <w:r>
        <w:t xml:space="preserve">“Why Does Your IV Bag Not Freeze Your Blood?”</w:t>
      </w:r>
      <w:r>
        <w:t xml:space="preserve"> </w:t>
      </w:r>
      <w:r>
        <w:t xml:space="preserve">Edition</w:t>
      </w:r>
    </w:p>
    <w:p>
      <w:pPr>
        <w:pStyle w:val="FirstParagraph"/>
      </w:pPr>
      <w:r>
        <w:rPr>
          <w:b/>
          <w:bCs/>
        </w:rPr>
        <w:t xml:space="preserve">Course:</w:t>
      </w:r>
      <w:r>
        <w:t xml:space="preserve"> </w:t>
      </w:r>
      <w:r>
        <w:t xml:space="preserve">General Chemistry II</w:t>
      </w:r>
      <w:r>
        <w:t xml:space="preserve"> </w:t>
      </w:r>
      <w:r>
        <w:rPr>
          <w:b/>
          <w:bCs/>
        </w:rPr>
        <w:t xml:space="preserve">Duration:</w:t>
      </w:r>
      <w:r>
        <w:t xml:space="preserve"> </w:t>
      </w:r>
      <w:r>
        <w:t xml:space="preserve">~2 hours</w:t>
      </w:r>
      <w:r>
        <w:t xml:space="preserve"> </w:t>
      </w:r>
      <w:r>
        <w:rPr>
          <w:b/>
          <w:bCs/>
        </w:rPr>
        <w:t xml:space="preserve">Safety Level:</w:t>
      </w:r>
      <w:r>
        <w:t xml:space="preserve"> </w:t>
      </w:r>
      <w:r>
        <w:t xml:space="preserve">Low risk (food-grade materials used)</w:t>
      </w:r>
    </w:p>
    <w:p>
      <w:r>
        <w:pict>
          <v:rect style="width:0;height:1.5pt" o:hralign="center" o:hrstd="t" o:hr="t"/>
        </w:pict>
      </w:r>
    </w:p>
    <w:bookmarkEnd w:id="9"/>
    <w:bookmarkStart w:id="10" w:name="the-real-world-hook-why-should-you-care"/>
    <w:p>
      <w:pPr>
        <w:pStyle w:val="Heading2"/>
      </w:pPr>
      <w:r>
        <w:t xml:space="preserve">The Real-World Hook: Why Should You Care?</w:t>
      </w:r>
    </w:p>
    <w:p>
      <w:pPr>
        <w:pStyle w:val="FirstParagraph"/>
      </w:pPr>
      <w:r>
        <w:t xml:space="preserve">Picture this: You’re a nurse in the ER. A patient comes in severely dehydrated. You hang an IV bag of saline solution. Ever wonder why that solution doesn’t freeze your patient’s blood vessels, even though the bag was stored in a cold environment? Or why hospitals are SO specific about IV concentrations?</w:t>
      </w:r>
    </w:p>
    <w:p>
      <w:pPr>
        <w:pStyle w:val="BodyText"/>
      </w:pPr>
      <w:r>
        <w:rPr>
          <w:b/>
          <w:bCs/>
        </w:rPr>
        <w:t xml:space="preserve">The answer is freezing point depression</w:t>
      </w:r>
      <w:r>
        <w:t xml:space="preserve"> </w:t>
      </w:r>
      <w:r>
        <w:t xml:space="preserve">— and understanding it could literally save lives in your future healthcare career.</w:t>
      </w:r>
    </w:p>
    <w:p>
      <w:pPr>
        <w:pStyle w:val="BodyText"/>
      </w:pPr>
      <w:r>
        <w:t xml:space="preserve">This same principle explains:</w:t>
      </w:r>
      <w:r>
        <w:t xml:space="preserve"> </w:t>
      </w:r>
      <w:r>
        <w:t xml:space="preserve">- Why we use</w:t>
      </w:r>
      <w:r>
        <w:t xml:space="preserve"> </w:t>
      </w:r>
      <w:r>
        <w:rPr>
          <w:b/>
          <w:bCs/>
        </w:rPr>
        <w:t xml:space="preserve">antifreeze in cars</w:t>
      </w:r>
      <w:r>
        <w:t xml:space="preserve"> </w:t>
      </w:r>
      <w:r>
        <w:t xml:space="preserve">(and why drinking it is deadly — it’s ethylene glycol!)</w:t>
      </w:r>
      <w:r>
        <w:t xml:space="preserve"> </w:t>
      </w:r>
      <w:r>
        <w:t xml:space="preserve">- Why</w:t>
      </w:r>
      <w:r>
        <w:t xml:space="preserve"> </w:t>
      </w:r>
      <w:r>
        <w:rPr>
          <w:b/>
          <w:bCs/>
        </w:rPr>
        <w:t xml:space="preserve">salt melts ice</w:t>
      </w:r>
      <w:r>
        <w:t xml:space="preserve"> </w:t>
      </w:r>
      <w:r>
        <w:t xml:space="preserve">on roads</w:t>
      </w:r>
      <w:r>
        <w:t xml:space="preserve"> </w:t>
      </w:r>
      <w:r>
        <w:t xml:space="preserve">- Why your</w:t>
      </w:r>
      <w:r>
        <w:t xml:space="preserve"> </w:t>
      </w:r>
      <w:r>
        <w:rPr>
          <w:b/>
          <w:bCs/>
        </w:rPr>
        <w:t xml:space="preserve">cells don’t freeze</w:t>
      </w:r>
      <w:r>
        <w:t xml:space="preserve"> </w:t>
      </w:r>
      <w:r>
        <w:t xml:space="preserve">even though they’re mostly water</w:t>
      </w:r>
      <w:r>
        <w:t xml:space="preserve"> </w:t>
      </w:r>
      <w:r>
        <w:t xml:space="preserve">- Why</w:t>
      </w:r>
      <w:r>
        <w:t xml:space="preserve"> </w:t>
      </w:r>
      <w:r>
        <w:rPr>
          <w:b/>
          <w:bCs/>
        </w:rPr>
        <w:t xml:space="preserve">cryopreservation</w:t>
      </w:r>
      <w:r>
        <w:t xml:space="preserve"> </w:t>
      </w:r>
      <w:r>
        <w:t xml:space="preserve">of organs uses specific solutions</w:t>
      </w:r>
      <w:r>
        <w:t xml:space="preserve"> </w:t>
      </w:r>
      <w:r>
        <w:t xml:space="preserve">- Why</w:t>
      </w:r>
      <w:r>
        <w:t xml:space="preserve"> </w:t>
      </w:r>
      <w:r>
        <w:rPr>
          <w:b/>
          <w:bCs/>
        </w:rPr>
        <w:t xml:space="preserve">diabetic blood</w:t>
      </w:r>
      <w:r>
        <w:t xml:space="preserve"> </w:t>
      </w:r>
      <w:r>
        <w:t xml:space="preserve">has a slightly different freezing point</w:t>
      </w:r>
    </w:p>
    <w:p>
      <w:r>
        <w:pict>
          <v:rect style="width:0;height:1.5pt" o:hralign="center" o:hrstd="t" o:hr="t"/>
        </w:pict>
      </w:r>
    </w:p>
    <w:bookmarkEnd w:id="10"/>
    <w:bookmarkStart w:id="14" w:name="Xc6a3b74b50841882299bf563393b452999246b6"/>
    <w:p>
      <w:pPr>
        <w:pStyle w:val="Heading2"/>
      </w:pPr>
      <w:r>
        <w:t xml:space="preserve">Part 1: The Concept (No Memorization Required!)</w:t>
      </w:r>
    </w:p>
    <w:bookmarkStart w:id="11" w:name="X9197266d31020ebc800dd8c513b734036ed9920"/>
    <w:p>
      <w:pPr>
        <w:pStyle w:val="Heading3"/>
      </w:pPr>
      <w:r>
        <w:t xml:space="preserve">What’s Actually Happening? (The</w:t>
      </w:r>
      <w:r>
        <w:t xml:space="preserve"> </w:t>
      </w:r>
      <w:r>
        <w:t xml:space="preserve">“Aha!”</w:t>
      </w:r>
      <w:r>
        <w:t xml:space="preserve"> </w:t>
      </w:r>
      <w:r>
        <w:t xml:space="preserve">Explanation)</w:t>
      </w:r>
    </w:p>
    <w:p>
      <w:pPr>
        <w:pStyle w:val="FirstParagraph"/>
      </w:pPr>
      <w:r>
        <w:t xml:space="preserve">Imagine a crowded dance floor (pure water). Everyone is moving in sync, and when the music slows down (temperature drops), they can easily organize into a nice pattern (ice crystals).</w:t>
      </w:r>
    </w:p>
    <w:p>
      <w:pPr>
        <w:pStyle w:val="BodyText"/>
      </w:pPr>
      <w:r>
        <w:t xml:space="preserve">Now throw a bunch of random people (solute particles) into that dance floor. Chaos! The dancers can’t organize as easily because strangers are in the way. You need to slow the music down EVEN MORE (lower temperature) before they can finally form that organized pattern.</w:t>
      </w:r>
    </w:p>
    <w:p>
      <w:pPr>
        <w:pStyle w:val="BodyText"/>
      </w:pPr>
      <w:r>
        <w:rPr>
          <w:b/>
          <w:bCs/>
        </w:rPr>
        <w:t xml:space="preserve">That’s freezing point depression in a nutshell.</w:t>
      </w:r>
    </w:p>
    <w:bookmarkEnd w:id="11"/>
    <w:bookmarkStart w:id="12" w:name="the-math-its-easier-than-you-think"/>
    <w:p>
      <w:pPr>
        <w:pStyle w:val="Heading3"/>
      </w:pPr>
      <w:r>
        <w:t xml:space="preserve">The Math (It’s Easier Than You Think)</w:t>
      </w:r>
    </w:p>
    <w:p>
      <w:pPr>
        <w:pStyle w:val="FirstParagraph"/>
      </w:pPr>
      <m:oMathPara>
        <m:oMathParaPr>
          <m:jc m:val="center"/>
        </m:oMathParaPr>
        <m:oMath>
          <m:r>
            <m:rPr>
              <m:sty m:val="p"/>
            </m:rPr>
            <m:t>Δ</m:t>
          </m:r>
          <m:sSub>
            <m:e>
              <m:r>
                <m:t>T</m:t>
              </m:r>
            </m:e>
            <m:sub>
              <m:r>
                <m:t>f</m:t>
              </m:r>
              <m:r>
                <m:t>p</m:t>
              </m:r>
            </m:sub>
          </m:sSub>
          <m:r>
            <m:rPr>
              <m:sty m:val="p"/>
            </m:rPr>
            <m:t>=</m:t>
          </m:r>
          <m:r>
            <m:t>i</m:t>
          </m:r>
          <m:r>
            <m:rPr>
              <m:sty m:val="p"/>
            </m:rPr>
            <m:t>⋅</m:t>
          </m:r>
          <m:sSub>
            <m:e>
              <m:r>
                <m:t>k</m:t>
              </m:r>
            </m:e>
            <m:sub>
              <m:r>
                <m:t>f</m:t>
              </m:r>
            </m:sub>
          </m:sSub>
          <m:r>
            <m:rPr>
              <m:sty m:val="p"/>
            </m:rPr>
            <m:t>⋅</m:t>
          </m:r>
          <m:r>
            <m:t>m</m:t>
          </m:r>
        </m:oMath>
      </m:oMathPara>
    </w:p>
    <w:p>
      <w:pPr>
        <w:pStyle w:val="FirstParagraph"/>
      </w:pPr>
      <w:r>
        <w:t xml:space="preserve">Let’s break this down like we’re explaining it to a friend:</w:t>
      </w:r>
    </w:p>
    <w:tbl>
      <w:tblPr>
        <w:tblStyle w:val="Table"/>
        <w:tblW w:type="pct" w:w="5000"/>
        <w:tblLayout w:type="fixed"/>
        <w:tblLook w:firstRow="1" w:lastRow="0" w:firstColumn="0" w:lastColumn="0" w:noHBand="0" w:noVBand="0" w:val="0020"/>
      </w:tblPr>
      <w:tblGrid>
        <w:gridCol w:w="1863"/>
        <w:gridCol w:w="3494"/>
        <w:gridCol w:w="2562"/>
      </w:tblGrid>
      <w:tr>
        <w:trPr>
          <w:tblHeader w:val="on"/>
        </w:trPr>
        <w:tc>
          <w:tcPr/>
          <w:p>
            <w:pPr>
              <w:pStyle w:val="Compact"/>
            </w:pPr>
            <w:r>
              <w:t xml:space="preserve">Symbol</w:t>
            </w:r>
          </w:p>
        </w:tc>
        <w:tc>
          <w:tcPr/>
          <w:p>
            <w:pPr>
              <w:pStyle w:val="Compact"/>
            </w:pPr>
            <w:r>
              <w:t xml:space="preserve">What It Means</w:t>
            </w:r>
          </w:p>
        </w:tc>
        <w:tc>
          <w:tcPr/>
          <w:p>
            <w:pPr>
              <w:pStyle w:val="Compact"/>
            </w:pPr>
            <w:r>
              <w:t xml:space="preserve">Real Talk</w:t>
            </w:r>
          </w:p>
        </w:tc>
      </w:tr>
      <w:tr>
        <w:tc>
          <w:tcPr/>
          <w:p>
            <w:pPr>
              <w:pStyle w:val="Compact"/>
            </w:pPr>
            <m:oMath>
              <m:r>
                <m:rPr>
                  <m:sty m:val="p"/>
                </m:rPr>
                <m:t>Δ</m:t>
              </m:r>
              <m:sSub>
                <m:e>
                  <m:r>
                    <m:t>T</m:t>
                  </m:r>
                </m:e>
                <m:sub>
                  <m:r>
                    <m:t>f</m:t>
                  </m:r>
                  <m:r>
                    <m:t>p</m:t>
                  </m:r>
                </m:sub>
              </m:sSub>
            </m:oMath>
          </w:p>
        </w:tc>
        <w:tc>
          <w:tcPr/>
          <w:p>
            <w:pPr>
              <w:pStyle w:val="Compact"/>
            </w:pPr>
            <w:r>
              <w:t xml:space="preserve">Change in freezing point</w:t>
            </w:r>
          </w:p>
        </w:tc>
        <w:tc>
          <w:tcPr/>
          <w:p>
            <w:pPr>
              <w:pStyle w:val="Compact"/>
            </w:pPr>
            <w:r>
              <w:t xml:space="preserve">“How much colder does it need to get to freeze?”</w:t>
            </w:r>
          </w:p>
        </w:tc>
      </w:tr>
      <w:tr>
        <w:tc>
          <w:tcPr/>
          <w:p>
            <w:pPr>
              <w:pStyle w:val="Compact"/>
            </w:pPr>
            <m:oMath>
              <m:r>
                <m:t>i</m:t>
              </m:r>
            </m:oMath>
          </w:p>
        </w:tc>
        <w:tc>
          <w:tcPr/>
          <w:p>
            <w:pPr>
              <w:pStyle w:val="Compact"/>
            </w:pPr>
            <w:r>
              <w:t xml:space="preserve">van’t Hoff factor</w:t>
            </w:r>
          </w:p>
        </w:tc>
        <w:tc>
          <w:tcPr/>
          <w:p>
            <w:pPr>
              <w:pStyle w:val="Compact"/>
            </w:pPr>
            <w:r>
              <w:t xml:space="preserve">“How many particles does your solute break into?”</w:t>
            </w:r>
          </w:p>
        </w:tc>
      </w:tr>
      <w:tr>
        <w:tc>
          <w:tcPr/>
          <w:p>
            <w:pPr>
              <w:pStyle w:val="Compact"/>
            </w:pPr>
            <m:oMath>
              <m:sSub>
                <m:e>
                  <m:r>
                    <m:t>k</m:t>
                  </m:r>
                </m:e>
                <m:sub>
                  <m:r>
                    <m:t>f</m:t>
                  </m:r>
                </m:sub>
              </m:sSub>
            </m:oMath>
          </w:p>
        </w:tc>
        <w:tc>
          <w:tcPr/>
          <w:p>
            <w:pPr>
              <w:pStyle w:val="Compact"/>
            </w:pPr>
            <w:r>
              <w:t xml:space="preserve">Freezing point constant</w:t>
            </w:r>
          </w:p>
        </w:tc>
        <w:tc>
          <w:tcPr/>
          <w:p>
            <w:pPr>
              <w:pStyle w:val="Compact"/>
            </w:pPr>
            <w:r>
              <w:t xml:space="preserve">“How sensitive is this liquid to dissolved stuff?”</w:t>
            </w:r>
            <w:r>
              <w:t xml:space="preserve"> </w:t>
            </w:r>
            <w:r>
              <w:t xml:space="preserve">(Water = 1.86°C/m)</w:t>
            </w:r>
          </w:p>
        </w:tc>
      </w:tr>
      <w:tr>
        <w:tc>
          <w:tcPr/>
          <w:p>
            <w:pPr>
              <w:pStyle w:val="Compact"/>
            </w:pPr>
            <m:oMath>
              <m:r>
                <m:t>m</m:t>
              </m:r>
            </m:oMath>
          </w:p>
        </w:tc>
        <w:tc>
          <w:tcPr/>
          <w:p>
            <w:pPr>
              <w:pStyle w:val="Compact"/>
            </w:pPr>
            <w:r>
              <w:t xml:space="preserve">Molality</w:t>
            </w:r>
          </w:p>
        </w:tc>
        <w:tc>
          <w:tcPr/>
          <w:p>
            <w:pPr>
              <w:pStyle w:val="Compact"/>
            </w:pPr>
            <w:r>
              <w:t xml:space="preserve">“How concentrated is your solution?”</w:t>
            </w:r>
            <w:r>
              <w:t xml:space="preserve"> </w:t>
            </w:r>
            <w:r>
              <w:t xml:space="preserve">(moles solute ÷ kg solvent)</w:t>
            </w:r>
          </w:p>
        </w:tc>
      </w:tr>
    </w:tbl>
    <w:bookmarkEnd w:id="12"/>
    <w:bookmarkStart w:id="13" w:name="X1e19d32674ef7c3629385af399bc569e884e52d"/>
    <w:p>
      <w:pPr>
        <w:pStyle w:val="Heading3"/>
      </w:pPr>
      <w:r>
        <w:t xml:space="preserve">The van’t Hoff Factor — The Particle Counter</w:t>
      </w:r>
    </w:p>
    <w:p>
      <w:pPr>
        <w:pStyle w:val="FirstParagraph"/>
      </w:pPr>
      <w:r>
        <w:t xml:space="preserve">This is where students often get confused. Let’s make it simple: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What happens in water</w:t>
            </w:r>
          </w:p>
        </w:tc>
        <w:tc>
          <w:tcPr/>
          <w:p>
            <w:pPr>
              <w:pStyle w:val="Compact"/>
            </w:pPr>
            <w:r>
              <w:t xml:space="preserve">van’t Hoff factor (i)</w:t>
            </w:r>
          </w:p>
        </w:tc>
      </w:tr>
      <w:tr>
        <w:tc>
          <w:tcPr/>
          <w:p>
            <w:pPr>
              <w:pStyle w:val="Compact"/>
            </w:pPr>
            <w:r>
              <w:t xml:space="preserve">Sugar (glucose)</w:t>
            </w:r>
          </w:p>
        </w:tc>
        <w:tc>
          <w:tcPr/>
          <w:p>
            <w:pPr>
              <w:pStyle w:val="Compact"/>
            </w:pPr>
            <w:r>
              <w:t xml:space="preserve">Stays as one piece</w:t>
            </w:r>
          </w:p>
        </w:tc>
        <w:tc>
          <w:tcPr/>
          <w:p>
            <w:pPr>
              <w:pStyle w:val="Compact"/>
            </w:pPr>
            <w:r>
              <w:t xml:space="preserve">i = 1</w:t>
            </w:r>
          </w:p>
        </w:tc>
      </w:tr>
      <w:tr>
        <w:tc>
          <w:tcPr/>
          <w:p>
            <w:pPr>
              <w:pStyle w:val="Compact"/>
            </w:pPr>
            <w:r>
              <w:t xml:space="preserve">Table salt (NaCl)</w:t>
            </w:r>
          </w:p>
        </w:tc>
        <w:tc>
          <w:tcPr/>
          <w:p>
            <w:pPr>
              <w:pStyle w:val="Compact"/>
            </w:pPr>
            <w:r>
              <w:t xml:space="preserve">Splits into Na⁺ and Cl⁻</w:t>
            </w:r>
          </w:p>
        </w:tc>
        <w:tc>
          <w:tcPr/>
          <w:p>
            <w:pPr>
              <w:pStyle w:val="Compact"/>
            </w:pPr>
            <w:r>
              <w:t xml:space="preserve">i = 2</w:t>
            </w:r>
          </w:p>
        </w:tc>
      </w:tr>
      <w:tr>
        <w:tc>
          <w:tcPr/>
          <w:p>
            <w:pPr>
              <w:pStyle w:val="Compact"/>
            </w:pPr>
            <w:r>
              <w:t xml:space="preserve">Calcium chloride (CaCl₂)</w:t>
            </w:r>
          </w:p>
        </w:tc>
        <w:tc>
          <w:tcPr/>
          <w:p>
            <w:pPr>
              <w:pStyle w:val="Compact"/>
            </w:pPr>
            <w:r>
              <w:t xml:space="preserve">Splits into Ca²⁺ and 2Cl⁻</w:t>
            </w:r>
          </w:p>
        </w:tc>
        <w:tc>
          <w:tcPr/>
          <w:p>
            <w:pPr>
              <w:pStyle w:val="Compact"/>
            </w:pPr>
            <w:r>
              <w:t xml:space="preserve">i = 3</w:t>
            </w:r>
          </w:p>
        </w:tc>
      </w:tr>
      <w:tr>
        <w:tc>
          <w:tcPr/>
          <w:p>
            <w:pPr>
              <w:pStyle w:val="Compact"/>
            </w:pPr>
            <w:r>
              <w:t xml:space="preserve">Magnesium sulfate (MgSO₄)</w:t>
            </w:r>
          </w:p>
        </w:tc>
        <w:tc>
          <w:tcPr/>
          <w:p>
            <w:pPr>
              <w:pStyle w:val="Compact"/>
            </w:pPr>
            <w:r>
              <w:t xml:space="preserve">Splits into Mg²⁺ and SO₄²⁻</w:t>
            </w:r>
          </w:p>
        </w:tc>
        <w:tc>
          <w:tcPr/>
          <w:p>
            <w:pPr>
              <w:pStyle w:val="Compact"/>
            </w:pPr>
            <w:r>
              <w:t xml:space="preserve">i = 2</w:t>
            </w:r>
          </w:p>
        </w:tc>
      </w:tr>
    </w:tbl>
    <w:p>
      <w:pPr>
        <w:pStyle w:val="BodyText"/>
      </w:pPr>
      <w:r>
        <w:rPr>
          <w:b/>
          <w:bCs/>
        </w:rPr>
        <w:t xml:space="preserve">Memory trick:</w:t>
      </w:r>
      <w:r>
        <w:t xml:space="preserve"> </w:t>
      </w:r>
      <w:r>
        <w:t xml:space="preserve">Count the ions! NaCl → 1 sodium + 1 chloride = 2 particles</w:t>
      </w:r>
    </w:p>
    <w:p>
      <w:r>
        <w:pict>
          <v:rect style="width:0;height:1.5pt" o:hralign="center" o:hrstd="t" o:hr="t"/>
        </w:pict>
      </w:r>
    </w:p>
    <w:bookmarkEnd w:id="13"/>
    <w:bookmarkEnd w:id="14"/>
    <w:bookmarkStart w:id="16" w:name="part-2-todays-healthcare-connection"/>
    <w:p>
      <w:pPr>
        <w:pStyle w:val="Heading2"/>
      </w:pPr>
      <w:r>
        <w:t xml:space="preserve">Part 2: Today’s Healthcare Connection</w:t>
      </w:r>
    </w:p>
    <w:bookmarkStart w:id="15" w:name="X6160f4c811ddb395d1c77fbc319ea81f6a755c3"/>
    <w:p>
      <w:pPr>
        <w:pStyle w:val="Heading3"/>
      </w:pPr>
      <w:r>
        <w:t xml:space="preserve">Scenario: You’re Developing a Cryoprotectant Solution</w:t>
      </w:r>
    </w:p>
    <w:p>
      <w:pPr>
        <w:pStyle w:val="FirstParagraph"/>
      </w:pPr>
      <w:r>
        <w:t xml:space="preserve">Cryopreservation is the science of freezing biological samples (sperm, eggs, stem cells, even organs someday!) without destroying them. The key?</w:t>
      </w:r>
      <w:r>
        <w:t xml:space="preserve"> </w:t>
      </w:r>
      <w:r>
        <w:rPr>
          <w:b/>
          <w:bCs/>
        </w:rPr>
        <w:t xml:space="preserve">Controlling ice crystal formation through freezing point depression.</w:t>
      </w:r>
    </w:p>
    <w:p>
      <w:pPr>
        <w:pStyle w:val="BodyText"/>
      </w:pPr>
      <w:r>
        <w:t xml:space="preserve">If ice crystals form inside cells, they rupture the cell membranes. Dead cells. Failed transplant.</w:t>
      </w:r>
    </w:p>
    <w:p>
      <w:pPr>
        <w:pStyle w:val="BodyText"/>
      </w:pPr>
      <w:r>
        <w:t xml:space="preserve">Your job today: Understand how concentration affects freezing point so you can predict the behavior of cryoprotectant solutions.</w:t>
      </w:r>
    </w:p>
    <w:p>
      <w:r>
        <w:pict>
          <v:rect style="width:0;height:1.5pt" o:hralign="center" o:hrstd="t" o:hr="t"/>
        </w:pict>
      </w:r>
    </w:p>
    <w:bookmarkEnd w:id="15"/>
    <w:bookmarkEnd w:id="16"/>
    <w:bookmarkStart w:id="22" w:name="part-3-the-experiment"/>
    <w:p>
      <w:pPr>
        <w:pStyle w:val="Heading2"/>
      </w:pPr>
      <w:r>
        <w:t xml:space="preserve">Part 3: The Experiment</w:t>
      </w:r>
    </w:p>
    <w:bookmarkStart w:id="17" w:name="materials-all-food-safe"/>
    <w:p>
      <w:pPr>
        <w:pStyle w:val="Heading3"/>
      </w:pPr>
      <w:r>
        <w:t xml:space="preserve">Materials (All Food-Safe!)</w:t>
      </w:r>
    </w:p>
    <w:p>
      <w:pPr>
        <w:pStyle w:val="Compact"/>
        <w:numPr>
          <w:ilvl w:val="0"/>
          <w:numId w:val="1001"/>
        </w:numPr>
      </w:pPr>
      <w:r>
        <w:t xml:space="preserve">Ice bath (crushed ice + water)</w:t>
      </w:r>
    </w:p>
    <w:p>
      <w:pPr>
        <w:pStyle w:val="Compact"/>
        <w:numPr>
          <w:ilvl w:val="0"/>
          <w:numId w:val="1001"/>
        </w:numPr>
      </w:pPr>
      <w:r>
        <w:t xml:space="preserve">Salt (NaCl) — various amounts</w:t>
      </w:r>
    </w:p>
    <w:p>
      <w:pPr>
        <w:pStyle w:val="Compact"/>
        <w:numPr>
          <w:ilvl w:val="0"/>
          <w:numId w:val="1001"/>
        </w:numPr>
      </w:pPr>
      <w:r>
        <w:t xml:space="preserve">Digital thermometer or temperature probe</w:t>
      </w:r>
    </w:p>
    <w:p>
      <w:pPr>
        <w:pStyle w:val="Compact"/>
        <w:numPr>
          <w:ilvl w:val="0"/>
          <w:numId w:val="1001"/>
        </w:numPr>
      </w:pPr>
      <w:r>
        <w:t xml:space="preserve">100 mL beakers (3)</w:t>
      </w:r>
    </w:p>
    <w:p>
      <w:pPr>
        <w:pStyle w:val="Compact"/>
        <w:numPr>
          <w:ilvl w:val="0"/>
          <w:numId w:val="1001"/>
        </w:numPr>
      </w:pPr>
      <w:r>
        <w:t xml:space="preserve">Distilled water</w:t>
      </w:r>
    </w:p>
    <w:p>
      <w:pPr>
        <w:pStyle w:val="Compact"/>
        <w:numPr>
          <w:ilvl w:val="0"/>
          <w:numId w:val="1001"/>
        </w:numPr>
      </w:pPr>
      <w:r>
        <w:t xml:space="preserve">Stirring rod</w:t>
      </w:r>
    </w:p>
    <w:p>
      <w:pPr>
        <w:pStyle w:val="Compact"/>
        <w:numPr>
          <w:ilvl w:val="0"/>
          <w:numId w:val="1001"/>
        </w:numPr>
      </w:pPr>
      <w:r>
        <w:t xml:space="preserve">Timer/phone</w:t>
      </w:r>
    </w:p>
    <w:p>
      <w:pPr>
        <w:pStyle w:val="Compact"/>
        <w:numPr>
          <w:ilvl w:val="0"/>
          <w:numId w:val="1001"/>
        </w:numPr>
      </w:pPr>
      <w:r>
        <w:rPr>
          <w:b/>
          <w:bCs/>
        </w:rPr>
        <w:t xml:space="preserve">Optional:</w:t>
      </w:r>
      <w:r>
        <w:t xml:space="preserve"> </w:t>
      </w:r>
      <w:r>
        <w:t xml:space="preserve">Glucose tablets or table sugar</w:t>
      </w:r>
    </w:p>
    <w:p>
      <w:pPr>
        <w:pStyle w:val="Compact"/>
        <w:numPr>
          <w:ilvl w:val="0"/>
          <w:numId w:val="1001"/>
        </w:numPr>
      </w:pPr>
      <w:r>
        <w:t xml:space="preserve">Lab notebook</w:t>
      </w:r>
    </w:p>
    <w:bookmarkEnd w:id="17"/>
    <w:bookmarkStart w:id="18" w:name="safety-notes"/>
    <w:p>
      <w:pPr>
        <w:pStyle w:val="Heading3"/>
      </w:pPr>
      <w:r>
        <w:t xml:space="preserve">Safety Notes</w:t>
      </w:r>
    </w:p>
    <w:p>
      <w:pPr>
        <w:pStyle w:val="Compact"/>
        <w:numPr>
          <w:ilvl w:val="0"/>
          <w:numId w:val="1002"/>
        </w:numPr>
      </w:pPr>
      <w:r>
        <w:t xml:space="preserve">Wear goggles (good lab practice!)</w:t>
      </w:r>
    </w:p>
    <w:p>
      <w:pPr>
        <w:pStyle w:val="Compact"/>
        <w:numPr>
          <w:ilvl w:val="0"/>
          <w:numId w:val="1002"/>
        </w:numPr>
      </w:pPr>
      <w:r>
        <w:t xml:space="preserve">Don’t drink your solutions (duh, but we have to say it)</w:t>
      </w:r>
    </w:p>
    <w:p>
      <w:pPr>
        <w:pStyle w:val="Compact"/>
        <w:numPr>
          <w:ilvl w:val="0"/>
          <w:numId w:val="1002"/>
        </w:numPr>
      </w:pPr>
      <w:r>
        <w:t xml:space="preserve">Be careful with ice — it’s slippery</w:t>
      </w:r>
    </w:p>
    <w:p>
      <w:r>
        <w:pict>
          <v:rect style="width:0;height:1.5pt" o:hralign="center" o:hrstd="t" o:hr="t"/>
        </w:pict>
      </w:r>
    </w:p>
    <w:bookmarkEnd w:id="18"/>
    <w:bookmarkStart w:id="19" w:name="X53b7773025368a35db6ff4e0b141bdde783757c"/>
    <w:p>
      <w:pPr>
        <w:pStyle w:val="Heading3"/>
      </w:pPr>
      <w:r>
        <w:t xml:space="preserve">Procedure A: Calibration — Pure Water’s Freezing Point</w:t>
      </w:r>
    </w:p>
    <w:p>
      <w:pPr>
        <w:pStyle w:val="FirstParagraph"/>
      </w:pPr>
      <w:r>
        <w:rPr>
          <w:b/>
          <w:bCs/>
        </w:rPr>
        <w:t xml:space="preserve">Why do this?</w:t>
      </w:r>
      <w:r>
        <w:t xml:space="preserve"> </w:t>
      </w:r>
      <w:r>
        <w:t xml:space="preserve">Every thermometer has slight errors. Scientists always calibrate!</w:t>
      </w:r>
    </w:p>
    <w:p>
      <w:pPr>
        <w:pStyle w:val="Compact"/>
        <w:numPr>
          <w:ilvl w:val="0"/>
          <w:numId w:val="1003"/>
        </w:numPr>
      </w:pPr>
      <w:r>
        <w:t xml:space="preserve">Fill a beaker with ~50 mL crushed ice</w:t>
      </w:r>
    </w:p>
    <w:p>
      <w:pPr>
        <w:pStyle w:val="Compact"/>
        <w:numPr>
          <w:ilvl w:val="0"/>
          <w:numId w:val="1003"/>
        </w:numPr>
      </w:pPr>
      <w:r>
        <w:t xml:space="preserve">Add ~20 mL distilled water</w:t>
      </w:r>
    </w:p>
    <w:p>
      <w:pPr>
        <w:pStyle w:val="Compact"/>
        <w:numPr>
          <w:ilvl w:val="0"/>
          <w:numId w:val="1003"/>
        </w:numPr>
      </w:pPr>
      <w:r>
        <w:t xml:space="preserve">Stir gently for 2 minutes</w:t>
      </w:r>
    </w:p>
    <w:p>
      <w:pPr>
        <w:pStyle w:val="Compact"/>
        <w:numPr>
          <w:ilvl w:val="0"/>
          <w:numId w:val="1003"/>
        </w:numPr>
      </w:pPr>
      <w:r>
        <w:t xml:space="preserve">Record the temperature when it stabilizes</w:t>
      </w:r>
    </w:p>
    <w:p>
      <w:pPr>
        <w:pStyle w:val="FirstParagraph"/>
      </w:pPr>
      <w:r>
        <w:rPr>
          <w:b/>
          <w:bCs/>
        </w:rPr>
        <w:t xml:space="preserve">Your reading:</w:t>
      </w:r>
      <w:r>
        <w:t xml:space="preserve"> </w:t>
      </w:r>
      <w:r>
        <w:t xml:space="preserve">_______ °C</w:t>
      </w:r>
    </w:p>
    <w:p>
      <w:pPr>
        <w:pStyle w:val="BodyText"/>
      </w:pPr>
      <w:r>
        <w:rPr>
          <w:b/>
          <w:bCs/>
        </w:rPr>
        <w:t xml:space="preserve">Expected:</w:t>
      </w:r>
      <w:r>
        <w:t xml:space="preserve"> </w:t>
      </w:r>
      <w:r>
        <w:t xml:space="preserve">0°C (or close to it)</w:t>
      </w:r>
    </w:p>
    <w:p>
      <w:pPr>
        <w:pStyle w:val="BodyText"/>
      </w:pPr>
      <w:r>
        <w:rPr>
          <w:b/>
          <w:bCs/>
        </w:rPr>
        <w:t xml:space="preserve">Thermometer correction factor:</w:t>
      </w:r>
      <w:r>
        <w:t xml:space="preserve"> </w:t>
      </w:r>
      <w:r>
        <w:t xml:space="preserve">_______ °C</w:t>
      </w:r>
      <w:r>
        <w:t xml:space="preserve"> </w:t>
      </w:r>
      <w:r>
        <w:t xml:space="preserve">(If your thermometer reads 0.5°C in ice water, your correction is -0.5°C)</w:t>
      </w:r>
    </w:p>
    <w:p>
      <w:r>
        <w:pict>
          <v:rect style="width:0;height:1.5pt" o:hralign="center" o:hrstd="t" o:hr="t"/>
        </w:pict>
      </w:r>
    </w:p>
    <w:bookmarkEnd w:id="19"/>
    <w:bookmarkStart w:id="20" w:name="Xf5e0a7b2bfda3923f1574404a17ea5d928000ac"/>
    <w:p>
      <w:pPr>
        <w:pStyle w:val="Heading3"/>
      </w:pPr>
      <w:r>
        <w:t xml:space="preserve">Procedure B: The Main Event — Salt Solutions</w:t>
      </w:r>
    </w:p>
    <w:p>
      <w:pPr>
        <w:pStyle w:val="FirstParagraph"/>
      </w:pPr>
      <w:r>
        <w:t xml:space="preserve">You’ll make three solutions with different concentrations.</w:t>
      </w:r>
    </w:p>
    <w:p>
      <w:pPr>
        <w:pStyle w:val="BodyText"/>
      </w:pPr>
      <w:r>
        <w:rPr>
          <w:b/>
          <w:bCs/>
        </w:rPr>
        <w:t xml:space="preserve">Solution Preparation Table:</w:t>
      </w:r>
    </w:p>
    <w:tbl>
      <w:tblPr>
        <w:tblStyle w:val="Table"/>
        <w:tblW w:type="pct" w:w="5000"/>
        <w:tblLayout w:type="fixed"/>
        <w:tblLook w:firstRow="1" w:lastRow="0" w:firstColumn="0" w:lastColumn="0" w:noHBand="0" w:noVBand="0" w:val="0020"/>
      </w:tblPr>
      <w:tblGrid>
        <w:gridCol w:w="977"/>
        <w:gridCol w:w="1271"/>
        <w:gridCol w:w="684"/>
        <w:gridCol w:w="1368"/>
        <w:gridCol w:w="1271"/>
        <w:gridCol w:w="2346"/>
      </w:tblGrid>
      <w:tr>
        <w:trPr>
          <w:tblHeader w:val="on"/>
        </w:trPr>
        <w:tc>
          <w:tcPr/>
          <w:p>
            <w:pPr>
              <w:pStyle w:val="Compact"/>
            </w:pPr>
            <w:r>
              <w:t xml:space="preserve">Solution</w:t>
            </w:r>
          </w:p>
        </w:tc>
        <w:tc>
          <w:tcPr/>
          <w:p>
            <w:pPr>
              <w:pStyle w:val="Compact"/>
            </w:pPr>
            <w:r>
              <w:t xml:space="preserve">Salt (NaCl)</w:t>
            </w:r>
          </w:p>
        </w:tc>
        <w:tc>
          <w:tcPr/>
          <w:p>
            <w:pPr>
              <w:pStyle w:val="Compact"/>
            </w:pPr>
            <w:r>
              <w:t xml:space="preserve">Water</w:t>
            </w:r>
          </w:p>
        </w:tc>
        <w:tc>
          <w:tcPr/>
          <w:p>
            <w:pPr>
              <w:pStyle w:val="Compact"/>
            </w:pPr>
            <w:r>
              <w:t xml:space="preserve">Molality (m)</w:t>
            </w:r>
          </w:p>
        </w:tc>
        <w:tc>
          <w:tcPr/>
          <w:p>
            <w:pPr>
              <w:pStyle w:val="Compact"/>
            </w:pPr>
            <w:r>
              <w:t xml:space="preserve">Expected ΔT</w:t>
            </w:r>
          </w:p>
        </w:tc>
        <w:tc>
          <w:tcPr/>
          <w:p>
            <w:pPr>
              <w:pStyle w:val="Compact"/>
            </w:pPr>
            <w:r>
              <w:t xml:space="preserve">Expected Freezing Point</w:t>
            </w:r>
          </w:p>
        </w:tc>
      </w:tr>
      <w:tr>
        <w:tc>
          <w:tcPr/>
          <w:p>
            <w:pPr>
              <w:pStyle w:val="Compact"/>
            </w:pPr>
            <w:r>
              <w:t xml:space="preserve">A (Low)</w:t>
            </w:r>
          </w:p>
        </w:tc>
        <w:tc>
          <w:tcPr/>
          <w:p>
            <w:pPr>
              <w:pStyle w:val="Compact"/>
            </w:pPr>
            <w:r>
              <w:t xml:space="preserve">2.92 g</w:t>
            </w:r>
          </w:p>
        </w:tc>
        <w:tc>
          <w:tcPr/>
          <w:p>
            <w:pPr>
              <w:pStyle w:val="Compact"/>
            </w:pPr>
            <w:r>
              <w:t xml:space="preserve">100 g</w:t>
            </w:r>
          </w:p>
        </w:tc>
        <w:tc>
          <w:tcPr/>
          <w:p>
            <w:pPr>
              <w:pStyle w:val="Compact"/>
            </w:pPr>
            <w:r>
              <w:t xml:space="preserve">0.5 m</w:t>
            </w:r>
          </w:p>
        </w:tc>
        <w:tc>
          <w:tcPr/>
          <w:p>
            <w:pPr>
              <w:pStyle w:val="Compact"/>
            </w:pPr>
            <w:r>
              <w:t xml:space="preserve">?</w:t>
            </w:r>
          </w:p>
        </w:tc>
        <w:tc>
          <w:tcPr/>
          <w:p>
            <w:pPr>
              <w:pStyle w:val="Compact"/>
            </w:pPr>
            <w:r>
              <w:t xml:space="preserve">?</w:t>
            </w:r>
          </w:p>
        </w:tc>
      </w:tr>
      <w:tr>
        <w:tc>
          <w:tcPr/>
          <w:p>
            <w:pPr>
              <w:pStyle w:val="Compact"/>
            </w:pPr>
            <w:r>
              <w:t xml:space="preserve">B (Medium)</w:t>
            </w:r>
          </w:p>
        </w:tc>
        <w:tc>
          <w:tcPr/>
          <w:p>
            <w:pPr>
              <w:pStyle w:val="Compact"/>
            </w:pPr>
            <w:r>
              <w:t xml:space="preserve">5.85 g</w:t>
            </w:r>
          </w:p>
        </w:tc>
        <w:tc>
          <w:tcPr/>
          <w:p>
            <w:pPr>
              <w:pStyle w:val="Compact"/>
            </w:pPr>
            <w:r>
              <w:t xml:space="preserve">100 g</w:t>
            </w:r>
          </w:p>
        </w:tc>
        <w:tc>
          <w:tcPr/>
          <w:p>
            <w:pPr>
              <w:pStyle w:val="Compact"/>
            </w:pPr>
            <w:r>
              <w:t xml:space="preserve">1.0 m</w:t>
            </w:r>
          </w:p>
        </w:tc>
        <w:tc>
          <w:tcPr/>
          <w:p>
            <w:pPr>
              <w:pStyle w:val="Compact"/>
            </w:pPr>
            <w:r>
              <w:t xml:space="preserve">?</w:t>
            </w:r>
          </w:p>
        </w:tc>
        <w:tc>
          <w:tcPr/>
          <w:p>
            <w:pPr>
              <w:pStyle w:val="Compact"/>
            </w:pPr>
            <w:r>
              <w:t xml:space="preserve">?</w:t>
            </w:r>
          </w:p>
        </w:tc>
      </w:tr>
      <w:tr>
        <w:tc>
          <w:tcPr/>
          <w:p>
            <w:pPr>
              <w:pStyle w:val="Compact"/>
            </w:pPr>
            <w:r>
              <w:t xml:space="preserve">C (High)</w:t>
            </w:r>
          </w:p>
        </w:tc>
        <w:tc>
          <w:tcPr/>
          <w:p>
            <w:pPr>
              <w:pStyle w:val="Compact"/>
            </w:pPr>
            <w:r>
              <w:t xml:space="preserve">11.69 g</w:t>
            </w:r>
          </w:p>
        </w:tc>
        <w:tc>
          <w:tcPr/>
          <w:p>
            <w:pPr>
              <w:pStyle w:val="Compact"/>
            </w:pPr>
            <w:r>
              <w:t xml:space="preserve">100 g</w:t>
            </w:r>
          </w:p>
        </w:tc>
        <w:tc>
          <w:tcPr/>
          <w:p>
            <w:pPr>
              <w:pStyle w:val="Compact"/>
            </w:pPr>
            <w:r>
              <w:t xml:space="preserve">2.0 m</w:t>
            </w:r>
          </w:p>
        </w:tc>
        <w:tc>
          <w:tcPr/>
          <w:p>
            <w:pPr>
              <w:pStyle w:val="Compact"/>
            </w:pPr>
            <w:r>
              <w:t xml:space="preserve">?</w:t>
            </w:r>
          </w:p>
        </w:tc>
        <w:tc>
          <w:tcPr/>
          <w:p>
            <w:pPr>
              <w:pStyle w:val="Compact"/>
            </w:pPr>
            <w:r>
              <w:t xml:space="preserve">?</w:t>
            </w:r>
          </w:p>
        </w:tc>
      </w:tr>
    </w:tbl>
    <w:p>
      <w:pPr>
        <w:pStyle w:val="BodyText"/>
      </w:pPr>
      <w:r>
        <w:rPr>
          <w:b/>
          <w:bCs/>
        </w:rPr>
        <w:t xml:space="preserve">Pre-Lab Calculation (Do this BEFORE starting!):</w:t>
      </w:r>
    </w:p>
    <w:p>
      <w:pPr>
        <w:pStyle w:val="BodyText"/>
      </w:pPr>
      <w:r>
        <w:t xml:space="preserve">For Solution A:</w:t>
      </w:r>
      <w:r>
        <w:t xml:space="preserve"> </w:t>
      </w:r>
      <w:r>
        <w:t xml:space="preserve">- Molality = moles of NaCl ÷ kg of water</w:t>
      </w:r>
      <w:r>
        <w:t xml:space="preserve"> </w:t>
      </w:r>
      <w:r>
        <w:t xml:space="preserve">- Moles of NaCl = 2.92 g ÷ 58.44 g/mol = _______ mol</w:t>
      </w:r>
      <w:r>
        <w:t xml:space="preserve"> </w:t>
      </w:r>
      <w:r>
        <w:t xml:space="preserve">- Molality = _______ mol ÷ 0.100 kg = _______ m</w:t>
      </w:r>
    </w:p>
    <w:p>
      <w:pPr>
        <w:pStyle w:val="BodyText"/>
      </w:pPr>
      <w:r>
        <w:rPr>
          <w:b/>
          <w:bCs/>
        </w:rPr>
        <w:t xml:space="preserve">Calculate the expected ΔT:</w:t>
      </w:r>
    </w:p>
    <w:p>
      <w:pPr>
        <w:pStyle w:val="BodyText"/>
      </w:pPr>
      <m:oMathPara>
        <m:oMathParaPr>
          <m:jc m:val="center"/>
        </m:oMathParaPr>
        <m:oMath>
          <m:r>
            <m:rPr>
              <m:sty m:val="p"/>
            </m:rPr>
            <m:t>Δ</m:t>
          </m:r>
          <m:r>
            <m:t>T</m:t>
          </m:r>
          <m:r>
            <m:rPr>
              <m:sty m:val="p"/>
            </m:rPr>
            <m:t>=</m:t>
          </m:r>
          <m:r>
            <m:t>i</m:t>
          </m:r>
          <m:r>
            <m:rPr>
              <m:sty m:val="p"/>
            </m:rPr>
            <m:t>×</m:t>
          </m:r>
          <m:sSub>
            <m:e>
              <m:r>
                <m:t>k</m:t>
              </m:r>
            </m:e>
            <m:sub>
              <m:r>
                <m:t>f</m:t>
              </m:r>
            </m:sub>
          </m:sSub>
          <m:r>
            <m:rPr>
              <m:sty m:val="p"/>
            </m:rPr>
            <m:t>×</m:t>
          </m:r>
          <m:r>
            <m:t>m</m:t>
          </m:r>
          <m:r>
            <m:rPr>
              <m:sty m:val="p"/>
            </m:rPr>
            <m:t>=</m:t>
          </m:r>
          <m:r>
            <m:t>2</m:t>
          </m:r>
          <m:r>
            <m:rPr>
              <m:sty m:val="p"/>
            </m:rPr>
            <m:t>×</m:t>
          </m:r>
          <m:r>
            <m:t>1.86</m:t>
          </m:r>
          <m:r>
            <m:rPr>
              <m:sty m:val="p"/>
            </m:rPr>
            <m:t>×</m:t>
          </m:r>
          <m:r>
            <m:t>0.5</m:t>
          </m:r>
          <m:r>
            <m:rPr>
              <m:sty m:val="p"/>
            </m:rPr>
            <m:t>=</m:t>
          </m:r>
          <m:r>
            <m:rPr>
              <m:nor/>
              <m:sty m:val="p"/>
            </m:rPr>
            <m:t>_______ °C</m:t>
          </m:r>
        </m:oMath>
      </m:oMathPara>
    </w:p>
    <w:p>
      <w:pPr>
        <w:pStyle w:val="FirstParagraph"/>
      </w:pPr>
      <w:r>
        <w:rPr>
          <w:b/>
          <w:bCs/>
        </w:rPr>
        <w:t xml:space="preserve">Expected freezing point:</w:t>
      </w:r>
      <w:r>
        <w:t xml:space="preserve"> </w:t>
      </w:r>
      <w:r>
        <w:t xml:space="preserve">0°C - ΔT = _______ °C</w:t>
      </w:r>
    </w:p>
    <w:p>
      <w:r>
        <w:pict>
          <v:rect style="width:0;height:1.5pt" o:hralign="center" o:hrstd="t" o:hr="t"/>
        </w:pict>
      </w:r>
    </w:p>
    <w:bookmarkEnd w:id="20"/>
    <w:bookmarkStart w:id="21" w:name="procedure-c-measuring-freezing-points"/>
    <w:p>
      <w:pPr>
        <w:pStyle w:val="Heading3"/>
      </w:pPr>
      <w:r>
        <w:t xml:space="preserve">Procedure C: Measuring Freezing Points</w:t>
      </w:r>
    </w:p>
    <w:p>
      <w:pPr>
        <w:pStyle w:val="FirstParagraph"/>
      </w:pPr>
      <w:r>
        <w:rPr>
          <w:b/>
          <w:bCs/>
        </w:rPr>
        <w:t xml:space="preserve">The Cooling Curve Method:</w:t>
      </w:r>
    </w:p>
    <w:p>
      <w:pPr>
        <w:numPr>
          <w:ilvl w:val="0"/>
          <w:numId w:val="1004"/>
        </w:numPr>
      </w:pPr>
      <w:r>
        <w:t xml:space="preserve">Place your solution beaker inside a larger container filled with ice and rock salt (this creates a super-cold bath, around -15°C!)</w:t>
      </w:r>
    </w:p>
    <w:p>
      <w:pPr>
        <w:numPr>
          <w:ilvl w:val="0"/>
          <w:numId w:val="1004"/>
        </w:numPr>
      </w:pPr>
      <w:r>
        <w:t xml:space="preserve">Insert your thermometer into the solution (not touching the sides!)</w:t>
      </w:r>
    </w:p>
    <w:p>
      <w:pPr>
        <w:numPr>
          <w:ilvl w:val="0"/>
          <w:numId w:val="1004"/>
        </w:numPr>
      </w:pPr>
      <w:r>
        <w:t xml:space="preserve">Start your timer and record temperature every 30 seconds</w:t>
      </w:r>
    </w:p>
    <w:p>
      <w:pPr>
        <w:numPr>
          <w:ilvl w:val="0"/>
          <w:numId w:val="1004"/>
        </w:numPr>
      </w:pPr>
      <w:r>
        <w:t xml:space="preserve">Stir GENTLY and continuously</w:t>
      </w:r>
    </w:p>
    <w:p>
      <w:pPr>
        <w:numPr>
          <w:ilvl w:val="0"/>
          <w:numId w:val="1004"/>
        </w:numPr>
      </w:pPr>
      <w:r>
        <w:t xml:space="preserve">Watch for the</w:t>
      </w:r>
      <w:r>
        <w:t xml:space="preserve"> </w:t>
      </w:r>
      <w:r>
        <w:t xml:space="preserve">“plateau”</w:t>
      </w:r>
      <w:r>
        <w:t xml:space="preserve"> </w:t>
      </w:r>
      <w:r>
        <w:t xml:space="preserve">— when temperature stays constant, that’s your freezing point!</w:t>
      </w:r>
    </w:p>
    <w:p>
      <w:pPr>
        <w:numPr>
          <w:ilvl w:val="0"/>
          <w:numId w:val="1004"/>
        </w:numPr>
      </w:pPr>
      <w:r>
        <w:t xml:space="preserve">Continue until you see the plateau OR 15 minutes pass</w:t>
      </w:r>
    </w:p>
    <w:p>
      <w:pPr>
        <w:pStyle w:val="FirstParagraph"/>
      </w:pPr>
      <w:r>
        <w:rPr>
          <w:b/>
          <w:bCs/>
        </w:rPr>
        <w:t xml:space="preserve">Data Table for Solution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(s)</w:t>
            </w:r>
          </w:p>
        </w:tc>
        <w:tc>
          <w:tcPr/>
          <w:p>
            <w:pPr>
              <w:pStyle w:val="Compact"/>
            </w:pPr>
            <w:r>
              <w:t xml:space="preserve">Temperature (°C)</w:t>
            </w:r>
          </w:p>
        </w:tc>
        <w:tc>
          <w:tcPr/>
          <w:p>
            <w:pPr>
              <w:pStyle w:val="Compact"/>
            </w:pPr>
            <w:r>
              <w:t xml:space="preserve">Observations</w:t>
            </w:r>
          </w:p>
        </w:tc>
      </w:tr>
      <w:tr>
        <w:tc>
          <w:tcPr/>
          <w:p>
            <w:pPr>
              <w:pStyle w:val="Compact"/>
            </w:pPr>
            <w:r>
              <w:t xml:space="preserve">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90</w:t>
            </w:r>
          </w:p>
        </w:tc>
        <w:tc>
          <w:tcPr/>
          <w:p>
            <w:pPr>
              <w:pStyle w:val="Compact"/>
            </w:pPr>
          </w:p>
        </w:tc>
        <w:tc>
          <w:tcPr/>
          <w:p>
            <w:pPr>
              <w:pStyle w:val="Compact"/>
            </w:pPr>
          </w:p>
        </w:tc>
      </w:tr>
      <w:tr>
        <w:tc>
          <w:tcPr/>
          <w:p>
            <w:pPr>
              <w:pStyle w:val="Compact"/>
            </w:pPr>
            <w:r>
              <w:t xml:space="preserve">120</w:t>
            </w:r>
          </w:p>
        </w:tc>
        <w:tc>
          <w:tcPr/>
          <w:p>
            <w:pPr>
              <w:pStyle w:val="Compact"/>
            </w:pPr>
          </w:p>
        </w:tc>
        <w:tc>
          <w:tcPr/>
          <w:p>
            <w:pPr>
              <w:pStyle w:val="Compact"/>
            </w:pPr>
          </w:p>
        </w:tc>
      </w:tr>
      <w:tr>
        <w:tc>
          <w:tcPr/>
          <w:p>
            <w:pPr>
              <w:pStyle w:val="Compact"/>
            </w:pPr>
            <w:r>
              <w:t xml:space="preserve">150</w:t>
            </w:r>
          </w:p>
        </w:tc>
        <w:tc>
          <w:tcPr/>
          <w:p>
            <w:pPr>
              <w:pStyle w:val="Compact"/>
            </w:pPr>
          </w:p>
        </w:tc>
        <w:tc>
          <w:tcPr/>
          <w:p>
            <w:pPr>
              <w:pStyle w:val="Compact"/>
            </w:pPr>
          </w:p>
        </w:tc>
      </w:tr>
      <w:tr>
        <w:tc>
          <w:tcPr/>
          <w:p>
            <w:pPr>
              <w:pStyle w:val="Compact"/>
            </w:pPr>
            <w:r>
              <w:t xml:space="preserve">180</w:t>
            </w:r>
          </w:p>
        </w:tc>
        <w:tc>
          <w:tcPr/>
          <w:p>
            <w:pPr>
              <w:pStyle w:val="Compact"/>
            </w:pPr>
          </w:p>
        </w:tc>
        <w:tc>
          <w:tcPr/>
          <w:p>
            <w:pPr>
              <w:pStyle w:val="Compact"/>
            </w:pPr>
          </w:p>
        </w:tc>
      </w:tr>
      <w:tr>
        <w:tc>
          <w:tcPr/>
          <w:p>
            <w:pPr>
              <w:pStyle w:val="Compact"/>
            </w:pPr>
            <w:r>
              <w:t xml:space="preserve">210</w:t>
            </w:r>
          </w:p>
        </w:tc>
        <w:tc>
          <w:tcPr/>
          <w:p>
            <w:pPr>
              <w:pStyle w:val="Compact"/>
            </w:pPr>
          </w:p>
        </w:tc>
        <w:tc>
          <w:tcPr/>
          <w:p>
            <w:pPr>
              <w:pStyle w:val="Compact"/>
            </w:pPr>
          </w:p>
        </w:tc>
      </w:tr>
      <w:tr>
        <w:tc>
          <w:tcPr/>
          <w:p>
            <w:pPr>
              <w:pStyle w:val="Compact"/>
            </w:pPr>
            <w:r>
              <w:t xml:space="preserve">240</w:t>
            </w:r>
          </w:p>
        </w:tc>
        <w:tc>
          <w:tcPr/>
          <w:p>
            <w:pPr>
              <w:pStyle w:val="Compact"/>
            </w:pPr>
          </w:p>
        </w:tc>
        <w:tc>
          <w:tcPr/>
          <w:p>
            <w:pPr>
              <w:pStyle w:val="Compact"/>
            </w:pPr>
          </w:p>
        </w:tc>
      </w:tr>
      <w:tr>
        <w:tc>
          <w:tcPr/>
          <w:p>
            <w:pPr>
              <w:pStyle w:val="Compact"/>
            </w:pPr>
            <w:r>
              <w:t xml:space="preserve">300</w:t>
            </w:r>
          </w:p>
        </w:tc>
        <w:tc>
          <w:tcPr/>
          <w:p>
            <w:pPr>
              <w:pStyle w:val="Compact"/>
            </w:pPr>
          </w:p>
        </w:tc>
        <w:tc>
          <w:tcPr/>
          <w:p>
            <w:pPr>
              <w:pStyle w:val="Compact"/>
            </w:pPr>
          </w:p>
        </w:tc>
      </w:tr>
      <w:tr>
        <w:tc>
          <w:tcPr/>
          <w:p>
            <w:pPr>
              <w:pStyle w:val="Compact"/>
            </w:pPr>
            <w:r>
              <w:t xml:space="preserve">360</w:t>
            </w:r>
          </w:p>
        </w:tc>
        <w:tc>
          <w:tcPr/>
          <w:p>
            <w:pPr>
              <w:pStyle w:val="Compact"/>
            </w:pPr>
          </w:p>
        </w:tc>
        <w:tc>
          <w:tcPr/>
          <w:p>
            <w:pPr>
              <w:pStyle w:val="Compact"/>
            </w:pPr>
          </w:p>
        </w:tc>
      </w:tr>
      <w:tr>
        <w:tc>
          <w:tcPr/>
          <w:p>
            <w:pPr>
              <w:pStyle w:val="Compact"/>
            </w:pPr>
            <w:r>
              <w:t xml:space="preserve">420</w:t>
            </w:r>
          </w:p>
        </w:tc>
        <w:tc>
          <w:tcPr/>
          <w:p>
            <w:pPr>
              <w:pStyle w:val="Compact"/>
            </w:pPr>
          </w:p>
        </w:tc>
        <w:tc>
          <w:tcPr/>
          <w:p>
            <w:pPr>
              <w:pStyle w:val="Compact"/>
            </w:pPr>
          </w:p>
        </w:tc>
      </w:tr>
      <w:tr>
        <w:tc>
          <w:tcPr/>
          <w:p>
            <w:pPr>
              <w:pStyle w:val="Compact"/>
            </w:pPr>
            <w:r>
              <w:t xml:space="preserve">480</w:t>
            </w:r>
          </w:p>
        </w:tc>
        <w:tc>
          <w:tcPr/>
          <w:p>
            <w:pPr>
              <w:pStyle w:val="Compact"/>
            </w:pPr>
          </w:p>
        </w:tc>
        <w:tc>
          <w:tcPr/>
          <w:p>
            <w:pPr>
              <w:pStyle w:val="Compact"/>
            </w:pPr>
          </w:p>
        </w:tc>
      </w:tr>
    </w:tbl>
    <w:p>
      <w:pPr>
        <w:pStyle w:val="BodyText"/>
      </w:pPr>
      <w:r>
        <w:t xml:space="preserve">(Repeat for Solutions B and C on separate sheets)</w:t>
      </w:r>
    </w:p>
    <w:p>
      <w:r>
        <w:pict>
          <v:rect style="width:0;height:1.5pt" o:hralign="center" o:hrstd="t" o:hr="t"/>
        </w:pict>
      </w:r>
    </w:p>
    <w:bookmarkEnd w:id="21"/>
    <w:bookmarkEnd w:id="22"/>
    <w:bookmarkStart w:id="25" w:name="part-4-data-analysis"/>
    <w:p>
      <w:pPr>
        <w:pStyle w:val="Heading2"/>
      </w:pPr>
      <w:r>
        <w:t xml:space="preserve">Part 4: Data Analysis</w:t>
      </w:r>
    </w:p>
    <w:bookmarkStart w:id="23" w:name="graph-it"/>
    <w:p>
      <w:pPr>
        <w:pStyle w:val="Heading3"/>
      </w:pPr>
      <w:r>
        <w:t xml:space="preserve">Graph It!</w:t>
      </w:r>
    </w:p>
    <w:p>
      <w:pPr>
        <w:pStyle w:val="FirstParagraph"/>
      </w:pPr>
      <w:r>
        <w:t xml:space="preserve">Create a cooling curve for each solution:</w:t>
      </w:r>
      <w:r>
        <w:t xml:space="preserve"> </w:t>
      </w:r>
      <w:r>
        <w:t xml:space="preserve">- X-axis: Time (seconds)</w:t>
      </w:r>
      <w:r>
        <w:t xml:space="preserve"> </w:t>
      </w:r>
      <w:r>
        <w:t xml:space="preserve">- Y-axis: Temperature (°C)</w:t>
      </w:r>
    </w:p>
    <w:p>
      <w:pPr>
        <w:pStyle w:val="BodyText"/>
      </w:pPr>
      <w:r>
        <w:rPr>
          <w:b/>
          <w:bCs/>
        </w:rPr>
        <w:t xml:space="preserve">What to look for:</w:t>
      </w:r>
    </w:p>
    <w:p>
      <w:pPr>
        <w:pStyle w:val="SourceCode"/>
      </w:pPr>
      <w:r>
        <w:rPr>
          <w:rStyle w:val="VerbatimChar"/>
        </w:rPr>
        <w:t xml:space="preserve">Temperature</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\______ ← PLATEAU (This is your freezing point!)</w:t>
      </w:r>
      <w:r>
        <w:br/>
      </w:r>
      <w:r>
        <w:rPr>
          <w:rStyle w:val="VerbatimChar"/>
        </w:rPr>
        <w:t xml:space="preserve">    |           \</w:t>
      </w:r>
      <w:r>
        <w:br/>
      </w:r>
      <w:r>
        <w:rPr>
          <w:rStyle w:val="VerbatimChar"/>
        </w:rPr>
        <w:t xml:space="preserve">    |            \</w:t>
      </w:r>
      <w:r>
        <w:br/>
      </w:r>
      <w:r>
        <w:rPr>
          <w:rStyle w:val="VerbatimChar"/>
        </w:rPr>
        <w:t xml:space="preserve">    |_______________ Time</w:t>
      </w:r>
    </w:p>
    <w:bookmarkEnd w:id="23"/>
    <w:bookmarkStart w:id="24" w:name="results-summary-table"/>
    <w:p>
      <w:pPr>
        <w:pStyle w:val="Heading3"/>
      </w:pPr>
      <w:r>
        <w:t xml:space="preserve">Results Summary Table</w:t>
      </w:r>
    </w:p>
    <w:tbl>
      <w:tblPr>
        <w:tblStyle w:val="Table"/>
        <w:tblW w:type="pct" w:w="5000"/>
        <w:tblLayout w:type="fixed"/>
        <w:tblLook w:firstRow="1" w:lastRow="0" w:firstColumn="0" w:lastColumn="0" w:noHBand="0" w:noVBand="0" w:val="0020"/>
      </w:tblPr>
      <w:tblGrid>
        <w:gridCol w:w="990"/>
        <w:gridCol w:w="2376"/>
        <w:gridCol w:w="2376"/>
        <w:gridCol w:w="1287"/>
        <w:gridCol w:w="891"/>
      </w:tblGrid>
      <w:tr>
        <w:trPr>
          <w:tblHeader w:val="on"/>
        </w:trPr>
        <w:tc>
          <w:tcPr/>
          <w:p>
            <w:pPr>
              <w:pStyle w:val="Compact"/>
            </w:pPr>
            <w:r>
              <w:t xml:space="preserve">Solution</w:t>
            </w:r>
          </w:p>
        </w:tc>
        <w:tc>
          <w:tcPr/>
          <w:p>
            <w:pPr>
              <w:pStyle w:val="Compact"/>
            </w:pPr>
            <w:r>
              <w:t xml:space="preserve">Calculated ΔT (theory)</w:t>
            </w:r>
          </w:p>
        </w:tc>
        <w:tc>
          <w:tcPr/>
          <w:p>
            <w:pPr>
              <w:pStyle w:val="Compact"/>
            </w:pPr>
            <w:r>
              <w:t xml:space="preserve">Measured Freezing Point</w:t>
            </w:r>
          </w:p>
        </w:tc>
        <w:tc>
          <w:tcPr/>
          <w:p>
            <w:pPr>
              <w:pStyle w:val="Compact"/>
            </w:pPr>
            <w:r>
              <w:t xml:space="preserve">Measured ΔT</w:t>
            </w:r>
          </w:p>
        </w:tc>
        <w:tc>
          <w:tcPr/>
          <w:p>
            <w:pPr>
              <w:pStyle w:val="Compact"/>
            </w:pPr>
            <w:r>
              <w:t xml:space="preserve">% Error</w:t>
            </w:r>
          </w:p>
        </w:tc>
      </w:tr>
      <w:tr>
        <w:tc>
          <w:tcPr/>
          <w:p>
            <w:pPr>
              <w:pStyle w:val="Compac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Percent Error Formula:</w:t>
      </w:r>
    </w:p>
    <w:p>
      <w:pPr>
        <w:pStyle w:val="BodyText"/>
      </w:pPr>
      <m:oMathPara>
        <m:oMathParaPr>
          <m:jc m:val="center"/>
        </m:oMathParaPr>
        <m:oMath>
          <m:r>
            <m:rPr>
              <m:sty m:val="p"/>
            </m:rPr>
            <m:t>%</m:t>
          </m:r>
          <m:r>
            <m:rPr>
              <m:nor/>
              <m:sty m:val="p"/>
            </m:rPr>
            <m:t> Error</m:t>
          </m:r>
          <m:r>
            <m:rPr>
              <m:sty m:val="p"/>
            </m:rPr>
            <m:t>=</m:t>
          </m:r>
          <m:f>
            <m:fPr>
              <m:type m:val="bar"/>
            </m:fPr>
            <m:num>
              <m:r>
                <m:rPr>
                  <m:sty m:val="p"/>
                </m:rPr>
                <m:t>|</m:t>
              </m:r>
              <m:r>
                <m:rPr>
                  <m:nor/>
                  <m:sty m:val="p"/>
                </m:rPr>
                <m:t>Theoretical</m:t>
              </m:r>
              <m:r>
                <m:rPr>
                  <m:sty m:val="p"/>
                </m:rPr>
                <m:t>−</m:t>
              </m:r>
              <m:r>
                <m:rPr>
                  <m:nor/>
                  <m:sty m:val="p"/>
                </m:rPr>
                <m:t>Experimental</m:t>
              </m:r>
              <m:r>
                <m:rPr>
                  <m:sty m:val="p"/>
                </m:rPr>
                <m:t>|</m:t>
              </m:r>
            </m:num>
            <m:den>
              <m:r>
                <m:rPr>
                  <m:sty m:val="p"/>
                </m:rPr>
                <m:t>|</m:t>
              </m:r>
              <m:r>
                <m:rPr>
                  <m:nor/>
                  <m:sty m:val="p"/>
                </m:rPr>
                <m:t>Theoretical</m:t>
              </m:r>
              <m:r>
                <m:rPr>
                  <m:sty m:val="p"/>
                </m:rPr>
                <m:t>|</m:t>
              </m:r>
            </m:den>
          </m:f>
          <m:r>
            <m:rPr>
              <m:sty m:val="p"/>
            </m:rPr>
            <m:t>×</m:t>
          </m:r>
          <m:r>
            <m:t>100</m:t>
          </m:r>
        </m:oMath>
      </m:oMathPara>
    </w:p>
    <w:p>
      <w:r>
        <w:pict>
          <v:rect style="width:0;height:1.5pt" o:hralign="center" o:hrstd="t" o:hr="t"/>
        </w:pict>
      </w:r>
    </w:p>
    <w:bookmarkEnd w:id="24"/>
    <w:bookmarkEnd w:id="25"/>
    <w:bookmarkStart w:id="31" w:name="part-5-healthcare-application-questions"/>
    <w:p>
      <w:pPr>
        <w:pStyle w:val="Heading2"/>
      </w:pPr>
      <w:r>
        <w:t xml:space="preserve">Part 5: Healthcare Application Questions</w:t>
      </w:r>
    </w:p>
    <w:p>
      <w:pPr>
        <w:pStyle w:val="FirstParagraph"/>
      </w:pPr>
      <w:r>
        <w:t xml:space="preserve">Answer these in complete sentences. Think like a future healthcare professional!</w:t>
      </w:r>
    </w:p>
    <w:bookmarkStart w:id="26" w:name="question-1-iv-fluid-design"/>
    <w:p>
      <w:pPr>
        <w:pStyle w:val="Heading3"/>
      </w:pPr>
      <w:r>
        <w:t xml:space="preserve">Question 1: IV Fluid Design</w:t>
      </w:r>
    </w:p>
    <w:p>
      <w:pPr>
        <w:pStyle w:val="FirstParagraph"/>
      </w:pPr>
      <w:r>
        <w:t xml:space="preserve">Normal saline (0.9% NaCl) is used for IV fluids. Calculate its freezing point.</w:t>
      </w:r>
      <w:r>
        <w:t xml:space="preserve"> </w:t>
      </w:r>
      <w:r>
        <w:t xml:space="preserve">- 0.9% means 0.9 g NaCl per 100 mL water (assume density = 1 g/mL, so 100 g water)</w:t>
      </w:r>
    </w:p>
    <w:p>
      <w:pPr>
        <w:pStyle w:val="BodyText"/>
      </w:pPr>
      <w:r>
        <w:t xml:space="preserve">Show your work:</w:t>
      </w:r>
    </w:p>
    <w:p>
      <w:pPr>
        <w:pStyle w:val="BodyText"/>
      </w:pPr>
      <w:r>
        <w:rPr>
          <w:b/>
          <w:bCs/>
        </w:rPr>
        <w:t xml:space="preserve">Why does this matter clinically?</w:t>
      </w:r>
    </w:p>
    <w:bookmarkEnd w:id="26"/>
    <w:bookmarkStart w:id="27" w:name="question-2-blood-osmolarity"/>
    <w:p>
      <w:pPr>
        <w:pStyle w:val="Heading3"/>
      </w:pPr>
      <w:r>
        <w:t xml:space="preserve">Question 2: Blood Osmolarity</w:t>
      </w:r>
    </w:p>
    <w:p>
      <w:pPr>
        <w:pStyle w:val="FirstParagraph"/>
      </w:pPr>
      <w:r>
        <w:t xml:space="preserve">Blood plasma has a freezing point of approximately -0.56°C. If someone’s blood freezing point measures -0.52°C, what might this indicate about their blood concentration? (Hint: Think about hydration!)</w:t>
      </w:r>
    </w:p>
    <w:bookmarkEnd w:id="27"/>
    <w:bookmarkStart w:id="28" w:name="question-3-cryopreservation-challenge"/>
    <w:p>
      <w:pPr>
        <w:pStyle w:val="Heading3"/>
      </w:pPr>
      <w:r>
        <w:t xml:space="preserve">Question 3: Cryopreservation Challenge</w:t>
      </w:r>
    </w:p>
    <w:p>
      <w:pPr>
        <w:pStyle w:val="FirstParagraph"/>
      </w:pPr>
      <w:r>
        <w:t xml:space="preserve">A fertility clinic needs to store embryos at -196°C (liquid nitrogen temperature). Why isn’t freezing point depression alone enough to protect cells? What else must be considered?</w:t>
      </w:r>
    </w:p>
    <w:bookmarkEnd w:id="28"/>
    <w:bookmarkStart w:id="29" w:name="question-4-the-antifreeze-poisoning-case"/>
    <w:p>
      <w:pPr>
        <w:pStyle w:val="Heading3"/>
      </w:pPr>
      <w:r>
        <w:t xml:space="preserve">Question 4: The Antifreeze Poisoning Case</w:t>
      </w:r>
    </w:p>
    <w:p>
      <w:pPr>
        <w:pStyle w:val="FirstParagraph"/>
      </w:pPr>
      <w:r>
        <w:t xml:space="preserve">A patient arrives in the ER after accidentally drinking antifreeze (ethylene glycol). Their blood work shows an unusually LOW freezing point (more negative than normal). Explain why this happens chemically.</w:t>
      </w:r>
    </w:p>
    <w:bookmarkEnd w:id="29"/>
    <w:bookmarkStart w:id="30" w:name="question-5-medication-storage"/>
    <w:p>
      <w:pPr>
        <w:pStyle w:val="Heading3"/>
      </w:pPr>
      <w:r>
        <w:t xml:space="preserve">Question 5: Medication Storage</w:t>
      </w:r>
    </w:p>
    <w:p>
      <w:pPr>
        <w:pStyle w:val="FirstParagraph"/>
      </w:pPr>
      <w:r>
        <w:t xml:space="preserve">Some liquid medications say</w:t>
      </w:r>
      <w:r>
        <w:t xml:space="preserve"> </w:t>
      </w:r>
      <w:r>
        <w:t xml:space="preserve">“Do not freeze.”</w:t>
      </w:r>
      <w:r>
        <w:t xml:space="preserve"> </w:t>
      </w:r>
      <w:r>
        <w:t xml:space="preserve">Using your knowledge of freezing point depression, explain why a medication’s effectiveness might change if frozen.</w:t>
      </w:r>
    </w:p>
    <w:p>
      <w:r>
        <w:pict>
          <v:rect style="width:0;height:1.5pt" o:hralign="center" o:hrstd="t" o:hr="t"/>
        </w:pict>
      </w:r>
    </w:p>
    <w:bookmarkEnd w:id="30"/>
    <w:bookmarkEnd w:id="31"/>
    <w:bookmarkStart w:id="33" w:name="X7e5d09be2d4f3819747e62f0c8c0d7580be0503"/>
    <w:p>
      <w:pPr>
        <w:pStyle w:val="Heading2"/>
      </w:pPr>
      <w:r>
        <w:t xml:space="preserve">Part 6: Critical Thinking — The</w:t>
      </w:r>
      <w:r>
        <w:t xml:space="preserve"> </w:t>
      </w:r>
      <w:r>
        <w:t xml:space="preserve">“So What?”</w:t>
      </w:r>
      <w:r>
        <w:t xml:space="preserve"> </w:t>
      </w:r>
      <w:r>
        <w:t xml:space="preserve">Section</w:t>
      </w:r>
    </w:p>
    <w:bookmarkStart w:id="32" w:name="connect-the-dots"/>
    <w:p>
      <w:pPr>
        <w:pStyle w:val="Heading3"/>
      </w:pPr>
      <w:r>
        <w:t xml:space="preserve">Connect the Dots</w:t>
      </w:r>
    </w:p>
    <w:p>
      <w:pPr>
        <w:numPr>
          <w:ilvl w:val="0"/>
          <w:numId w:val="1005"/>
        </w:numPr>
      </w:pPr>
      <w:r>
        <w:rPr>
          <w:b/>
          <w:bCs/>
        </w:rPr>
        <w:t xml:space="preserve">If you were designing an organ preservation solution</w:t>
      </w:r>
      <w:r>
        <w:t xml:space="preserve">, what properties would you want? (Think about concentration, ice crystal formation, toxicity)</w:t>
      </w:r>
    </w:p>
    <w:p>
      <w:pPr>
        <w:numPr>
          <w:ilvl w:val="0"/>
          <w:numId w:val="1005"/>
        </w:numPr>
      </w:pPr>
      <w:r>
        <w:rPr>
          <w:b/>
          <w:bCs/>
        </w:rPr>
        <w:t xml:space="preserve">Why do hospitals use 0.9% saline instead of pure water for IVs?</w:t>
      </w:r>
      <w:r>
        <w:t xml:space="preserve"> </w:t>
      </w:r>
      <w:r>
        <w:t xml:space="preserve">(Hint: It’s not just about freezing point — research</w:t>
      </w:r>
      <w:r>
        <w:t xml:space="preserve"> </w:t>
      </w:r>
      <w:r>
        <w:t xml:space="preserve">“isotonic”</w:t>
      </w:r>
      <w:r>
        <w:t xml:space="preserve">)</w:t>
      </w:r>
    </w:p>
    <w:p>
      <w:pPr>
        <w:numPr>
          <w:ilvl w:val="0"/>
          <w:numId w:val="1005"/>
        </w:numPr>
      </w:pPr>
      <w:r>
        <w:rPr>
          <w:b/>
          <w:bCs/>
        </w:rPr>
        <w:t xml:space="preserve">Climate Change Connection:</w:t>
      </w:r>
      <w:r>
        <w:t xml:space="preserve"> </w:t>
      </w:r>
      <w:r>
        <w:t xml:space="preserve">Road salt runs off into waterways. How might this affect aquatic organisms that rely on specific freezing points for their life cycles?</w:t>
      </w:r>
    </w:p>
    <w:p>
      <w:r>
        <w:pict>
          <v:rect style="width:0;height:1.5pt" o:hralign="center" o:hrstd="t" o:hr="t"/>
        </w:pict>
      </w:r>
    </w:p>
    <w:bookmarkEnd w:id="32"/>
    <w:bookmarkEnd w:id="33"/>
    <w:bookmarkStart w:id="34" w:name="lab-report-checklist"/>
    <w:p>
      <w:pPr>
        <w:pStyle w:val="Heading2"/>
      </w:pPr>
      <w:r>
        <w:t xml:space="preserve">Lab Report Checklist</w:t>
      </w:r>
    </w:p>
    <w:p>
      <w:pPr>
        <w:pStyle w:val="FirstParagraph"/>
      </w:pPr>
      <w:r>
        <w:t xml:space="preserve">Before you leave, make sure you have:</w:t>
      </w:r>
    </w:p>
    <w:p>
      <w:pPr>
        <w:pStyle w:val="Compact"/>
        <w:numPr>
          <w:ilvl w:val="0"/>
          <w:numId w:val="1006"/>
        </w:numPr>
      </w:pPr>
      <w:r>
        <w:t xml:space="preserve">Completed all calculations (pre-lab and post-lab)</w:t>
      </w:r>
    </w:p>
    <w:p>
      <w:pPr>
        <w:pStyle w:val="Compact"/>
        <w:numPr>
          <w:ilvl w:val="0"/>
          <w:numId w:val="1007"/>
        </w:numPr>
      </w:pPr>
      <w:r>
        <w:t xml:space="preserve">Recorded all temperature data</w:t>
      </w:r>
    </w:p>
    <w:p>
      <w:pPr>
        <w:pStyle w:val="Compact"/>
        <w:numPr>
          <w:ilvl w:val="0"/>
          <w:numId w:val="1008"/>
        </w:numPr>
      </w:pPr>
      <w:r>
        <w:t xml:space="preserve">Created cooling curves (graphs)</w:t>
      </w:r>
    </w:p>
    <w:p>
      <w:pPr>
        <w:pStyle w:val="Compact"/>
        <w:numPr>
          <w:ilvl w:val="0"/>
          <w:numId w:val="1009"/>
        </w:numPr>
      </w:pPr>
      <w:r>
        <w:t xml:space="preserve">Answered all healthcare application questions</w:t>
      </w:r>
    </w:p>
    <w:p>
      <w:pPr>
        <w:pStyle w:val="Compact"/>
        <w:numPr>
          <w:ilvl w:val="0"/>
          <w:numId w:val="1010"/>
        </w:numPr>
      </w:pPr>
      <w:r>
        <w:t xml:space="preserve">Cleaned your station and returned materials</w:t>
      </w:r>
    </w:p>
    <w:p>
      <w:r>
        <w:pict>
          <v:rect style="width:0;height:1.5pt" o:hralign="center" o:hrstd="t" o:hr="t"/>
        </w:pict>
      </w:r>
    </w:p>
    <w:bookmarkEnd w:id="34"/>
    <w:bookmarkStart w:id="35" w:name="bonus-quick-reference-card"/>
    <w:p>
      <w:pPr>
        <w:pStyle w:val="Heading2"/>
      </w:pPr>
      <w:r>
        <w:t xml:space="preserve">Bonus: Quick Reference Card</w:t>
      </w:r>
    </w:p>
    <w:p>
      <w:pPr>
        <w:pStyle w:val="FirstParagraph"/>
      </w:pPr>
      <w:r>
        <w:rPr>
          <w:b/>
          <w:bCs/>
        </w:rPr>
        <w:t xml:space="preserve">Cut this out and keep it!</w:t>
      </w:r>
    </w:p>
    <w:p>
      <w:pPr>
        <w:pStyle w:val="SourceCode"/>
      </w:pPr>
      <w:r>
        <w:rPr>
          <w:rStyle w:val="VerbatimChar"/>
        </w:rPr>
        <w:t xml:space="preserve">┌─────────────────────────────────────────────┐</w:t>
      </w:r>
      <w:r>
        <w:br/>
      </w:r>
      <w:r>
        <w:rPr>
          <w:rStyle w:val="VerbatimChar"/>
        </w:rPr>
        <w:t xml:space="preserve">│     FREEZING POINT DEPRESSION              │</w:t>
      </w:r>
      <w:r>
        <w:br/>
      </w:r>
      <w:r>
        <w:rPr>
          <w:rStyle w:val="VerbatimChar"/>
        </w:rPr>
        <w:t xml:space="preserve">│                                             │</w:t>
      </w:r>
      <w:r>
        <w:br/>
      </w:r>
      <w:r>
        <w:rPr>
          <w:rStyle w:val="VerbatimChar"/>
        </w:rPr>
        <w:t xml:space="preserve">│     ΔT = i × k_f × m                       │</w:t>
      </w:r>
      <w:r>
        <w:br/>
      </w:r>
      <w:r>
        <w:rPr>
          <w:rStyle w:val="VerbatimChar"/>
        </w:rPr>
        <w:t xml:space="preserve">│                                             │</w:t>
      </w:r>
      <w:r>
        <w:br/>
      </w:r>
      <w:r>
        <w:rPr>
          <w:rStyle w:val="VerbatimChar"/>
        </w:rPr>
        <w:t xml:space="preserve">│     Water: k_f = 1.86 °C/m                 │</w:t>
      </w:r>
      <w:r>
        <w:br/>
      </w:r>
      <w:r>
        <w:rPr>
          <w:rStyle w:val="VerbatimChar"/>
        </w:rPr>
        <w:t xml:space="preserve">│                                             │</w:t>
      </w:r>
      <w:r>
        <w:br/>
      </w:r>
      <w:r>
        <w:rPr>
          <w:rStyle w:val="VerbatimChar"/>
        </w:rPr>
        <w:t xml:space="preserve">│     Common i values:                        │</w:t>
      </w:r>
      <w:r>
        <w:br/>
      </w:r>
      <w:r>
        <w:rPr>
          <w:rStyle w:val="VerbatimChar"/>
        </w:rPr>
        <w:t xml:space="preserve">│       Glucose, sucrose = 1                  │</w:t>
      </w:r>
      <w:r>
        <w:br/>
      </w:r>
      <w:r>
        <w:rPr>
          <w:rStyle w:val="VerbatimChar"/>
        </w:rPr>
        <w:t xml:space="preserve">│       NaCl, KBr = 2                        │</w:t>
      </w:r>
      <w:r>
        <w:br/>
      </w:r>
      <w:r>
        <w:rPr>
          <w:rStyle w:val="VerbatimChar"/>
        </w:rPr>
        <w:t xml:space="preserve">│       CaCl₂ = 3                            │</w:t>
      </w:r>
      <w:r>
        <w:br/>
      </w:r>
      <w:r>
        <w:rPr>
          <w:rStyle w:val="VerbatimChar"/>
        </w:rPr>
        <w:t xml:space="preserve">│       FeCl₃ = 4                            │</w:t>
      </w:r>
      <w:r>
        <w:br/>
      </w:r>
      <w:r>
        <w:rPr>
          <w:rStyle w:val="VerbatimChar"/>
        </w:rPr>
        <w:t xml:space="preserve">│                                             │</w:t>
      </w:r>
      <w:r>
        <w:br/>
      </w:r>
      <w:r>
        <w:rPr>
          <w:rStyle w:val="VerbatimChar"/>
        </w:rPr>
        <w:t xml:space="preserve">│     Molality = mol solute / kg solvent     │</w:t>
      </w:r>
      <w:r>
        <w:br/>
      </w:r>
      <w:r>
        <w:rPr>
          <w:rStyle w:val="VerbatimChar"/>
        </w:rPr>
        <w:t xml:space="preserve">│                                             │</w:t>
      </w:r>
      <w:r>
        <w:br/>
      </w:r>
      <w:r>
        <w:rPr>
          <w:rStyle w:val="VerbatimChar"/>
        </w:rPr>
        <w:t xml:space="preserve">│     NEW freezing point = 0°C - ΔT          │</w:t>
      </w:r>
      <w:r>
        <w:br/>
      </w:r>
      <w:r>
        <w:rPr>
          <w:rStyle w:val="VerbatimChar"/>
        </w:rPr>
        <w:t xml:space="preserve">└─────────────────────────────────────────────┘</w:t>
      </w:r>
    </w:p>
    <w:p>
      <w:r>
        <w:pict>
          <v:rect style="width:0;height:1.5pt" o:hralign="center" o:hrstd="t" o:hr="t"/>
        </w:pict>
      </w:r>
    </w:p>
    <w:bookmarkEnd w:id="35"/>
    <w:bookmarkStart w:id="36" w:name="notes-section"/>
    <w:p>
      <w:pPr>
        <w:pStyle w:val="Heading2"/>
      </w:pPr>
      <w:r>
        <w:t xml:space="preserve">Notes Section</w:t>
      </w:r>
    </w:p>
    <w:p>
      <w:pPr>
        <w:pStyle w:val="FirstParagraph"/>
      </w:pPr>
      <w:r>
        <w:t xml:space="preserve">Use this space for observations, questions, or</w:t>
      </w:r>
      <w:r>
        <w:t xml:space="preserve"> </w:t>
      </w:r>
      <w:r>
        <w:t xml:space="preserve">“aha!”</w:t>
      </w:r>
      <w:r>
        <w:t xml:space="preserve"> </w:t>
      </w:r>
      <w:r>
        <w:t xml:space="preserve">moments:</w:t>
      </w:r>
    </w:p>
    <w:p>
      <w:pPr>
        <w:pStyle w:val="SourceCode"/>
      </w:pPr>
      <w:r>
        <w:br/>
      </w:r>
      <w:r>
        <w:br/>
      </w:r>
      <w:r>
        <w:br/>
      </w:r>
      <w:r>
        <w:br/>
      </w:r>
      <w:r>
        <w:br/>
      </w:r>
      <w:r>
        <w:br/>
      </w:r>
      <w:r>
        <w:br/>
      </w:r>
      <w:r>
        <w:br/>
      </w:r>
    </w:p>
    <w:p>
      <w:r>
        <w:pict>
          <v:rect style="width:0;height:1.5pt" o:hralign="center" o:hrstd="t" o:hr="t"/>
        </w:pict>
      </w:r>
    </w:p>
    <w:bookmarkEnd w:id="36"/>
    <w:bookmarkStart w:id="37" w:name="tehrani-labs-2026"/>
    <w:p>
      <w:pPr>
        <w:pStyle w:val="Heading2"/>
      </w:pPr>
      <w:r>
        <w:t xml:space="preserve">🧪 TEHRANI LABS 2026 🧪</w:t>
      </w:r>
    </w:p>
    <w:p>
      <w:pPr>
        <w:pStyle w:val="FirstParagraph"/>
      </w:pPr>
      <w:r>
        <w:rPr>
          <w:b/>
          <w:bCs/>
        </w:rPr>
        <w:t xml:space="preserve">Chemistry That Actually Makes Sense™</w:t>
      </w:r>
    </w:p>
    <w:p>
      <w:pPr>
        <w:pStyle w:val="BodyText"/>
      </w:pPr>
      <w:r>
        <w:t xml:space="preserve">✅</w:t>
      </w:r>
      <w:r>
        <w:t xml:space="preserve"> </w:t>
      </w:r>
      <w:r>
        <w:rPr>
          <w:b/>
          <w:bCs/>
        </w:rPr>
        <w:t xml:space="preserve">Officially Approved by Tehrani Labs</w:t>
      </w:r>
    </w:p>
    <w:p>
      <w:pPr>
        <w:pStyle w:val="BodyText"/>
      </w:pPr>
      <w:r>
        <w:rPr>
          <w:i/>
          <w:iCs/>
        </w:rPr>
        <w:t xml:space="preserve">“Water remembers nothing, yet teaches everything. You are the opposite. Work on that.”</w:t>
      </w:r>
      <w:r>
        <w:t xml:space="preserve"> </w:t>
      </w:r>
      <w:r>
        <w:t xml:space="preserve">— Tehrani</w:t>
      </w:r>
    </w:p>
    <w:p>
      <w:r>
        <w:pict>
          <v:rect style="width:0;height:1.5pt" o:hralign="center" o:hrstd="t" o:hr="t"/>
        </w:pict>
      </w:r>
    </w:p>
    <w:p>
      <w:pPr>
        <w:pStyle w:val="FirstParagraph"/>
      </w:pPr>
      <w:r>
        <w:rPr>
          <w:i/>
          <w:iCs/>
        </w:rPr>
        <w:t xml:space="preserve">“Science is not about memorizing formulas. It’s about understanding why the world works the way it does — and using that knowledge to help people.”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2026-02-11T05:03:10Z</dcterms:created>
  <dcterms:modified xsi:type="dcterms:W3CDTF">2026-02-11T05:03:10Z</dcterms:modified>
</cp:coreProperties>
</file>

<file path=docProps/custom.xml><?xml version="1.0" encoding="utf-8"?>
<Properties xmlns="http://schemas.openxmlformats.org/officeDocument/2006/custom-properties" xmlns:vt="http://schemas.openxmlformats.org/officeDocument/2006/docPropsVTypes"/>
</file>