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6"/>
        </w:rPr>
        <w:t>BS(CS/SE/DS/AI) FINAL PROJECT</w:t>
      </w:r>
    </w:p>
    <w:p>
      <w:pPr>
        <w:pStyle w:val="Heading1"/>
      </w:pPr>
      <w:r>
        <w:rPr>
          <w:b/>
          <w:sz w:val="28"/>
        </w:rPr>
        <w:t>Software Requirements Specification</w:t>
      </w:r>
    </w:p>
    <w:p>
      <w:pPr>
        <w:pStyle w:val="Heading2"/>
      </w:pPr>
      <w:r>
        <w:rPr>
          <w:b/>
          <w:sz w:val="24"/>
        </w:rPr>
        <w:t>Smart Attendance System (EduSync)</w:t>
      </w:r>
    </w:p>
    <w:p>
      <w:r>
        <w:rPr>
          <w:b/>
          <w:sz w:val="22"/>
        </w:rPr>
        <w:t>Product Owner: &lt;Supervisor Name&gt;</w:t>
      </w:r>
    </w:p>
    <w:p>
      <w:r>
        <w:rPr>
          <w:b/>
          <w:sz w:val="22"/>
        </w:rPr>
        <w:t>Presented by: Group &lt;Group ID&gt;</w:t>
      </w:r>
    </w:p>
    <w:p/>
    <w:p>
      <w:pPr>
        <w:pStyle w:val="Heading1"/>
      </w:pPr>
      <w:r>
        <w:rPr>
          <w:b/>
          <w:sz w:val="28"/>
        </w:rPr>
        <w:t>Table of Contents</w:t>
      </w:r>
    </w:p>
    <w:p>
      <w:r>
        <w:rPr>
          <w:sz w:val="22"/>
        </w:rPr>
        <w:t>1. Revision History &amp; Sprint Log</w:t>
      </w:r>
    </w:p>
    <w:p>
      <w:r>
        <w:rPr>
          <w:sz w:val="22"/>
        </w:rPr>
        <w:t>2. Previous Phases Feedback</w:t>
      </w:r>
    </w:p>
    <w:p>
      <w:r>
        <w:rPr>
          <w:sz w:val="22"/>
        </w:rPr>
        <w:t>3. Abstract</w:t>
      </w:r>
    </w:p>
    <w:p>
      <w:r>
        <w:rPr>
          <w:sz w:val="22"/>
        </w:rPr>
        <w:t>4. 1. Introduction and Background</w:t>
      </w:r>
    </w:p>
    <w:p>
      <w:r>
        <w:rPr>
          <w:sz w:val="22"/>
        </w:rPr>
        <w:t xml:space="preserve">   1.1. Product Vision &amp; Problem Context</w:t>
      </w:r>
    </w:p>
    <w:p>
      <w:r>
        <w:rPr>
          <w:sz w:val="22"/>
        </w:rPr>
        <w:t xml:space="preserve">   1.2. Stakeholders Identification</w:t>
      </w:r>
    </w:p>
    <w:p>
      <w:r>
        <w:rPr>
          <w:sz w:val="22"/>
        </w:rPr>
        <w:t>5. 2. Agile Framework Setup</w:t>
      </w:r>
    </w:p>
    <w:p>
      <w:r>
        <w:rPr>
          <w:sz w:val="22"/>
        </w:rPr>
        <w:t xml:space="preserve">   2.1. Epics For the Project</w:t>
      </w:r>
    </w:p>
    <w:p>
      <w:r>
        <w:rPr>
          <w:sz w:val="22"/>
        </w:rPr>
        <w:t xml:space="preserve">   2.2. Product Backlog</w:t>
      </w:r>
    </w:p>
    <w:p>
      <w:r>
        <w:rPr>
          <w:sz w:val="22"/>
        </w:rPr>
        <w:t xml:space="preserve">   2.3. User Stories</w:t>
      </w:r>
    </w:p>
    <w:p>
      <w:r>
        <w:rPr>
          <w:sz w:val="22"/>
        </w:rPr>
        <w:t xml:space="preserve">   2.4. Story Points &amp; Estimation</w:t>
      </w:r>
    </w:p>
    <w:p>
      <w:r>
        <w:rPr>
          <w:sz w:val="22"/>
        </w:rPr>
        <w:t xml:space="preserve">   2.5. Sprint Planning &amp; Sprint Backlog</w:t>
      </w:r>
    </w:p>
    <w:p>
      <w:r>
        <w:rPr>
          <w:sz w:val="22"/>
        </w:rPr>
        <w:t>6. 3. Functional Requirements</w:t>
      </w:r>
    </w:p>
    <w:p>
      <w:r>
        <w:rPr>
          <w:sz w:val="22"/>
        </w:rPr>
        <w:t xml:space="preserve">   3.1. Use Case Diagram</w:t>
      </w:r>
    </w:p>
    <w:p>
      <w:r>
        <w:rPr>
          <w:sz w:val="22"/>
        </w:rPr>
        <w:t>7. 4. Non-functional Requirements</w:t>
      </w:r>
    </w:p>
    <w:p>
      <w:r>
        <w:rPr>
          <w:sz w:val="22"/>
        </w:rPr>
        <w:t xml:space="preserve">   4.1. Reliability</w:t>
      </w:r>
    </w:p>
    <w:p>
      <w:r>
        <w:rPr>
          <w:sz w:val="22"/>
        </w:rPr>
        <w:t xml:space="preserve">   4.2. Performance</w:t>
      </w:r>
    </w:p>
    <w:p>
      <w:r>
        <w:rPr>
          <w:sz w:val="22"/>
        </w:rPr>
        <w:t xml:space="preserve">   4.3. Usability</w:t>
      </w:r>
    </w:p>
    <w:p>
      <w:r>
        <w:rPr>
          <w:sz w:val="22"/>
        </w:rPr>
        <w:t xml:space="preserve">   4.4. Other Non-functional Requirements</w:t>
      </w:r>
    </w:p>
    <w:p>
      <w:r>
        <w:rPr>
          <w:sz w:val="22"/>
        </w:rPr>
        <w:t>8. 5. Scrum Activities Plan</w:t>
      </w:r>
    </w:p>
    <w:p>
      <w:r>
        <w:rPr>
          <w:sz w:val="22"/>
        </w:rPr>
        <w:t xml:space="preserve">   5.1. Kanban Board / Task Tracking</w:t>
      </w:r>
    </w:p>
    <w:p>
      <w:r>
        <w:rPr>
          <w:sz w:val="22"/>
        </w:rPr>
        <w:t xml:space="preserve">   5.2. Acceptance Criteria</w:t>
      </w:r>
    </w:p>
    <w:p>
      <w:r>
        <w:rPr>
          <w:sz w:val="22"/>
        </w:rPr>
        <w:t xml:space="preserve">   5.3. Release Criteria</w:t>
      </w:r>
    </w:p>
    <w:p>
      <w:r>
        <w:rPr>
          <w:sz w:val="22"/>
        </w:rPr>
        <w:t xml:space="preserve">   5.4. Burndown Chart &amp; Progress Tracking</w:t>
      </w:r>
    </w:p>
    <w:p>
      <w:r>
        <w:rPr>
          <w:sz w:val="22"/>
        </w:rPr>
        <w:t xml:space="preserve">   5.5. Backlog Refinement Plan</w:t>
      </w:r>
    </w:p>
    <w:p>
      <w:r>
        <w:rPr>
          <w:sz w:val="22"/>
        </w:rPr>
        <w:t>9. 6. Risk Analysis</w:t>
      </w:r>
    </w:p>
    <w:p>
      <w:r>
        <w:rPr>
          <w:sz w:val="22"/>
        </w:rPr>
        <w:t>10. 7. References</w:t>
      </w:r>
    </w:p>
    <w:p>
      <w:r>
        <w:rPr>
          <w:sz w:val="22"/>
        </w:rPr>
        <w:t>11. Appendix A: Glossary</w:t>
      </w:r>
    </w:p>
    <w:p>
      <w:r>
        <w:rPr>
          <w:sz w:val="22"/>
        </w:rPr>
        <w:t>12. Appendix B: IV &amp; V Report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>1. Introduction and Background</w:t>
      </w:r>
    </w:p>
    <w:p>
      <w:pPr>
        <w:pStyle w:val="Heading2"/>
      </w:pPr>
      <w:r>
        <w:rPr>
          <w:b/>
          <w:sz w:val="24"/>
        </w:rPr>
        <w:t>1.1 Product Vision &amp; Problem Context</w:t>
      </w:r>
    </w:p>
    <w:p>
      <w:r>
        <w:rPr>
          <w:sz w:val="22"/>
        </w:rPr>
        <w:t>Describe your product vision and problem context here...</w:t>
      </w:r>
    </w:p>
    <w:p>
      <w:pPr>
        <w:pStyle w:val="Heading2"/>
      </w:pPr>
      <w:r>
        <w:rPr>
          <w:b/>
          <w:sz w:val="24"/>
        </w:rPr>
        <w:t>1.2 Stakeholders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  <w:sz w:val="20"/>
              </w:rPr>
              <w:t>Stakeholder Name</w:t>
            </w:r>
          </w:p>
        </w:tc>
        <w:tc>
          <w:tcPr>
            <w:tcW w:type="dxa" w:w="301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3010"/>
          </w:tcPr>
          <w:p>
            <w:r>
              <w:rPr>
                <w:b/>
                <w:sz w:val="20"/>
              </w:rPr>
              <w:t>Expectations</w:t>
            </w:r>
          </w:p>
        </w:tc>
      </w:tr>
      <w:tr>
        <w:tc>
          <w:tcPr>
            <w:tcW w:type="dxa" w:w="3010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End User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Quick attendance marking</w:t>
            </w:r>
          </w:p>
        </w:tc>
      </w:tr>
      <w:tr>
        <w:tc>
          <w:tcPr>
            <w:tcW w:type="dxa" w:w="301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End User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View marks/attendance</w:t>
            </w:r>
          </w:p>
        </w:tc>
      </w:tr>
      <w:tr>
        <w:tc>
          <w:tcPr>
            <w:tcW w:type="dxa" w:w="301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Administrator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User &amp; class management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