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04" w:rsidRPr="00F54C04" w:rsidRDefault="00F54C04" w:rsidP="00F54C04">
      <w:pPr>
        <w:pStyle w:val="a5"/>
        <w:rPr>
          <w:rFonts w:ascii="Times New Roman" w:hAnsi="Times New Roman" w:cs="Times New Roman"/>
          <w:sz w:val="28"/>
          <w:szCs w:val="28"/>
          <w:lang w:val="be-BY" w:eastAsia="ru-RU"/>
        </w:rPr>
      </w:pPr>
      <w:bookmarkStart w:id="0" w:name="_GoBack"/>
      <w:r w:rsidRPr="00F54C04">
        <w:rPr>
          <w:rFonts w:ascii="Times New Roman" w:hAnsi="Times New Roman" w:cs="Times New Roman"/>
          <w:sz w:val="28"/>
          <w:szCs w:val="28"/>
          <w:lang w:val="be-BY" w:eastAsia="ru-RU"/>
        </w:rPr>
        <w:t>Рэкамендацыі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</w:t>
      </w:r>
      <w:r w:rsidRPr="00F54C04">
        <w:rPr>
          <w:rFonts w:ascii="Times New Roman" w:hAnsi="Times New Roman" w:cs="Times New Roman"/>
          <w:sz w:val="28"/>
          <w:szCs w:val="28"/>
          <w:lang w:val="be-BY" w:eastAsia="ru-RU"/>
        </w:rPr>
        <w:t>па падрыхтоўцы да тэсціравання</w:t>
      </w:r>
    </w:p>
    <w:bookmarkEnd w:id="0"/>
    <w:p w:rsidR="00F54C04" w:rsidRPr="00F54C04" w:rsidRDefault="00F54C04" w:rsidP="00F54C04">
      <w:pPr>
        <w:pStyle w:val="a5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F54C04">
        <w:rPr>
          <w:rFonts w:ascii="Times New Roman" w:hAnsi="Times New Roman" w:cs="Times New Roman"/>
          <w:sz w:val="28"/>
          <w:szCs w:val="28"/>
          <w:lang w:val="be-BY" w:eastAsia="ru-RU"/>
        </w:rPr>
        <w:t>па беларускай мове</w:t>
      </w:r>
    </w:p>
    <w:p w:rsidR="00F54C04" w:rsidRPr="006339EC" w:rsidRDefault="00F54C04" w:rsidP="00F54C04">
      <w:pPr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Тэсціраванне мае на мэце праверку ступені валодання выпускнікамі школ усімі літаратурнымі нормамі беларускай мовы — арфаэпічнымі, лексічнымі, акцэнталагічнымі, граматычнымі, стылістычнымі, арфаграфічнымі і пунктуацыйнымі.</w:t>
      </w:r>
    </w:p>
    <w:p w:rsidR="00F54C04" w:rsidRPr="006339EC" w:rsidRDefault="00F54C04" w:rsidP="00F54C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Заданні тэста адпавядаюць наступным раздзелам курса беларускай мовы:</w:t>
      </w:r>
    </w:p>
    <w:p w:rsidR="00F54C04" w:rsidRPr="006339EC" w:rsidRDefault="00F54C04" w:rsidP="00F54C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Мова. Маўленне. Тэкст.</w:t>
      </w:r>
    </w:p>
    <w:p w:rsidR="00F54C04" w:rsidRPr="006339EC" w:rsidRDefault="00F54C04" w:rsidP="00F54C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Арфаэпія і арфаграфія.</w:t>
      </w:r>
    </w:p>
    <w:p w:rsidR="00F54C04" w:rsidRPr="006339EC" w:rsidRDefault="00F54C04" w:rsidP="00F54C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Лексіка і фразеалогія.</w:t>
      </w:r>
    </w:p>
    <w:p w:rsidR="00F54C04" w:rsidRPr="006339EC" w:rsidRDefault="00F54C04" w:rsidP="00F54C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Словаўтварэнне і арфаграфія.</w:t>
      </w:r>
    </w:p>
    <w:p w:rsidR="00F54C04" w:rsidRPr="006339EC" w:rsidRDefault="00F54C04" w:rsidP="00F54C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Марфалогія і арфаграфія.</w:t>
      </w:r>
    </w:p>
    <w:p w:rsidR="00F54C04" w:rsidRPr="006339EC" w:rsidRDefault="00F54C04" w:rsidP="00F54C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Сінтаксіс і пунктуацыя.</w:t>
      </w:r>
    </w:p>
    <w:p w:rsidR="00F54C04" w:rsidRPr="006339EC" w:rsidRDefault="00F54C04" w:rsidP="00F54C04">
      <w:pPr>
        <w:spacing w:after="0" w:line="240" w:lineRule="auto"/>
        <w:jc w:val="both"/>
        <w:rPr>
          <w:rFonts w:ascii="Times New Roman" w:eastAsia="Times New Roman" w:hAnsi="Times New Roman" w:cs="Times New Roman"/>
          <w:sz w:val="6"/>
          <w:szCs w:val="20"/>
          <w:lang w:val="be-BY" w:eastAsia="ru-RU"/>
        </w:rPr>
      </w:pPr>
    </w:p>
    <w:p w:rsidR="00F54C04" w:rsidRPr="006339EC" w:rsidRDefault="00F54C04" w:rsidP="00F54C0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 тэставай рабоце правяраецца практычная граматнасць, культура мовы навучэнцаў і моўная кампетэнцыя, веданне граматыкі і стылістыкі беларускай мовы. Праверка ўзроўню валодання вучнямі тэарэтычнымі ведамі і набытымі практычнымі ўменнямі пры вывучэнні беларускай мовы носіць аб’ёмны і ўсебаковы характар.</w:t>
      </w:r>
    </w:p>
    <w:p w:rsidR="00F54C04" w:rsidRPr="006339EC" w:rsidRDefault="00F54C04" w:rsidP="00F54C0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Для паспяховага выканання тэставай работы </w:t>
      </w:r>
      <w:r w:rsidRPr="006339EC">
        <w:rPr>
          <w:rFonts w:ascii="Times New Roman" w:eastAsia="Times New Roman" w:hAnsi="Times New Roman" w:cs="Times New Roman"/>
          <w:b/>
          <w:sz w:val="28"/>
          <w:szCs w:val="20"/>
          <w:lang w:val="be-BY" w:eastAsia="ru-RU"/>
        </w:rPr>
        <w:t>вучні павінны ведаць</w:t>
      </w: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: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фанетычныя і арфаэпічныя асаблівасці беларускай мовы;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склад слова, складападзел; націск;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правапіс галосных (у тым ліку ў складаных словах і словах іншамоўнага паходжання);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правапіс </w:t>
      </w:r>
      <w:r w:rsidRPr="006339EC">
        <w:rPr>
          <w:rFonts w:ascii="Times New Roman" w:eastAsia="Times New Roman" w:hAnsi="Times New Roman" w:cs="Times New Roman"/>
          <w:b/>
          <w:i/>
          <w:sz w:val="28"/>
          <w:szCs w:val="20"/>
          <w:lang w:val="be-BY" w:eastAsia="ru-RU"/>
        </w:rPr>
        <w:t>й, ы</w:t>
      </w: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 пасля галосных;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прыстаўныя гукі;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правапіс </w:t>
      </w:r>
      <w:r w:rsidRPr="006339EC">
        <w:rPr>
          <w:rFonts w:ascii="Times New Roman" w:eastAsia="Times New Roman" w:hAnsi="Times New Roman" w:cs="Times New Roman"/>
          <w:b/>
          <w:i/>
          <w:sz w:val="28"/>
          <w:szCs w:val="20"/>
          <w:lang w:val="be-BY" w:eastAsia="ru-RU"/>
        </w:rPr>
        <w:t>у — ў</w:t>
      </w: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правапіс мяккага знака і апострафа;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правапіс спалучэнняў зычных;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правапіс вялікай літары;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напісанне слоў асобна, разам, праз злучок;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склад слова, асноўныя спосабы словаўтварэння ў беларускай мове;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правапіс канчаткаў назоўнікаў;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ужыванне роду і ліку назоўнікаў;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ужыванне часоў дзеяслова, правапіс асабовых канчаткаў дзеясловаў;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ужыванне і правапіс лічэбнікаў;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ужыванне і правапіс займеннікаў;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правапіс прыслоўяў;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ужыванне і правапіс дзеепрыметнікаў;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ужыванне і правапіс дзеепрыслоўяў;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ужыванне і правапіс </w:t>
      </w:r>
      <w:r w:rsidRPr="006339EC">
        <w:rPr>
          <w:rFonts w:ascii="Times New Roman" w:eastAsia="Times New Roman" w:hAnsi="Times New Roman" w:cs="Times New Roman"/>
          <w:b/>
          <w:i/>
          <w:sz w:val="28"/>
          <w:szCs w:val="20"/>
          <w:lang w:val="be-BY" w:eastAsia="ru-RU"/>
        </w:rPr>
        <w:t xml:space="preserve">не (ня), ні </w:t>
      </w: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з рознымі часцінамі мовы;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адасабленне даданых членаў сказа;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пабочныя і ўстаўныя словы, зваротак;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параўнальны зварот;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lastRenderedPageBreak/>
        <w:t>просты і складаны сказ; тыпы аднасастаўных сказаў;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віды складаных сказаў, знакі прыпынку ў іх;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аднародныя члены сказа; спосабы перадачы чужой мовы;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функцыянальныя стылі беларускай мовы; асноўныя жанры розных стыляў;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віды і сродкі сувязі сказаў у тэксце;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тыпы маўлення;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лексічнае і граматычнае значэнне слова; мнагазначнасць слова і аманімія;</w:t>
      </w:r>
    </w:p>
    <w:p w:rsidR="00F54C04" w:rsidRPr="006339EC" w:rsidRDefault="00F54C04" w:rsidP="00F54C04">
      <w:pPr>
        <w:numPr>
          <w:ilvl w:val="0"/>
          <w:numId w:val="2"/>
        </w:numPr>
        <w:tabs>
          <w:tab w:val="num" w:pos="360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антонімы, сінонімы; устойлівыя выразы – фразеалагізмы і перыфразы. </w:t>
      </w:r>
    </w:p>
    <w:p w:rsidR="00F54C04" w:rsidRPr="006339EC" w:rsidRDefault="00F54C04" w:rsidP="00F54C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У тэсце </w:t>
      </w:r>
      <w:r w:rsidRPr="006339EC">
        <w:rPr>
          <w:rFonts w:ascii="Times New Roman" w:eastAsia="Times New Roman" w:hAnsi="Times New Roman" w:cs="Times New Roman"/>
          <w:b/>
          <w:sz w:val="28"/>
          <w:szCs w:val="20"/>
          <w:lang w:val="be-BY" w:eastAsia="ru-RU"/>
        </w:rPr>
        <w:t>правяраюцца наступныя ўменні</w:t>
      </w: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:</w:t>
      </w:r>
    </w:p>
    <w:p w:rsidR="00F54C04" w:rsidRPr="006339EC" w:rsidRDefault="00F54C04" w:rsidP="00F54C0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уменне знаходзіць у слове арфаграмы;</w:t>
      </w:r>
    </w:p>
    <w:p w:rsidR="00F54C04" w:rsidRPr="006339EC" w:rsidRDefault="00F54C04" w:rsidP="00F54C0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уменне вызначаць прамое і пераноснае значэнне слоў;</w:t>
      </w:r>
    </w:p>
    <w:p w:rsidR="00F54C04" w:rsidRPr="006339EC" w:rsidRDefault="00F54C04" w:rsidP="00F54C0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уменне правільна ставіць націск;</w:t>
      </w:r>
    </w:p>
    <w:p w:rsidR="00F54C04" w:rsidRPr="006339EC" w:rsidRDefault="00F54C04" w:rsidP="00F54C0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уменне вызначаць у сказе сэнсавыя часткі, якія патрабуюць выдзялення знакамі прыпынку;</w:t>
      </w:r>
    </w:p>
    <w:p w:rsidR="00F54C04" w:rsidRPr="006339EC" w:rsidRDefault="00F54C04" w:rsidP="00F54C0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уменне бачыць парушэнні лексічных, граматычных, сінтаксічных норм;</w:t>
      </w:r>
    </w:p>
    <w:p w:rsidR="00F54C04" w:rsidRPr="006339EC" w:rsidRDefault="00F54C04" w:rsidP="00F54C0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уменне вызначаць стылістычную прыналежнасць тэксту па пэўных моўных паказчыках;</w:t>
      </w:r>
    </w:p>
    <w:p w:rsidR="00F54C04" w:rsidRPr="006339EC" w:rsidRDefault="00F54C04" w:rsidP="00F54C0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уменне аналізаваць і выкарыстоўваць адпаведныя сэнсавым адносінам сродкі сувязі сказаў у тэксце;</w:t>
      </w:r>
    </w:p>
    <w:p w:rsidR="00F54C04" w:rsidRPr="006339EC" w:rsidRDefault="00F54C04" w:rsidP="00F54C0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уменне бачыць стылістычныя асаблівасці і вобразна-выяўленчыя сродкі тэксту.</w:t>
      </w:r>
    </w:p>
    <w:p w:rsidR="00F54C04" w:rsidRPr="006339EC" w:rsidRDefault="00F54C04" w:rsidP="00F54C04">
      <w:pPr>
        <w:keepNext/>
        <w:spacing w:before="120" w:after="8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b/>
          <w:sz w:val="26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b/>
          <w:sz w:val="26"/>
          <w:szCs w:val="20"/>
          <w:lang w:val="be-BY" w:eastAsia="ru-RU"/>
        </w:rPr>
        <w:t>Прыкладнае размеркаванне заданняў па раздзелах курса беларускай мовы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535"/>
        <w:gridCol w:w="2605"/>
        <w:gridCol w:w="2605"/>
      </w:tblGrid>
      <w:tr w:rsidR="00F54C04" w:rsidRPr="006339EC" w:rsidTr="00B672D1">
        <w:tc>
          <w:tcPr>
            <w:tcW w:w="67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 xml:space="preserve">№ </w:t>
            </w:r>
          </w:p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п/п</w:t>
            </w:r>
          </w:p>
        </w:tc>
        <w:tc>
          <w:tcPr>
            <w:tcW w:w="453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Раздзел курса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Колькасць заданняў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sym w:font="Symbol" w:char="F025"/>
            </w: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 xml:space="preserve"> ад агульнай колькасці</w:t>
            </w:r>
          </w:p>
        </w:tc>
      </w:tr>
      <w:tr w:rsidR="00F54C04" w:rsidRPr="006339EC" w:rsidTr="00B672D1">
        <w:tc>
          <w:tcPr>
            <w:tcW w:w="67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</w:t>
            </w:r>
          </w:p>
        </w:tc>
        <w:tc>
          <w:tcPr>
            <w:tcW w:w="4535" w:type="dxa"/>
          </w:tcPr>
          <w:p w:rsidR="00F54C04" w:rsidRPr="006339EC" w:rsidRDefault="00F54C04" w:rsidP="00B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Фанетыка і словаўтварэнне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12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30</w:t>
            </w:r>
          </w:p>
        </w:tc>
      </w:tr>
      <w:tr w:rsidR="00F54C04" w:rsidRPr="006339EC" w:rsidTr="00B672D1">
        <w:tc>
          <w:tcPr>
            <w:tcW w:w="67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2</w:t>
            </w:r>
          </w:p>
        </w:tc>
        <w:tc>
          <w:tcPr>
            <w:tcW w:w="4535" w:type="dxa"/>
          </w:tcPr>
          <w:p w:rsidR="00F54C04" w:rsidRPr="006339EC" w:rsidRDefault="00F54C04" w:rsidP="00B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Лексіка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2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5</w:t>
            </w:r>
          </w:p>
        </w:tc>
      </w:tr>
      <w:tr w:rsidR="00F54C04" w:rsidRPr="006339EC" w:rsidTr="00B672D1">
        <w:tc>
          <w:tcPr>
            <w:tcW w:w="67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3</w:t>
            </w:r>
          </w:p>
        </w:tc>
        <w:tc>
          <w:tcPr>
            <w:tcW w:w="4535" w:type="dxa"/>
          </w:tcPr>
          <w:p w:rsidR="00F54C04" w:rsidRPr="006339EC" w:rsidRDefault="00F54C04" w:rsidP="00B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Марфалогія і культура мовы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12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30</w:t>
            </w:r>
          </w:p>
        </w:tc>
      </w:tr>
      <w:tr w:rsidR="00F54C04" w:rsidRPr="006339EC" w:rsidTr="00B672D1">
        <w:tc>
          <w:tcPr>
            <w:tcW w:w="67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4</w:t>
            </w:r>
          </w:p>
        </w:tc>
        <w:tc>
          <w:tcPr>
            <w:tcW w:w="4535" w:type="dxa"/>
          </w:tcPr>
          <w:p w:rsidR="00F54C04" w:rsidRPr="006339EC" w:rsidRDefault="00F54C04" w:rsidP="00B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Сінтаксіс і пунктуацыя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12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30</w:t>
            </w:r>
          </w:p>
        </w:tc>
      </w:tr>
      <w:tr w:rsidR="00F54C04" w:rsidRPr="006339EC" w:rsidTr="00B672D1">
        <w:tc>
          <w:tcPr>
            <w:tcW w:w="67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5</w:t>
            </w:r>
          </w:p>
        </w:tc>
        <w:tc>
          <w:tcPr>
            <w:tcW w:w="4535" w:type="dxa"/>
          </w:tcPr>
          <w:p w:rsidR="00F54C04" w:rsidRPr="006339EC" w:rsidRDefault="00F54C04" w:rsidP="00B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Стылістыка і тэкст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2</w:t>
            </w:r>
          </w:p>
        </w:tc>
        <w:tc>
          <w:tcPr>
            <w:tcW w:w="2605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5</w:t>
            </w:r>
          </w:p>
        </w:tc>
      </w:tr>
    </w:tbl>
    <w:p w:rsidR="00F54C04" w:rsidRPr="006339EC" w:rsidRDefault="00F54C04" w:rsidP="00F54C04">
      <w:pPr>
        <w:keepNext/>
        <w:spacing w:before="120" w:after="8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sz w:val="26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b/>
          <w:sz w:val="26"/>
          <w:szCs w:val="20"/>
          <w:lang w:val="be-BY" w:eastAsia="ru-RU"/>
        </w:rPr>
        <w:t>Прыкладнае размеркаванне заданняў па ўзроўнях цяжкасці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622"/>
        <w:gridCol w:w="4607"/>
      </w:tblGrid>
      <w:tr w:rsidR="00F54C04" w:rsidRPr="006339EC" w:rsidTr="00B672D1">
        <w:trPr>
          <w:cantSplit/>
        </w:trPr>
        <w:tc>
          <w:tcPr>
            <w:tcW w:w="322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Узровень</w:t>
            </w:r>
          </w:p>
        </w:tc>
        <w:tc>
          <w:tcPr>
            <w:tcW w:w="2622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Колькасць заданняў</w:t>
            </w:r>
          </w:p>
        </w:tc>
        <w:tc>
          <w:tcPr>
            <w:tcW w:w="460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sym w:font="Symbol" w:char="F025"/>
            </w: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 xml:space="preserve"> ад агульнай колькасці</w:t>
            </w:r>
          </w:p>
        </w:tc>
      </w:tr>
      <w:tr w:rsidR="00F54C04" w:rsidRPr="006339EC" w:rsidTr="00B672D1">
        <w:trPr>
          <w:cantSplit/>
        </w:trPr>
        <w:tc>
          <w:tcPr>
            <w:tcW w:w="3227" w:type="dxa"/>
          </w:tcPr>
          <w:p w:rsidR="00F54C04" w:rsidRPr="006339EC" w:rsidRDefault="00F54C04" w:rsidP="00B672D1">
            <w:pPr>
              <w:keepNext/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 xml:space="preserve">Першы </w:t>
            </w:r>
          </w:p>
        </w:tc>
        <w:tc>
          <w:tcPr>
            <w:tcW w:w="2622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2</w:t>
            </w:r>
          </w:p>
        </w:tc>
        <w:tc>
          <w:tcPr>
            <w:tcW w:w="460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5</w:t>
            </w:r>
          </w:p>
        </w:tc>
      </w:tr>
      <w:tr w:rsidR="00F54C04" w:rsidRPr="006339EC" w:rsidTr="00B672D1">
        <w:trPr>
          <w:cantSplit/>
        </w:trPr>
        <w:tc>
          <w:tcPr>
            <w:tcW w:w="322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Другі</w:t>
            </w:r>
          </w:p>
        </w:tc>
        <w:tc>
          <w:tcPr>
            <w:tcW w:w="2622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2</w:t>
            </w:r>
          </w:p>
        </w:tc>
        <w:tc>
          <w:tcPr>
            <w:tcW w:w="460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5</w:t>
            </w:r>
          </w:p>
        </w:tc>
      </w:tr>
      <w:tr w:rsidR="00F54C04" w:rsidRPr="006339EC" w:rsidTr="00B672D1">
        <w:trPr>
          <w:cantSplit/>
        </w:trPr>
        <w:tc>
          <w:tcPr>
            <w:tcW w:w="322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Трэці</w:t>
            </w:r>
          </w:p>
        </w:tc>
        <w:tc>
          <w:tcPr>
            <w:tcW w:w="2622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14</w:t>
            </w:r>
          </w:p>
        </w:tc>
        <w:tc>
          <w:tcPr>
            <w:tcW w:w="460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35</w:t>
            </w:r>
          </w:p>
        </w:tc>
      </w:tr>
      <w:tr w:rsidR="00F54C04" w:rsidRPr="006339EC" w:rsidTr="00B672D1">
        <w:trPr>
          <w:cantSplit/>
        </w:trPr>
        <w:tc>
          <w:tcPr>
            <w:tcW w:w="322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Чацвёрты</w:t>
            </w:r>
          </w:p>
        </w:tc>
        <w:tc>
          <w:tcPr>
            <w:tcW w:w="2622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16</w:t>
            </w:r>
          </w:p>
        </w:tc>
        <w:tc>
          <w:tcPr>
            <w:tcW w:w="460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40</w:t>
            </w:r>
          </w:p>
        </w:tc>
      </w:tr>
      <w:tr w:rsidR="00F54C04" w:rsidRPr="006339EC" w:rsidTr="00B672D1">
        <w:trPr>
          <w:cantSplit/>
        </w:trPr>
        <w:tc>
          <w:tcPr>
            <w:tcW w:w="322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Пяты</w:t>
            </w:r>
          </w:p>
        </w:tc>
        <w:tc>
          <w:tcPr>
            <w:tcW w:w="2622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6</w:t>
            </w:r>
          </w:p>
        </w:tc>
        <w:tc>
          <w:tcPr>
            <w:tcW w:w="460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15</w:t>
            </w:r>
          </w:p>
        </w:tc>
      </w:tr>
    </w:tbl>
    <w:p w:rsidR="00F54C04" w:rsidRPr="006339EC" w:rsidRDefault="00F54C04" w:rsidP="00F54C0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0"/>
          <w:lang w:val="be-BY" w:eastAsia="ru-RU"/>
        </w:rPr>
      </w:pPr>
    </w:p>
    <w:p w:rsidR="00F54C04" w:rsidRPr="006339EC" w:rsidRDefault="00F54C04" w:rsidP="00F54C04">
      <w:pPr>
        <w:keepNext/>
        <w:spacing w:after="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b/>
          <w:sz w:val="24"/>
          <w:szCs w:val="20"/>
          <w:lang w:val="be-BY" w:eastAsia="ru-RU"/>
        </w:rPr>
        <w:t>Колькасць заданняў у тэсце</w:t>
      </w:r>
    </w:p>
    <w:p w:rsidR="00F54C04" w:rsidRPr="006339EC" w:rsidRDefault="00F54C04" w:rsidP="00F54C04">
      <w:pPr>
        <w:keepNext/>
        <w:spacing w:after="0" w:line="240" w:lineRule="auto"/>
        <w:ind w:firstLine="567"/>
        <w:outlineLvl w:val="7"/>
        <w:rPr>
          <w:rFonts w:ascii="Times New Roman" w:eastAsia="Times New Roman" w:hAnsi="Times New Roman" w:cs="Times New Roman"/>
          <w:sz w:val="24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4"/>
          <w:szCs w:val="20"/>
          <w:lang w:val="be-BY" w:eastAsia="ru-RU"/>
        </w:rPr>
        <w:t>Заданні тыпу А (закрытага тыпу) — 32</w:t>
      </w:r>
    </w:p>
    <w:p w:rsidR="00F54C04" w:rsidRPr="006339EC" w:rsidRDefault="00F54C04" w:rsidP="00F54C0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4"/>
          <w:szCs w:val="20"/>
          <w:lang w:val="be-BY" w:eastAsia="ru-RU"/>
        </w:rPr>
        <w:t>Заданні тыпу В (адкрытага тыпу) — 8</w:t>
      </w:r>
    </w:p>
    <w:p w:rsidR="00F54C04" w:rsidRPr="006339EC" w:rsidRDefault="00F54C04" w:rsidP="00F54C0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0"/>
          <w:lang w:val="be-BY" w:eastAsia="ru-RU"/>
        </w:rPr>
      </w:pPr>
    </w:p>
    <w:p w:rsidR="00F54C04" w:rsidRPr="006339EC" w:rsidRDefault="00F54C04" w:rsidP="00F54C0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0"/>
          <w:lang w:val="be-BY" w:eastAsia="ru-RU"/>
        </w:rPr>
      </w:pPr>
    </w:p>
    <w:p w:rsidR="00F54C04" w:rsidRPr="006339EC" w:rsidRDefault="00F54C04" w:rsidP="00F54C04">
      <w:pPr>
        <w:keepNext/>
        <w:spacing w:before="120" w:after="8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b/>
          <w:sz w:val="26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b/>
          <w:sz w:val="26"/>
          <w:szCs w:val="20"/>
          <w:lang w:val="be-BY" w:eastAsia="ru-RU"/>
        </w:rPr>
        <w:lastRenderedPageBreak/>
        <w:t>Шкала пераводу тэставага тэставага бала ў экзаменацыйную сетку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016"/>
        <w:gridCol w:w="847"/>
        <w:gridCol w:w="846"/>
        <w:gridCol w:w="847"/>
        <w:gridCol w:w="847"/>
        <w:gridCol w:w="846"/>
        <w:gridCol w:w="847"/>
        <w:gridCol w:w="846"/>
        <w:gridCol w:w="847"/>
        <w:gridCol w:w="716"/>
      </w:tblGrid>
      <w:tr w:rsidR="00F54C04" w:rsidRPr="006339EC" w:rsidTr="00B672D1">
        <w:tc>
          <w:tcPr>
            <w:tcW w:w="1242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</w:p>
        </w:tc>
        <w:tc>
          <w:tcPr>
            <w:tcW w:w="1016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10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9</w:t>
            </w:r>
          </w:p>
        </w:tc>
        <w:tc>
          <w:tcPr>
            <w:tcW w:w="846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8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7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6</w:t>
            </w:r>
          </w:p>
        </w:tc>
        <w:tc>
          <w:tcPr>
            <w:tcW w:w="846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5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4</w:t>
            </w:r>
          </w:p>
        </w:tc>
        <w:tc>
          <w:tcPr>
            <w:tcW w:w="846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3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2</w:t>
            </w:r>
          </w:p>
        </w:tc>
        <w:tc>
          <w:tcPr>
            <w:tcW w:w="716" w:type="dxa"/>
          </w:tcPr>
          <w:p w:rsidR="00F54C04" w:rsidRPr="006339EC" w:rsidRDefault="00F54C04" w:rsidP="00B6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be-BY" w:eastAsia="ru-RU"/>
              </w:rPr>
              <w:t>1</w:t>
            </w:r>
          </w:p>
        </w:tc>
      </w:tr>
      <w:tr w:rsidR="00F54C04" w:rsidRPr="006339EC" w:rsidTr="00B672D1">
        <w:tc>
          <w:tcPr>
            <w:tcW w:w="1242" w:type="dxa"/>
          </w:tcPr>
          <w:p w:rsidR="00F54C04" w:rsidRPr="006339EC" w:rsidRDefault="00F54C04" w:rsidP="00B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18"/>
                <w:szCs w:val="20"/>
                <w:lang w:val="be-BY" w:eastAsia="ru-RU"/>
              </w:rPr>
              <w:t>Набраны тэставы бал</w:t>
            </w:r>
          </w:p>
        </w:tc>
        <w:tc>
          <w:tcPr>
            <w:tcW w:w="101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78-80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72-77</w:t>
            </w:r>
          </w:p>
        </w:tc>
        <w:tc>
          <w:tcPr>
            <w:tcW w:w="84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64-71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56-63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48-55</w:t>
            </w:r>
          </w:p>
        </w:tc>
        <w:tc>
          <w:tcPr>
            <w:tcW w:w="84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40-47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30-39</w:t>
            </w:r>
          </w:p>
        </w:tc>
        <w:tc>
          <w:tcPr>
            <w:tcW w:w="84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20-29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11-19</w:t>
            </w:r>
          </w:p>
        </w:tc>
        <w:tc>
          <w:tcPr>
            <w:tcW w:w="71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1-10</w:t>
            </w:r>
          </w:p>
        </w:tc>
      </w:tr>
      <w:tr w:rsidR="00F54C04" w:rsidRPr="006339EC" w:rsidTr="00B672D1">
        <w:tc>
          <w:tcPr>
            <w:tcW w:w="1242" w:type="dxa"/>
          </w:tcPr>
          <w:p w:rsidR="00F54C04" w:rsidRPr="006339EC" w:rsidRDefault="00F54C04" w:rsidP="00B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18"/>
                <w:szCs w:val="20"/>
                <w:lang w:val="be-BY" w:eastAsia="ru-RU"/>
              </w:rPr>
              <w:t>Працэнт правільна выкананых заданняў</w:t>
            </w:r>
          </w:p>
        </w:tc>
        <w:tc>
          <w:tcPr>
            <w:tcW w:w="101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98-100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90-97</w:t>
            </w:r>
          </w:p>
        </w:tc>
        <w:tc>
          <w:tcPr>
            <w:tcW w:w="84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80-89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70-79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60-69</w:t>
            </w:r>
          </w:p>
        </w:tc>
        <w:tc>
          <w:tcPr>
            <w:tcW w:w="84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50-59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38-49</w:t>
            </w:r>
          </w:p>
        </w:tc>
        <w:tc>
          <w:tcPr>
            <w:tcW w:w="84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25-37</w:t>
            </w:r>
          </w:p>
        </w:tc>
        <w:tc>
          <w:tcPr>
            <w:tcW w:w="847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14-24</w:t>
            </w:r>
          </w:p>
        </w:tc>
        <w:tc>
          <w:tcPr>
            <w:tcW w:w="716" w:type="dxa"/>
          </w:tcPr>
          <w:p w:rsidR="00F54C04" w:rsidRPr="006339EC" w:rsidRDefault="00F54C04" w:rsidP="00B672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</w:pPr>
            <w:r w:rsidRPr="006339EC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1-3</w:t>
            </w:r>
          </w:p>
        </w:tc>
      </w:tr>
    </w:tbl>
    <w:p w:rsidR="00F54C04" w:rsidRPr="006339EC" w:rsidRDefault="00F54C04" w:rsidP="00F54C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0"/>
          <w:lang w:val="be-BY" w:eastAsia="ru-RU"/>
        </w:rPr>
      </w:pPr>
    </w:p>
    <w:p w:rsidR="00F54C04" w:rsidRPr="006339EC" w:rsidRDefault="00F54C04" w:rsidP="00F54C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b/>
          <w:i/>
          <w:sz w:val="28"/>
          <w:szCs w:val="20"/>
          <w:lang w:val="be-BY" w:eastAsia="ru-RU"/>
        </w:rPr>
        <w:t>Пры арганізацыі падрыхтоўкі да тэсціравання</w:t>
      </w: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 настаўніку неабходна перш за ўсё вывучыць асаблівасці работы з тэстам, пажадана самому выканаць тэставыя заданні, пры гэтым зафіксаваць час на іх выкананне. Наступным этапам работы настаўніка павінен стаць аналіз саміх заданняў тэста: ступень цяжкасці кожнага задання, яго суаднесенасць з пэўнымі раздзеламі граматыкі, характар уменняў, неабходных да выканання таго ці іншага задання. Да заканчэння першага паўгоддзя неабходна правесці ў выпускных класах пробнае тэсціраванне па прапанаванаму ніжэй тэсту або па тэстах, складзеных самім выкладчыкам. Праверка выкананых работ дазволіць настаўніку выявіць прабелы ў ведах выпускнікоў, вызначыць цяжкасці, з якімі яны сутыкнуліся пры выкананні работы. </w:t>
      </w:r>
    </w:p>
    <w:p w:rsidR="00F54C04" w:rsidRPr="006339EC" w:rsidRDefault="00F54C04" w:rsidP="00F54C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i/>
          <w:iCs/>
          <w:sz w:val="28"/>
          <w:szCs w:val="20"/>
          <w:lang w:val="be-BY" w:eastAsia="ru-RU"/>
        </w:rPr>
        <w:t xml:space="preserve">Настаўнік мае права ўнесці неабходныя, па яго меркаванню, змены ў размеркаванне колькасці гадзін на вывучэнне асобных тэм, прапанаваных у праграме па беларускай мове, вызваліўшы час на арганізацыю сістэматычнага паўтарэння. </w:t>
      </w:r>
    </w:p>
    <w:p w:rsidR="00F54C04" w:rsidRPr="006339EC" w:rsidRDefault="00F54C04" w:rsidP="00F54C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Вельмі важна навучыць дзяцей правільна размяркоўваць час пры выкананні тэставых заданняў, умець пераключаць увагу з адной тэмы на другую, парáиць выконваць тыя заданні, якія здаюцца ім больш лёгкімі, бо кожнае правільна выкананае заданне дабаўляе балы.</w:t>
      </w:r>
    </w:p>
    <w:p w:rsidR="00F54C04" w:rsidRPr="006339EC" w:rsidRDefault="00F54C04" w:rsidP="00F54C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Вучні павінны ведаць, што на выкананне тэставай работы адводзіцца 110 хвілін, у кожным заданні можа быць 1, 2 і больш правільных адказаў; перад пачаткам работы неабходна ўважліва прачытаць фармулёўку задання.</w:t>
      </w:r>
    </w:p>
    <w:p w:rsidR="00F54C04" w:rsidRPr="006339EC" w:rsidRDefault="00F54C04" w:rsidP="00F54C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Тэст у гэтым навучальным годзе будзе складацца з дзвюх частак, у якія будуць уваходзіць заданні пяці ўзроўняў складанасці. У першай частцы выкарыстоўваюцца </w:t>
      </w:r>
      <w:r w:rsidRPr="006339EC">
        <w:rPr>
          <w:rFonts w:ascii="Times New Roman" w:eastAsia="Times New Roman" w:hAnsi="Times New Roman" w:cs="Times New Roman"/>
          <w:b/>
          <w:sz w:val="28"/>
          <w:szCs w:val="20"/>
          <w:lang w:val="be-BY" w:eastAsia="ru-RU"/>
        </w:rPr>
        <w:t>заданні закрытага тыпу</w:t>
      </w: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  (даюцца варыянты адказаў, а вучні выбіраюць правільны адказ) </w:t>
      </w:r>
      <w:r w:rsidRPr="006339EC">
        <w:rPr>
          <w:rFonts w:ascii="Times New Roman" w:eastAsia="Times New Roman" w:hAnsi="Times New Roman" w:cs="Times New Roman"/>
          <w:b/>
          <w:sz w:val="28"/>
          <w:szCs w:val="20"/>
          <w:lang w:val="be-BY" w:eastAsia="ru-RU"/>
        </w:rPr>
        <w:t>і адкрытага тыпу</w:t>
      </w: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 (вучні самі запісваюць адказ). </w:t>
      </w:r>
    </w:p>
    <w:p w:rsidR="00F54C04" w:rsidRPr="006339EC" w:rsidRDefault="00F54C04" w:rsidP="00F54C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6339E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Экзамен у любой форме — сітуацыя экстрэмальная, таму выпускнікам важна псіхалагічна падрыхтавацца да гэтага: унушыць сабе пазітыўныя адносіны да будучых іспытаў, навучыцца канцэнтраваць увагу, кантраляваць свае эмоцыі.</w:t>
      </w:r>
    </w:p>
    <w:p w:rsidR="00C518A6" w:rsidRPr="00F54C04" w:rsidRDefault="00C518A6">
      <w:pPr>
        <w:rPr>
          <w:lang w:val="be-BY"/>
        </w:rPr>
      </w:pPr>
    </w:p>
    <w:sectPr w:rsidR="00C518A6" w:rsidRPr="00F5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A5205"/>
    <w:multiLevelType w:val="singleLevel"/>
    <w:tmpl w:val="39BC754C"/>
    <w:lvl w:ilvl="0">
      <w:start w:val="12"/>
      <w:numFmt w:val="bullet"/>
      <w:lvlText w:val=""/>
      <w:lvlJc w:val="left"/>
      <w:pPr>
        <w:tabs>
          <w:tab w:val="num" w:pos="1064"/>
        </w:tabs>
        <w:ind w:left="1064" w:hanging="360"/>
      </w:pPr>
      <w:rPr>
        <w:rFonts w:ascii="Wingdings" w:hAnsi="Wingdings" w:hint="default"/>
      </w:rPr>
    </w:lvl>
  </w:abstractNum>
  <w:abstractNum w:abstractNumId="1">
    <w:nsid w:val="49E51D93"/>
    <w:multiLevelType w:val="singleLevel"/>
    <w:tmpl w:val="A2F28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">
    <w:nsid w:val="6CF12D7F"/>
    <w:multiLevelType w:val="singleLevel"/>
    <w:tmpl w:val="CFFC7F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4E"/>
    <w:rsid w:val="007F5F4E"/>
    <w:rsid w:val="00C518A6"/>
    <w:rsid w:val="00F5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4C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54C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54C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4C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54C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54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4655</Characters>
  <Application>Microsoft Office Word</Application>
  <DocSecurity>0</DocSecurity>
  <Lines>38</Lines>
  <Paragraphs>10</Paragraphs>
  <ScaleCrop>false</ScaleCrop>
  <Company>Microsoft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2021-04-01T17:49:00Z</dcterms:created>
  <dcterms:modified xsi:type="dcterms:W3CDTF">2021-04-01T17:50:00Z</dcterms:modified>
</cp:coreProperties>
</file>