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3B627" w14:textId="0189F1A8" w:rsidR="004F63A1" w:rsidRDefault="0000427B">
      <w:r>
        <w:t>Тут реализована базовая логика парсинга и рендера, так же есть фундамент простого интерфейса, но он сейчас просто накладывается на рендер, надо сделать так что бы рендер был в отдельной ограниченно области.</w:t>
      </w:r>
      <w:r>
        <w:br/>
      </w:r>
      <w:r>
        <w:br/>
        <w:t>что касаемо системы анализа системного оборудования. Сейчас я этим займусь, буду использовать как обычно самый производительный и кроссплатформенный вариант. Постараюсь написать код самостоятельно без дипсика</w:t>
      </w:r>
    </w:p>
    <w:sectPr w:rsidR="004F63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3A1"/>
    <w:rsid w:val="0000427B"/>
    <w:rsid w:val="004F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D1C8B"/>
  <w15:chartTrackingRefBased/>
  <w15:docId w15:val="{66D99542-687F-4D1A-BF48-F28A15D6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Teivrim Teivrim</dc:creator>
  <cp:keywords/>
  <dc:description/>
  <cp:lastModifiedBy>Teivrim Teivrim</cp:lastModifiedBy>
  <cp:revision>2</cp:revision>
  <dcterms:created xsi:type="dcterms:W3CDTF">2025-12-25T16:19:00Z</dcterms:created>
  <dcterms:modified xsi:type="dcterms:W3CDTF">2025-12-25T16:20:00Z</dcterms:modified>
</cp:coreProperties>
</file>