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EB3733" w14:textId="77777777" w:rsidR="007E6B4A" w:rsidRDefault="007E6B4A">
      <w:pPr>
        <w:spacing w:before="1440"/>
      </w:pPr>
    </w:p>
    <w:p w14:paraId="73B18414" w14:textId="77777777" w:rsidR="007E6B4A" w:rsidRDefault="00000000">
      <w:pPr>
        <w:spacing w:after="80"/>
        <w:jc w:val="center"/>
      </w:pPr>
      <w:r>
        <w:rPr>
          <w:b/>
          <w:bCs/>
          <w:color w:val="004D40"/>
          <w:sz w:val="52"/>
          <w:szCs w:val="52"/>
        </w:rPr>
        <w:t>Anomaly Detection for Fraud and Sensor Data</w:t>
      </w:r>
    </w:p>
    <w:p w14:paraId="7C24EA79" w14:textId="77777777" w:rsidR="007E6B4A" w:rsidRDefault="007E6B4A">
      <w:pPr>
        <w:pBdr>
          <w:bottom w:val="single" w:sz="10" w:space="6" w:color="008080"/>
        </w:pBdr>
        <w:jc w:val="center"/>
      </w:pPr>
    </w:p>
    <w:p w14:paraId="2F4423DC" w14:textId="77777777" w:rsidR="007E6B4A" w:rsidRDefault="007E6B4A">
      <w:pPr>
        <w:spacing w:before="1000"/>
      </w:pPr>
    </w:p>
    <w:p w14:paraId="64208B28" w14:textId="77777777" w:rsidR="007E6B4A" w:rsidRDefault="00000000">
      <w:pPr>
        <w:jc w:val="center"/>
        <w:rPr>
          <w:b/>
          <w:bCs/>
          <w:color w:val="424242"/>
          <w:sz w:val="30"/>
          <w:szCs w:val="30"/>
        </w:rPr>
      </w:pPr>
      <w:r>
        <w:rPr>
          <w:b/>
          <w:bCs/>
          <w:color w:val="424242"/>
          <w:sz w:val="30"/>
          <w:szCs w:val="30"/>
        </w:rPr>
        <w:t>Tejasa Bhatnagar</w:t>
      </w:r>
    </w:p>
    <w:p w14:paraId="1BE9A98F" w14:textId="14255A94" w:rsidR="00785D80" w:rsidRPr="00785D80" w:rsidRDefault="00785D80" w:rsidP="00785D80">
      <w:pPr>
        <w:jc w:val="center"/>
      </w:pPr>
      <w:r w:rsidRPr="00785D80">
        <w:t>Course: B</w:t>
      </w:r>
      <w:r>
        <w:t>.Sc. Economics</w:t>
      </w:r>
    </w:p>
    <w:p w14:paraId="6E1A8573" w14:textId="48AA71D2" w:rsidR="00785D80" w:rsidRPr="00785D80" w:rsidRDefault="00785D80" w:rsidP="00785D80">
      <w:pPr>
        <w:jc w:val="center"/>
      </w:pPr>
      <w:r w:rsidRPr="00785D80">
        <w:t>Batch: 2023</w:t>
      </w:r>
      <w:r w:rsidR="0064481F">
        <w:t xml:space="preserve"> </w:t>
      </w:r>
      <w:r>
        <w:t>-</w:t>
      </w:r>
      <w:r w:rsidR="0064481F">
        <w:t xml:space="preserve"> </w:t>
      </w:r>
      <w:r w:rsidRPr="00785D80">
        <w:t>202</w:t>
      </w:r>
      <w:r>
        <w:t>6</w:t>
      </w:r>
    </w:p>
    <w:p w14:paraId="0A7E76F4" w14:textId="7CBB7D4B" w:rsidR="00785D80" w:rsidRPr="00785D80" w:rsidRDefault="00785D80" w:rsidP="00785D80">
      <w:pPr>
        <w:jc w:val="center"/>
      </w:pPr>
      <w:r w:rsidRPr="00785D80">
        <w:t>Institute Name: Dr. B.R. Ambedkar School o</w:t>
      </w:r>
      <w:r>
        <w:t>f Economics University</w:t>
      </w:r>
    </w:p>
    <w:p w14:paraId="06534F92" w14:textId="77777777" w:rsidR="00882517" w:rsidRPr="00785D80" w:rsidRDefault="00882517">
      <w:pPr>
        <w:jc w:val="center"/>
      </w:pPr>
    </w:p>
    <w:p w14:paraId="4F876E5F" w14:textId="77777777" w:rsidR="007E6B4A" w:rsidRPr="00785D80" w:rsidRDefault="007E6B4A">
      <w:pPr>
        <w:spacing w:before="1200"/>
      </w:pPr>
    </w:p>
    <w:p w14:paraId="19A2217C" w14:textId="287B66E8" w:rsidR="007E6B4A" w:rsidRDefault="00000000">
      <w:pPr>
        <w:spacing w:after="200"/>
        <w:jc w:val="center"/>
        <w:rPr>
          <w:color w:val="424242"/>
        </w:rPr>
      </w:pPr>
      <w:r>
        <w:rPr>
          <w:color w:val="424242"/>
        </w:rPr>
        <w:t>Period of Internship: 18</w:t>
      </w:r>
      <w:r>
        <w:rPr>
          <w:color w:val="424242"/>
          <w:sz w:val="16"/>
          <w:szCs w:val="16"/>
          <w:vertAlign w:val="superscript"/>
        </w:rPr>
        <w:t>th</w:t>
      </w:r>
      <w:r>
        <w:rPr>
          <w:color w:val="424242"/>
        </w:rPr>
        <w:t xml:space="preserve"> May 2026 </w:t>
      </w:r>
      <w:r w:rsidR="00785D80">
        <w:rPr>
          <w:color w:val="424242"/>
        </w:rPr>
        <w:t>-</w:t>
      </w:r>
      <w:r>
        <w:rPr>
          <w:color w:val="424242"/>
        </w:rPr>
        <w:t xml:space="preserve"> 14</w:t>
      </w:r>
      <w:r>
        <w:rPr>
          <w:color w:val="424242"/>
          <w:sz w:val="16"/>
          <w:szCs w:val="16"/>
          <w:vertAlign w:val="superscript"/>
        </w:rPr>
        <w:t>th</w:t>
      </w:r>
      <w:r>
        <w:rPr>
          <w:color w:val="424242"/>
        </w:rPr>
        <w:t xml:space="preserve"> June 2026</w:t>
      </w:r>
    </w:p>
    <w:p w14:paraId="07D82BE6" w14:textId="77777777" w:rsidR="00785D80" w:rsidRDefault="00785D80">
      <w:pPr>
        <w:spacing w:after="200"/>
        <w:jc w:val="center"/>
      </w:pPr>
    </w:p>
    <w:p w14:paraId="7BEB45E5" w14:textId="77777777" w:rsidR="007E6B4A" w:rsidRDefault="00000000">
      <w:pPr>
        <w:jc w:val="center"/>
      </w:pPr>
      <w:r>
        <w:rPr>
          <w:b/>
          <w:bCs/>
          <w:color w:val="008080"/>
          <w:sz w:val="28"/>
          <w:szCs w:val="28"/>
        </w:rPr>
        <w:t>Report submitted to: IDEAS – Institute of Data Engineering,</w:t>
      </w:r>
    </w:p>
    <w:p w14:paraId="0BE556B5" w14:textId="77777777" w:rsidR="007E6B4A" w:rsidRDefault="00000000">
      <w:pPr>
        <w:jc w:val="center"/>
      </w:pPr>
      <w:r>
        <w:rPr>
          <w:b/>
          <w:bCs/>
          <w:color w:val="008080"/>
          <w:sz w:val="28"/>
          <w:szCs w:val="28"/>
        </w:rPr>
        <w:t>Analytics and Science Foundation, ISI Kolkata</w:t>
      </w:r>
    </w:p>
    <w:p w14:paraId="783C229C" w14:textId="77777777" w:rsidR="007E6B4A" w:rsidRDefault="007E6B4A">
      <w:pPr>
        <w:spacing w:before="1000"/>
      </w:pPr>
    </w:p>
    <w:p w14:paraId="3608B81A" w14:textId="77777777" w:rsidR="007E6B4A" w:rsidRDefault="00000000">
      <w:pPr>
        <w:pBdr>
          <w:top w:val="single" w:sz="4" w:space="4" w:color="B2DFDB"/>
        </w:pBdr>
        <w:jc w:val="center"/>
      </w:pPr>
      <w:r>
        <w:rPr>
          <w:i/>
          <w:iCs/>
          <w:color w:val="757575"/>
          <w:sz w:val="18"/>
          <w:szCs w:val="18"/>
        </w:rPr>
        <w:t>IDEAS Summer Internship Program 2026  •  Anomaly Detection Project</w:t>
      </w:r>
    </w:p>
    <w:p w14:paraId="078B99FC" w14:textId="77777777" w:rsidR="007E6B4A" w:rsidRDefault="007E6B4A">
      <w:pPr>
        <w:sectPr w:rsidR="007E6B4A">
          <w:pgSz w:w="12240" w:h="15840"/>
          <w:pgMar w:top="1440" w:right="1440" w:bottom="1440" w:left="1440" w:header="708" w:footer="708" w:gutter="0"/>
          <w:cols w:space="720"/>
          <w:docGrid w:linePitch="360"/>
        </w:sectPr>
      </w:pPr>
    </w:p>
    <w:p w14:paraId="18D00A13" w14:textId="77777777" w:rsidR="00571E13" w:rsidRDefault="00571E13">
      <w:pPr>
        <w:pStyle w:val="Heading1"/>
        <w:pBdr>
          <w:bottom w:val="single" w:sz="8" w:space="4" w:color="008080"/>
        </w:pBdr>
        <w:spacing w:before="0"/>
      </w:pPr>
    </w:p>
    <w:p w14:paraId="119F188A" w14:textId="06FC5185" w:rsidR="007E6B4A" w:rsidRDefault="00000000">
      <w:pPr>
        <w:pStyle w:val="Heading1"/>
        <w:pBdr>
          <w:bottom w:val="single" w:sz="8" w:space="4" w:color="008080"/>
        </w:pBdr>
        <w:spacing w:before="0"/>
      </w:pPr>
      <w:bookmarkStart w:id="0" w:name="_Toc231901693"/>
      <w:r>
        <w:t>Table of Contents</w:t>
      </w:r>
      <w:bookmarkEnd w:id="0"/>
    </w:p>
    <w:sdt>
      <w:sdtPr>
        <w:alias w:val="Table of Contents"/>
        <w:id w:val="-196237824"/>
      </w:sdtPr>
      <w:sdtContent>
        <w:p w14:paraId="49D1B31A" w14:textId="4DC38925" w:rsidR="00116A55" w:rsidRDefault="009F5F30">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31901693" w:history="1">
            <w:r w:rsidR="00116A55" w:rsidRPr="000208EB">
              <w:rPr>
                <w:rStyle w:val="Hyperlink"/>
                <w:noProof/>
              </w:rPr>
              <w:t>Table of Contents</w:t>
            </w:r>
            <w:r w:rsidR="00116A55">
              <w:rPr>
                <w:noProof/>
              </w:rPr>
              <w:tab/>
            </w:r>
            <w:r w:rsidR="00116A55">
              <w:rPr>
                <w:noProof/>
              </w:rPr>
              <w:fldChar w:fldCharType="begin"/>
            </w:r>
            <w:r w:rsidR="00116A55">
              <w:rPr>
                <w:noProof/>
              </w:rPr>
              <w:instrText xml:space="preserve"> PAGEREF _Toc231901693 \h </w:instrText>
            </w:r>
            <w:r w:rsidR="00116A55">
              <w:rPr>
                <w:noProof/>
              </w:rPr>
            </w:r>
            <w:r w:rsidR="00116A55">
              <w:rPr>
                <w:noProof/>
              </w:rPr>
              <w:fldChar w:fldCharType="separate"/>
            </w:r>
            <w:r w:rsidR="00116A55">
              <w:rPr>
                <w:noProof/>
              </w:rPr>
              <w:t>2</w:t>
            </w:r>
            <w:r w:rsidR="00116A55">
              <w:rPr>
                <w:noProof/>
              </w:rPr>
              <w:fldChar w:fldCharType="end"/>
            </w:r>
          </w:hyperlink>
        </w:p>
        <w:p w14:paraId="0CD0D68C" w14:textId="500ABFD3" w:rsidR="00116A55" w:rsidRDefault="00116A55">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1901694" w:history="1">
            <w:r w:rsidRPr="000208EB">
              <w:rPr>
                <w:rStyle w:val="Hyperlink"/>
                <w:noProof/>
              </w:rPr>
              <w:t>Abstract</w:t>
            </w:r>
            <w:r>
              <w:rPr>
                <w:noProof/>
              </w:rPr>
              <w:tab/>
            </w:r>
            <w:r>
              <w:rPr>
                <w:noProof/>
              </w:rPr>
              <w:fldChar w:fldCharType="begin"/>
            </w:r>
            <w:r>
              <w:rPr>
                <w:noProof/>
              </w:rPr>
              <w:instrText xml:space="preserve"> PAGEREF _Toc231901694 \h </w:instrText>
            </w:r>
            <w:r>
              <w:rPr>
                <w:noProof/>
              </w:rPr>
            </w:r>
            <w:r>
              <w:rPr>
                <w:noProof/>
              </w:rPr>
              <w:fldChar w:fldCharType="separate"/>
            </w:r>
            <w:r>
              <w:rPr>
                <w:noProof/>
              </w:rPr>
              <w:t>3</w:t>
            </w:r>
            <w:r>
              <w:rPr>
                <w:noProof/>
              </w:rPr>
              <w:fldChar w:fldCharType="end"/>
            </w:r>
          </w:hyperlink>
        </w:p>
        <w:p w14:paraId="42C37421" w14:textId="5CEBFE0C" w:rsidR="00116A55" w:rsidRDefault="00116A55">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1901695" w:history="1">
            <w:r w:rsidRPr="000208EB">
              <w:rPr>
                <w:rStyle w:val="Hyperlink"/>
                <w:noProof/>
              </w:rPr>
              <w:t>Introduction</w:t>
            </w:r>
            <w:r>
              <w:rPr>
                <w:noProof/>
              </w:rPr>
              <w:tab/>
            </w:r>
            <w:r>
              <w:rPr>
                <w:noProof/>
              </w:rPr>
              <w:fldChar w:fldCharType="begin"/>
            </w:r>
            <w:r>
              <w:rPr>
                <w:noProof/>
              </w:rPr>
              <w:instrText xml:space="preserve"> PAGEREF _Toc231901695 \h </w:instrText>
            </w:r>
            <w:r>
              <w:rPr>
                <w:noProof/>
              </w:rPr>
            </w:r>
            <w:r>
              <w:rPr>
                <w:noProof/>
              </w:rPr>
              <w:fldChar w:fldCharType="separate"/>
            </w:r>
            <w:r>
              <w:rPr>
                <w:noProof/>
              </w:rPr>
              <w:t>4</w:t>
            </w:r>
            <w:r>
              <w:rPr>
                <w:noProof/>
              </w:rPr>
              <w:fldChar w:fldCharType="end"/>
            </w:r>
          </w:hyperlink>
        </w:p>
        <w:p w14:paraId="5F4AE376" w14:textId="4FC99BF4" w:rsidR="00116A55" w:rsidRDefault="00116A5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901696" w:history="1">
            <w:r w:rsidRPr="000208EB">
              <w:rPr>
                <w:rStyle w:val="Hyperlink"/>
                <w:noProof/>
              </w:rPr>
              <w:t>Topics Covered During Training Weeks</w:t>
            </w:r>
            <w:r>
              <w:rPr>
                <w:noProof/>
              </w:rPr>
              <w:tab/>
            </w:r>
            <w:r>
              <w:rPr>
                <w:noProof/>
              </w:rPr>
              <w:fldChar w:fldCharType="begin"/>
            </w:r>
            <w:r>
              <w:rPr>
                <w:noProof/>
              </w:rPr>
              <w:instrText xml:space="preserve"> PAGEREF _Toc231901696 \h </w:instrText>
            </w:r>
            <w:r>
              <w:rPr>
                <w:noProof/>
              </w:rPr>
            </w:r>
            <w:r>
              <w:rPr>
                <w:noProof/>
              </w:rPr>
              <w:fldChar w:fldCharType="separate"/>
            </w:r>
            <w:r>
              <w:rPr>
                <w:noProof/>
              </w:rPr>
              <w:t>4</w:t>
            </w:r>
            <w:r>
              <w:rPr>
                <w:noProof/>
              </w:rPr>
              <w:fldChar w:fldCharType="end"/>
            </w:r>
          </w:hyperlink>
        </w:p>
        <w:p w14:paraId="57051F06" w14:textId="76799378" w:rsidR="00116A55" w:rsidRDefault="00116A55">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1901697" w:history="1">
            <w:r w:rsidRPr="000208EB">
              <w:rPr>
                <w:rStyle w:val="Hyperlink"/>
                <w:noProof/>
              </w:rPr>
              <w:t>Project Objective</w:t>
            </w:r>
            <w:r>
              <w:rPr>
                <w:noProof/>
              </w:rPr>
              <w:tab/>
            </w:r>
            <w:r>
              <w:rPr>
                <w:noProof/>
              </w:rPr>
              <w:fldChar w:fldCharType="begin"/>
            </w:r>
            <w:r>
              <w:rPr>
                <w:noProof/>
              </w:rPr>
              <w:instrText xml:space="preserve"> PAGEREF _Toc231901697 \h </w:instrText>
            </w:r>
            <w:r>
              <w:rPr>
                <w:noProof/>
              </w:rPr>
            </w:r>
            <w:r>
              <w:rPr>
                <w:noProof/>
              </w:rPr>
              <w:fldChar w:fldCharType="separate"/>
            </w:r>
            <w:r>
              <w:rPr>
                <w:noProof/>
              </w:rPr>
              <w:t>6</w:t>
            </w:r>
            <w:r>
              <w:rPr>
                <w:noProof/>
              </w:rPr>
              <w:fldChar w:fldCharType="end"/>
            </w:r>
          </w:hyperlink>
        </w:p>
        <w:p w14:paraId="7A841E5D" w14:textId="01C40835" w:rsidR="00116A55" w:rsidRDefault="00116A55">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1901698" w:history="1">
            <w:r w:rsidRPr="000208EB">
              <w:rPr>
                <w:rStyle w:val="Hyperlink"/>
                <w:noProof/>
              </w:rPr>
              <w:t>Methodology</w:t>
            </w:r>
            <w:r>
              <w:rPr>
                <w:noProof/>
              </w:rPr>
              <w:tab/>
            </w:r>
            <w:r>
              <w:rPr>
                <w:noProof/>
              </w:rPr>
              <w:fldChar w:fldCharType="begin"/>
            </w:r>
            <w:r>
              <w:rPr>
                <w:noProof/>
              </w:rPr>
              <w:instrText xml:space="preserve"> PAGEREF _Toc231901698 \h </w:instrText>
            </w:r>
            <w:r>
              <w:rPr>
                <w:noProof/>
              </w:rPr>
            </w:r>
            <w:r>
              <w:rPr>
                <w:noProof/>
              </w:rPr>
              <w:fldChar w:fldCharType="separate"/>
            </w:r>
            <w:r>
              <w:rPr>
                <w:noProof/>
              </w:rPr>
              <w:t>7</w:t>
            </w:r>
            <w:r>
              <w:rPr>
                <w:noProof/>
              </w:rPr>
              <w:fldChar w:fldCharType="end"/>
            </w:r>
          </w:hyperlink>
        </w:p>
        <w:p w14:paraId="398DD949" w14:textId="1576E342" w:rsidR="00116A55" w:rsidRDefault="00116A5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901699" w:history="1">
            <w:r w:rsidRPr="000208EB">
              <w:rPr>
                <w:rStyle w:val="Hyperlink"/>
                <w:noProof/>
              </w:rPr>
              <w:t>Environment and Libraries</w:t>
            </w:r>
            <w:r>
              <w:rPr>
                <w:noProof/>
              </w:rPr>
              <w:tab/>
            </w:r>
            <w:r>
              <w:rPr>
                <w:noProof/>
              </w:rPr>
              <w:fldChar w:fldCharType="begin"/>
            </w:r>
            <w:r>
              <w:rPr>
                <w:noProof/>
              </w:rPr>
              <w:instrText xml:space="preserve"> PAGEREF _Toc231901699 \h </w:instrText>
            </w:r>
            <w:r>
              <w:rPr>
                <w:noProof/>
              </w:rPr>
            </w:r>
            <w:r>
              <w:rPr>
                <w:noProof/>
              </w:rPr>
              <w:fldChar w:fldCharType="separate"/>
            </w:r>
            <w:r>
              <w:rPr>
                <w:noProof/>
              </w:rPr>
              <w:t>7</w:t>
            </w:r>
            <w:r>
              <w:rPr>
                <w:noProof/>
              </w:rPr>
              <w:fldChar w:fldCharType="end"/>
            </w:r>
          </w:hyperlink>
        </w:p>
        <w:p w14:paraId="11D596F8" w14:textId="4D0AA304" w:rsidR="00116A55" w:rsidRDefault="00116A5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901700" w:history="1">
            <w:r w:rsidRPr="000208EB">
              <w:rPr>
                <w:rStyle w:val="Hyperlink"/>
                <w:noProof/>
              </w:rPr>
              <w:t>Data Collection and Dataset Generation</w:t>
            </w:r>
            <w:r>
              <w:rPr>
                <w:noProof/>
              </w:rPr>
              <w:tab/>
            </w:r>
            <w:r>
              <w:rPr>
                <w:noProof/>
              </w:rPr>
              <w:fldChar w:fldCharType="begin"/>
            </w:r>
            <w:r>
              <w:rPr>
                <w:noProof/>
              </w:rPr>
              <w:instrText xml:space="preserve"> PAGEREF _Toc231901700 \h </w:instrText>
            </w:r>
            <w:r>
              <w:rPr>
                <w:noProof/>
              </w:rPr>
            </w:r>
            <w:r>
              <w:rPr>
                <w:noProof/>
              </w:rPr>
              <w:fldChar w:fldCharType="separate"/>
            </w:r>
            <w:r>
              <w:rPr>
                <w:noProof/>
              </w:rPr>
              <w:t>8</w:t>
            </w:r>
            <w:r>
              <w:rPr>
                <w:noProof/>
              </w:rPr>
              <w:fldChar w:fldCharType="end"/>
            </w:r>
          </w:hyperlink>
        </w:p>
        <w:p w14:paraId="4A0D6C94" w14:textId="615F20B2" w:rsidR="00116A55" w:rsidRDefault="00116A5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901701" w:history="1">
            <w:r w:rsidRPr="000208EB">
              <w:rPr>
                <w:rStyle w:val="Hyperlink"/>
                <w:noProof/>
              </w:rPr>
              <w:t>Exploratory Analysis — Feature Means by Class</w:t>
            </w:r>
            <w:r>
              <w:rPr>
                <w:noProof/>
              </w:rPr>
              <w:tab/>
            </w:r>
            <w:r>
              <w:rPr>
                <w:noProof/>
              </w:rPr>
              <w:fldChar w:fldCharType="begin"/>
            </w:r>
            <w:r>
              <w:rPr>
                <w:noProof/>
              </w:rPr>
              <w:instrText xml:space="preserve"> PAGEREF _Toc231901701 \h </w:instrText>
            </w:r>
            <w:r>
              <w:rPr>
                <w:noProof/>
              </w:rPr>
            </w:r>
            <w:r>
              <w:rPr>
                <w:noProof/>
              </w:rPr>
              <w:fldChar w:fldCharType="separate"/>
            </w:r>
            <w:r>
              <w:rPr>
                <w:noProof/>
              </w:rPr>
              <w:t>9</w:t>
            </w:r>
            <w:r>
              <w:rPr>
                <w:noProof/>
              </w:rPr>
              <w:fldChar w:fldCharType="end"/>
            </w:r>
          </w:hyperlink>
        </w:p>
        <w:p w14:paraId="000B445C" w14:textId="6539EE53" w:rsidR="00116A55" w:rsidRDefault="00116A5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901702" w:history="1">
            <w:r w:rsidRPr="000208EB">
              <w:rPr>
                <w:rStyle w:val="Hyperlink"/>
                <w:noProof/>
              </w:rPr>
              <w:t>Statistical Anomaly Detection Methods</w:t>
            </w:r>
            <w:r>
              <w:rPr>
                <w:noProof/>
              </w:rPr>
              <w:tab/>
            </w:r>
            <w:r>
              <w:rPr>
                <w:noProof/>
              </w:rPr>
              <w:fldChar w:fldCharType="begin"/>
            </w:r>
            <w:r>
              <w:rPr>
                <w:noProof/>
              </w:rPr>
              <w:instrText xml:space="preserve"> PAGEREF _Toc231901702 \h </w:instrText>
            </w:r>
            <w:r>
              <w:rPr>
                <w:noProof/>
              </w:rPr>
            </w:r>
            <w:r>
              <w:rPr>
                <w:noProof/>
              </w:rPr>
              <w:fldChar w:fldCharType="separate"/>
            </w:r>
            <w:r>
              <w:rPr>
                <w:noProof/>
              </w:rPr>
              <w:t>9</w:t>
            </w:r>
            <w:r>
              <w:rPr>
                <w:noProof/>
              </w:rPr>
              <w:fldChar w:fldCharType="end"/>
            </w:r>
          </w:hyperlink>
        </w:p>
        <w:p w14:paraId="4B4A21B0" w14:textId="0A32CDDB" w:rsidR="00116A55" w:rsidRDefault="00116A5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901703" w:history="1">
            <w:r w:rsidRPr="000208EB">
              <w:rPr>
                <w:rStyle w:val="Hyperlink"/>
                <w:noProof/>
              </w:rPr>
              <w:t>Data Inspection and Cleaning</w:t>
            </w:r>
            <w:r>
              <w:rPr>
                <w:noProof/>
              </w:rPr>
              <w:tab/>
            </w:r>
            <w:r>
              <w:rPr>
                <w:noProof/>
              </w:rPr>
              <w:fldChar w:fldCharType="begin"/>
            </w:r>
            <w:r>
              <w:rPr>
                <w:noProof/>
              </w:rPr>
              <w:instrText xml:space="preserve"> PAGEREF _Toc231901703 \h </w:instrText>
            </w:r>
            <w:r>
              <w:rPr>
                <w:noProof/>
              </w:rPr>
            </w:r>
            <w:r>
              <w:rPr>
                <w:noProof/>
              </w:rPr>
              <w:fldChar w:fldCharType="separate"/>
            </w:r>
            <w:r>
              <w:rPr>
                <w:noProof/>
              </w:rPr>
              <w:t>10</w:t>
            </w:r>
            <w:r>
              <w:rPr>
                <w:noProof/>
              </w:rPr>
              <w:fldChar w:fldCharType="end"/>
            </w:r>
          </w:hyperlink>
        </w:p>
        <w:p w14:paraId="75FB337A" w14:textId="33DEE1F1" w:rsidR="00116A55" w:rsidRDefault="00116A5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901704" w:history="1">
            <w:r w:rsidRPr="000208EB">
              <w:rPr>
                <w:rStyle w:val="Hyperlink"/>
                <w:noProof/>
              </w:rPr>
              <w:t>Data Preprocessing</w:t>
            </w:r>
            <w:r>
              <w:rPr>
                <w:noProof/>
              </w:rPr>
              <w:tab/>
            </w:r>
            <w:r>
              <w:rPr>
                <w:noProof/>
              </w:rPr>
              <w:fldChar w:fldCharType="begin"/>
            </w:r>
            <w:r>
              <w:rPr>
                <w:noProof/>
              </w:rPr>
              <w:instrText xml:space="preserve"> PAGEREF _Toc231901704 \h </w:instrText>
            </w:r>
            <w:r>
              <w:rPr>
                <w:noProof/>
              </w:rPr>
            </w:r>
            <w:r>
              <w:rPr>
                <w:noProof/>
              </w:rPr>
              <w:fldChar w:fldCharType="separate"/>
            </w:r>
            <w:r>
              <w:rPr>
                <w:noProof/>
              </w:rPr>
              <w:t>10</w:t>
            </w:r>
            <w:r>
              <w:rPr>
                <w:noProof/>
              </w:rPr>
              <w:fldChar w:fldCharType="end"/>
            </w:r>
          </w:hyperlink>
        </w:p>
        <w:p w14:paraId="40F2D54B" w14:textId="62F3914C" w:rsidR="00116A55" w:rsidRDefault="00116A5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901705" w:history="1">
            <w:r w:rsidRPr="000208EB">
              <w:rPr>
                <w:rStyle w:val="Hyperlink"/>
                <w:noProof/>
              </w:rPr>
              <w:t>Model Selection and Machine Learning Anomaly Detection</w:t>
            </w:r>
            <w:r>
              <w:rPr>
                <w:noProof/>
              </w:rPr>
              <w:tab/>
            </w:r>
            <w:r>
              <w:rPr>
                <w:noProof/>
              </w:rPr>
              <w:fldChar w:fldCharType="begin"/>
            </w:r>
            <w:r>
              <w:rPr>
                <w:noProof/>
              </w:rPr>
              <w:instrText xml:space="preserve"> PAGEREF _Toc231901705 \h </w:instrText>
            </w:r>
            <w:r>
              <w:rPr>
                <w:noProof/>
              </w:rPr>
            </w:r>
            <w:r>
              <w:rPr>
                <w:noProof/>
              </w:rPr>
              <w:fldChar w:fldCharType="separate"/>
            </w:r>
            <w:r>
              <w:rPr>
                <w:noProof/>
              </w:rPr>
              <w:t>10</w:t>
            </w:r>
            <w:r>
              <w:rPr>
                <w:noProof/>
              </w:rPr>
              <w:fldChar w:fldCharType="end"/>
            </w:r>
          </w:hyperlink>
        </w:p>
        <w:p w14:paraId="3EED6F65" w14:textId="3E2D107C" w:rsidR="00116A55" w:rsidRDefault="00116A5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901706" w:history="1">
            <w:r w:rsidRPr="000208EB">
              <w:rPr>
                <w:rStyle w:val="Hyperlink"/>
                <w:noProof/>
              </w:rPr>
              <w:t>Model Validation and Train / Test Split</w:t>
            </w:r>
            <w:r>
              <w:rPr>
                <w:noProof/>
              </w:rPr>
              <w:tab/>
            </w:r>
            <w:r>
              <w:rPr>
                <w:noProof/>
              </w:rPr>
              <w:fldChar w:fldCharType="begin"/>
            </w:r>
            <w:r>
              <w:rPr>
                <w:noProof/>
              </w:rPr>
              <w:instrText xml:space="preserve"> PAGEREF _Toc231901706 \h </w:instrText>
            </w:r>
            <w:r>
              <w:rPr>
                <w:noProof/>
              </w:rPr>
            </w:r>
            <w:r>
              <w:rPr>
                <w:noProof/>
              </w:rPr>
              <w:fldChar w:fldCharType="separate"/>
            </w:r>
            <w:r>
              <w:rPr>
                <w:noProof/>
              </w:rPr>
              <w:t>11</w:t>
            </w:r>
            <w:r>
              <w:rPr>
                <w:noProof/>
              </w:rPr>
              <w:fldChar w:fldCharType="end"/>
            </w:r>
          </w:hyperlink>
        </w:p>
        <w:p w14:paraId="35D744AB" w14:textId="253F263A" w:rsidR="00116A55" w:rsidRDefault="00116A5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901707" w:history="1">
            <w:r w:rsidRPr="000208EB">
              <w:rPr>
                <w:rStyle w:val="Hyperlink"/>
                <w:noProof/>
              </w:rPr>
              <w:t>Pipeline Flowchart</w:t>
            </w:r>
            <w:r>
              <w:rPr>
                <w:noProof/>
              </w:rPr>
              <w:tab/>
            </w:r>
            <w:r>
              <w:rPr>
                <w:noProof/>
              </w:rPr>
              <w:fldChar w:fldCharType="begin"/>
            </w:r>
            <w:r>
              <w:rPr>
                <w:noProof/>
              </w:rPr>
              <w:instrText xml:space="preserve"> PAGEREF _Toc231901707 \h </w:instrText>
            </w:r>
            <w:r>
              <w:rPr>
                <w:noProof/>
              </w:rPr>
            </w:r>
            <w:r>
              <w:rPr>
                <w:noProof/>
              </w:rPr>
              <w:fldChar w:fldCharType="separate"/>
            </w:r>
            <w:r>
              <w:rPr>
                <w:noProof/>
              </w:rPr>
              <w:t>12</w:t>
            </w:r>
            <w:r>
              <w:rPr>
                <w:noProof/>
              </w:rPr>
              <w:fldChar w:fldCharType="end"/>
            </w:r>
          </w:hyperlink>
        </w:p>
        <w:p w14:paraId="1E7218D5" w14:textId="587E5E37" w:rsidR="00116A55" w:rsidRDefault="00116A55">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1901708" w:history="1">
            <w:r w:rsidRPr="000208EB">
              <w:rPr>
                <w:rStyle w:val="Hyperlink"/>
                <w:noProof/>
              </w:rPr>
              <w:t>Data Analysis and Results</w:t>
            </w:r>
            <w:r>
              <w:rPr>
                <w:noProof/>
              </w:rPr>
              <w:tab/>
            </w:r>
            <w:r>
              <w:rPr>
                <w:noProof/>
              </w:rPr>
              <w:fldChar w:fldCharType="begin"/>
            </w:r>
            <w:r>
              <w:rPr>
                <w:noProof/>
              </w:rPr>
              <w:instrText xml:space="preserve"> PAGEREF _Toc231901708 \h </w:instrText>
            </w:r>
            <w:r>
              <w:rPr>
                <w:noProof/>
              </w:rPr>
            </w:r>
            <w:r>
              <w:rPr>
                <w:noProof/>
              </w:rPr>
              <w:fldChar w:fldCharType="separate"/>
            </w:r>
            <w:r>
              <w:rPr>
                <w:noProof/>
              </w:rPr>
              <w:t>13</w:t>
            </w:r>
            <w:r>
              <w:rPr>
                <w:noProof/>
              </w:rPr>
              <w:fldChar w:fldCharType="end"/>
            </w:r>
          </w:hyperlink>
        </w:p>
        <w:p w14:paraId="1A2F6C83" w14:textId="006C9576" w:rsidR="00116A55" w:rsidRDefault="00116A5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901709" w:history="1">
            <w:r w:rsidRPr="000208EB">
              <w:rPr>
                <w:rStyle w:val="Hyperlink"/>
                <w:noProof/>
              </w:rPr>
              <w:t>Feature Means by Class</w:t>
            </w:r>
            <w:r>
              <w:rPr>
                <w:noProof/>
              </w:rPr>
              <w:tab/>
            </w:r>
            <w:r>
              <w:rPr>
                <w:noProof/>
              </w:rPr>
              <w:fldChar w:fldCharType="begin"/>
            </w:r>
            <w:r>
              <w:rPr>
                <w:noProof/>
              </w:rPr>
              <w:instrText xml:space="preserve"> PAGEREF _Toc231901709 \h </w:instrText>
            </w:r>
            <w:r>
              <w:rPr>
                <w:noProof/>
              </w:rPr>
            </w:r>
            <w:r>
              <w:rPr>
                <w:noProof/>
              </w:rPr>
              <w:fldChar w:fldCharType="separate"/>
            </w:r>
            <w:r>
              <w:rPr>
                <w:noProof/>
              </w:rPr>
              <w:t>14</w:t>
            </w:r>
            <w:r>
              <w:rPr>
                <w:noProof/>
              </w:rPr>
              <w:fldChar w:fldCharType="end"/>
            </w:r>
          </w:hyperlink>
        </w:p>
        <w:p w14:paraId="28629BDB" w14:textId="22BDC675" w:rsidR="00116A55" w:rsidRDefault="00116A5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901710" w:history="1">
            <w:r w:rsidRPr="000208EB">
              <w:rPr>
                <w:rStyle w:val="Hyperlink"/>
                <w:noProof/>
              </w:rPr>
              <w:t>Descriptive Analysis</w:t>
            </w:r>
            <w:r>
              <w:rPr>
                <w:noProof/>
              </w:rPr>
              <w:tab/>
            </w:r>
            <w:r>
              <w:rPr>
                <w:noProof/>
              </w:rPr>
              <w:fldChar w:fldCharType="begin"/>
            </w:r>
            <w:r>
              <w:rPr>
                <w:noProof/>
              </w:rPr>
              <w:instrText xml:space="preserve"> PAGEREF _Toc231901710 \h </w:instrText>
            </w:r>
            <w:r>
              <w:rPr>
                <w:noProof/>
              </w:rPr>
            </w:r>
            <w:r>
              <w:rPr>
                <w:noProof/>
              </w:rPr>
              <w:fldChar w:fldCharType="separate"/>
            </w:r>
            <w:r>
              <w:rPr>
                <w:noProof/>
              </w:rPr>
              <w:t>14</w:t>
            </w:r>
            <w:r>
              <w:rPr>
                <w:noProof/>
              </w:rPr>
              <w:fldChar w:fldCharType="end"/>
            </w:r>
          </w:hyperlink>
        </w:p>
        <w:p w14:paraId="6A01F839" w14:textId="11B90A58" w:rsidR="00116A55" w:rsidRDefault="00116A5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901711" w:history="1">
            <w:r w:rsidRPr="000208EB">
              <w:rPr>
                <w:rStyle w:val="Hyperlink"/>
                <w:noProof/>
              </w:rPr>
              <w:t>Statistical Methods — Anomaly Counts</w:t>
            </w:r>
            <w:r>
              <w:rPr>
                <w:noProof/>
              </w:rPr>
              <w:tab/>
            </w:r>
            <w:r>
              <w:rPr>
                <w:noProof/>
              </w:rPr>
              <w:fldChar w:fldCharType="begin"/>
            </w:r>
            <w:r>
              <w:rPr>
                <w:noProof/>
              </w:rPr>
              <w:instrText xml:space="preserve"> PAGEREF _Toc231901711 \h </w:instrText>
            </w:r>
            <w:r>
              <w:rPr>
                <w:noProof/>
              </w:rPr>
            </w:r>
            <w:r>
              <w:rPr>
                <w:noProof/>
              </w:rPr>
              <w:fldChar w:fldCharType="separate"/>
            </w:r>
            <w:r>
              <w:rPr>
                <w:noProof/>
              </w:rPr>
              <w:t>15</w:t>
            </w:r>
            <w:r>
              <w:rPr>
                <w:noProof/>
              </w:rPr>
              <w:fldChar w:fldCharType="end"/>
            </w:r>
          </w:hyperlink>
        </w:p>
        <w:p w14:paraId="689C907A" w14:textId="4ACAB697" w:rsidR="00116A55" w:rsidRDefault="00116A5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901712" w:history="1">
            <w:r w:rsidRPr="000208EB">
              <w:rPr>
                <w:rStyle w:val="Hyperlink"/>
                <w:noProof/>
              </w:rPr>
              <w:t>Machine Learning Models — Performance Comparison</w:t>
            </w:r>
            <w:r>
              <w:rPr>
                <w:noProof/>
              </w:rPr>
              <w:tab/>
            </w:r>
            <w:r>
              <w:rPr>
                <w:noProof/>
              </w:rPr>
              <w:fldChar w:fldCharType="begin"/>
            </w:r>
            <w:r>
              <w:rPr>
                <w:noProof/>
              </w:rPr>
              <w:instrText xml:space="preserve"> PAGEREF _Toc231901712 \h </w:instrText>
            </w:r>
            <w:r>
              <w:rPr>
                <w:noProof/>
              </w:rPr>
            </w:r>
            <w:r>
              <w:rPr>
                <w:noProof/>
              </w:rPr>
              <w:fldChar w:fldCharType="separate"/>
            </w:r>
            <w:r>
              <w:rPr>
                <w:noProof/>
              </w:rPr>
              <w:t>16</w:t>
            </w:r>
            <w:r>
              <w:rPr>
                <w:noProof/>
              </w:rPr>
              <w:fldChar w:fldCharType="end"/>
            </w:r>
          </w:hyperlink>
        </w:p>
        <w:p w14:paraId="595F7621" w14:textId="67A22258" w:rsidR="00116A55" w:rsidRDefault="00116A5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901713" w:history="1">
            <w:r w:rsidRPr="000208EB">
              <w:rPr>
                <w:rStyle w:val="Hyperlink"/>
                <w:noProof/>
              </w:rPr>
              <w:t>Method Comparison — Summary</w:t>
            </w:r>
            <w:r>
              <w:rPr>
                <w:noProof/>
              </w:rPr>
              <w:tab/>
            </w:r>
            <w:r>
              <w:rPr>
                <w:noProof/>
              </w:rPr>
              <w:fldChar w:fldCharType="begin"/>
            </w:r>
            <w:r>
              <w:rPr>
                <w:noProof/>
              </w:rPr>
              <w:instrText xml:space="preserve"> PAGEREF _Toc231901713 \h </w:instrText>
            </w:r>
            <w:r>
              <w:rPr>
                <w:noProof/>
              </w:rPr>
            </w:r>
            <w:r>
              <w:rPr>
                <w:noProof/>
              </w:rPr>
              <w:fldChar w:fldCharType="separate"/>
            </w:r>
            <w:r>
              <w:rPr>
                <w:noProof/>
              </w:rPr>
              <w:t>17</w:t>
            </w:r>
            <w:r>
              <w:rPr>
                <w:noProof/>
              </w:rPr>
              <w:fldChar w:fldCharType="end"/>
            </w:r>
          </w:hyperlink>
        </w:p>
        <w:p w14:paraId="3E43B9B6" w14:textId="43EFE4BF" w:rsidR="00116A55" w:rsidRDefault="00116A55">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1901714" w:history="1">
            <w:r w:rsidRPr="000208EB">
              <w:rPr>
                <w:rStyle w:val="Hyperlink"/>
                <w:noProof/>
              </w:rPr>
              <w:t>Conclusion</w:t>
            </w:r>
            <w:r>
              <w:rPr>
                <w:noProof/>
              </w:rPr>
              <w:tab/>
            </w:r>
            <w:r>
              <w:rPr>
                <w:noProof/>
              </w:rPr>
              <w:fldChar w:fldCharType="begin"/>
            </w:r>
            <w:r>
              <w:rPr>
                <w:noProof/>
              </w:rPr>
              <w:instrText xml:space="preserve"> PAGEREF _Toc231901714 \h </w:instrText>
            </w:r>
            <w:r>
              <w:rPr>
                <w:noProof/>
              </w:rPr>
            </w:r>
            <w:r>
              <w:rPr>
                <w:noProof/>
              </w:rPr>
              <w:fldChar w:fldCharType="separate"/>
            </w:r>
            <w:r>
              <w:rPr>
                <w:noProof/>
              </w:rPr>
              <w:t>19</w:t>
            </w:r>
            <w:r>
              <w:rPr>
                <w:noProof/>
              </w:rPr>
              <w:fldChar w:fldCharType="end"/>
            </w:r>
          </w:hyperlink>
        </w:p>
        <w:p w14:paraId="47386045" w14:textId="2ECD8720" w:rsidR="00116A55" w:rsidRDefault="00116A55">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1901715" w:history="1">
            <w:r w:rsidRPr="000208EB">
              <w:rPr>
                <w:rStyle w:val="Hyperlink"/>
                <w:noProof/>
              </w:rPr>
              <w:t>Appendices</w:t>
            </w:r>
            <w:r>
              <w:rPr>
                <w:noProof/>
              </w:rPr>
              <w:tab/>
            </w:r>
            <w:r>
              <w:rPr>
                <w:noProof/>
              </w:rPr>
              <w:fldChar w:fldCharType="begin"/>
            </w:r>
            <w:r>
              <w:rPr>
                <w:noProof/>
              </w:rPr>
              <w:instrText xml:space="preserve"> PAGEREF _Toc231901715 \h </w:instrText>
            </w:r>
            <w:r>
              <w:rPr>
                <w:noProof/>
              </w:rPr>
            </w:r>
            <w:r>
              <w:rPr>
                <w:noProof/>
              </w:rPr>
              <w:fldChar w:fldCharType="separate"/>
            </w:r>
            <w:r>
              <w:rPr>
                <w:noProof/>
              </w:rPr>
              <w:t>22</w:t>
            </w:r>
            <w:r>
              <w:rPr>
                <w:noProof/>
              </w:rPr>
              <w:fldChar w:fldCharType="end"/>
            </w:r>
          </w:hyperlink>
        </w:p>
        <w:p w14:paraId="58D21925" w14:textId="40D97BE4" w:rsidR="00116A55" w:rsidRDefault="00116A5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901716" w:history="1">
            <w:r w:rsidRPr="000208EB">
              <w:rPr>
                <w:rStyle w:val="Hyperlink"/>
                <w:noProof/>
              </w:rPr>
              <w:t>Appendix A: References</w:t>
            </w:r>
            <w:r>
              <w:rPr>
                <w:noProof/>
              </w:rPr>
              <w:tab/>
            </w:r>
            <w:r>
              <w:rPr>
                <w:noProof/>
              </w:rPr>
              <w:fldChar w:fldCharType="begin"/>
            </w:r>
            <w:r>
              <w:rPr>
                <w:noProof/>
              </w:rPr>
              <w:instrText xml:space="preserve"> PAGEREF _Toc231901716 \h </w:instrText>
            </w:r>
            <w:r>
              <w:rPr>
                <w:noProof/>
              </w:rPr>
            </w:r>
            <w:r>
              <w:rPr>
                <w:noProof/>
              </w:rPr>
              <w:fldChar w:fldCharType="separate"/>
            </w:r>
            <w:r>
              <w:rPr>
                <w:noProof/>
              </w:rPr>
              <w:t>22</w:t>
            </w:r>
            <w:r>
              <w:rPr>
                <w:noProof/>
              </w:rPr>
              <w:fldChar w:fldCharType="end"/>
            </w:r>
          </w:hyperlink>
        </w:p>
        <w:p w14:paraId="0F1B97BB" w14:textId="33BA0BEF" w:rsidR="00116A55" w:rsidRDefault="00116A5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901717" w:history="1">
            <w:r w:rsidRPr="000208EB">
              <w:rPr>
                <w:rStyle w:val="Hyperlink"/>
                <w:noProof/>
              </w:rPr>
              <w:t>Appendix B: Project Notebook</w:t>
            </w:r>
            <w:r>
              <w:rPr>
                <w:noProof/>
              </w:rPr>
              <w:tab/>
            </w:r>
            <w:r>
              <w:rPr>
                <w:noProof/>
              </w:rPr>
              <w:fldChar w:fldCharType="begin"/>
            </w:r>
            <w:r>
              <w:rPr>
                <w:noProof/>
              </w:rPr>
              <w:instrText xml:space="preserve"> PAGEREF _Toc231901717 \h </w:instrText>
            </w:r>
            <w:r>
              <w:rPr>
                <w:noProof/>
              </w:rPr>
            </w:r>
            <w:r>
              <w:rPr>
                <w:noProof/>
              </w:rPr>
              <w:fldChar w:fldCharType="separate"/>
            </w:r>
            <w:r>
              <w:rPr>
                <w:noProof/>
              </w:rPr>
              <w:t>22</w:t>
            </w:r>
            <w:r>
              <w:rPr>
                <w:noProof/>
              </w:rPr>
              <w:fldChar w:fldCharType="end"/>
            </w:r>
          </w:hyperlink>
        </w:p>
        <w:p w14:paraId="30989B01" w14:textId="60A0B7AC" w:rsidR="00116A55" w:rsidRDefault="00116A5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901718" w:history="1">
            <w:r w:rsidRPr="000208EB">
              <w:rPr>
                <w:rStyle w:val="Hyperlink"/>
                <w:noProof/>
              </w:rPr>
              <w:t>Appendix C: Document Archive</w:t>
            </w:r>
            <w:r>
              <w:rPr>
                <w:noProof/>
              </w:rPr>
              <w:tab/>
            </w:r>
            <w:r>
              <w:rPr>
                <w:noProof/>
              </w:rPr>
              <w:fldChar w:fldCharType="begin"/>
            </w:r>
            <w:r>
              <w:rPr>
                <w:noProof/>
              </w:rPr>
              <w:instrText xml:space="preserve"> PAGEREF _Toc231901718 \h </w:instrText>
            </w:r>
            <w:r>
              <w:rPr>
                <w:noProof/>
              </w:rPr>
            </w:r>
            <w:r>
              <w:rPr>
                <w:noProof/>
              </w:rPr>
              <w:fldChar w:fldCharType="separate"/>
            </w:r>
            <w:r>
              <w:rPr>
                <w:noProof/>
              </w:rPr>
              <w:t>22</w:t>
            </w:r>
            <w:r>
              <w:rPr>
                <w:noProof/>
              </w:rPr>
              <w:fldChar w:fldCharType="end"/>
            </w:r>
          </w:hyperlink>
        </w:p>
        <w:p w14:paraId="0D2FF73C" w14:textId="697F466F" w:rsidR="009F5F30" w:rsidRDefault="009F5F30" w:rsidP="009F5F30">
          <w:r>
            <w:fldChar w:fldCharType="end"/>
          </w:r>
        </w:p>
      </w:sdtContent>
    </w:sdt>
    <w:p w14:paraId="51D6F779" w14:textId="042C629C" w:rsidR="007E6B4A" w:rsidRDefault="007E6B4A"/>
    <w:p w14:paraId="0BE164E3" w14:textId="77777777" w:rsidR="009F5F30" w:rsidRDefault="009F5F30"/>
    <w:p w14:paraId="3753BB39" w14:textId="66EBDE06" w:rsidR="008430A8" w:rsidRDefault="009F5F30" w:rsidP="00116A55">
      <w:pPr>
        <w:pStyle w:val="Heading1"/>
        <w:pBdr>
          <w:bottom w:val="single" w:sz="8" w:space="4" w:color="008080"/>
        </w:pBdr>
        <w:tabs>
          <w:tab w:val="left" w:pos="2556"/>
          <w:tab w:val="left" w:pos="3432"/>
          <w:tab w:val="left" w:pos="6456"/>
        </w:tabs>
        <w:rPr>
          <w:sz w:val="16"/>
          <w:szCs w:val="16"/>
        </w:rPr>
      </w:pPr>
      <w:r>
        <w:rPr>
          <w:sz w:val="16"/>
          <w:szCs w:val="16"/>
        </w:rPr>
        <w:tab/>
      </w:r>
      <w:r w:rsidR="00CD38C3">
        <w:rPr>
          <w:sz w:val="16"/>
          <w:szCs w:val="16"/>
        </w:rPr>
        <w:tab/>
      </w:r>
      <w:r w:rsidR="00116A55">
        <w:rPr>
          <w:sz w:val="16"/>
          <w:szCs w:val="16"/>
        </w:rPr>
        <w:tab/>
      </w:r>
    </w:p>
    <w:p w14:paraId="60F5FEEB" w14:textId="77777777" w:rsidR="009F5F30" w:rsidRDefault="009F5F30" w:rsidP="000D7DA4">
      <w:pPr>
        <w:pStyle w:val="Heading1"/>
        <w:pBdr>
          <w:bottom w:val="single" w:sz="8" w:space="4" w:color="008080"/>
        </w:pBdr>
        <w:rPr>
          <w:sz w:val="16"/>
          <w:szCs w:val="16"/>
        </w:rPr>
      </w:pPr>
    </w:p>
    <w:p w14:paraId="62504F86" w14:textId="77777777" w:rsidR="009F5F30" w:rsidRPr="000D7DA4" w:rsidRDefault="009F5F30" w:rsidP="000D7DA4">
      <w:pPr>
        <w:pStyle w:val="Heading1"/>
        <w:pBdr>
          <w:bottom w:val="single" w:sz="8" w:space="4" w:color="008080"/>
        </w:pBdr>
        <w:rPr>
          <w:sz w:val="16"/>
          <w:szCs w:val="16"/>
        </w:rPr>
      </w:pPr>
    </w:p>
    <w:p w14:paraId="19DA7A56" w14:textId="77777777" w:rsidR="009F5F30" w:rsidRDefault="009F5F30" w:rsidP="000D7DA4">
      <w:pPr>
        <w:pStyle w:val="Heading1"/>
        <w:pBdr>
          <w:bottom w:val="single" w:sz="8" w:space="4" w:color="008080"/>
        </w:pBdr>
      </w:pPr>
    </w:p>
    <w:p w14:paraId="6130AB89" w14:textId="77777777" w:rsidR="009F5F30" w:rsidRPr="0059082A" w:rsidRDefault="009F5F30" w:rsidP="000D7DA4">
      <w:pPr>
        <w:pStyle w:val="Heading1"/>
        <w:pBdr>
          <w:bottom w:val="single" w:sz="8" w:space="4" w:color="008080"/>
        </w:pBdr>
        <w:rPr>
          <w:sz w:val="16"/>
          <w:szCs w:val="16"/>
        </w:rPr>
      </w:pPr>
    </w:p>
    <w:p w14:paraId="3EE0C974" w14:textId="6D93FBD2" w:rsidR="007E6B4A" w:rsidRDefault="00000000" w:rsidP="000D7DA4">
      <w:pPr>
        <w:pStyle w:val="Heading1"/>
        <w:pBdr>
          <w:bottom w:val="single" w:sz="8" w:space="4" w:color="008080"/>
        </w:pBdr>
      </w:pPr>
      <w:bookmarkStart w:id="1" w:name="_Toc231901694"/>
      <w:r>
        <w:t>Abstract</w:t>
      </w:r>
      <w:bookmarkEnd w:id="1"/>
    </w:p>
    <w:p w14:paraId="5AB1B22B" w14:textId="225EB988" w:rsidR="00F85A7C" w:rsidRPr="00F85A7C" w:rsidRDefault="00F85A7C" w:rsidP="00A15362">
      <w:pPr>
        <w:spacing w:before="120" w:line="360" w:lineRule="auto"/>
        <w:jc w:val="both"/>
        <w:rPr>
          <w:color w:val="424242"/>
        </w:rPr>
      </w:pPr>
      <w:r w:rsidRPr="00F85A7C">
        <w:rPr>
          <w:color w:val="424242"/>
        </w:rPr>
        <w:t>This project investigates anomaly detection techniques applied to a synthetic credit card transaction dataset, developed as part of the IDEAS Summer Internship Program 2026 at ISI Kolkata. A dataset of 1,000 transactions was synthetically generated using NumPy, comprising 950 normal transactions and 50 fraudulent ones, with four features: transaction amount, hour of day, number of transactions in the last 24 hours, and distance from home in kilometres. The class imbalance of 95% normal to 5% fraud intentionally mirrors real-world fraud prevalence, making detection a challenging task. Exploratory analysis via grouped feature means confirmed that fraudulent transactions exhibit substantially higher values across all four features, particularly in amount and distance from home.</w:t>
      </w:r>
    </w:p>
    <w:p w14:paraId="6E0D105B" w14:textId="77777777" w:rsidR="00F85A7C" w:rsidRPr="00F85A7C" w:rsidRDefault="00F85A7C" w:rsidP="00A15362">
      <w:pPr>
        <w:spacing w:before="120" w:line="360" w:lineRule="auto"/>
        <w:jc w:val="both"/>
        <w:rPr>
          <w:color w:val="424242"/>
        </w:rPr>
      </w:pPr>
      <w:r w:rsidRPr="00F85A7C">
        <w:rPr>
          <w:color w:val="424242"/>
        </w:rPr>
        <w:t>Four anomaly detection methods were implemented and compared: the Z-Score method flagged outliers in the distance feature using a threshold of |Z| &gt; 3, while the Interquartile Range method identified extreme values in the transaction amount column. Two machine learning models — Isolation Forest and Local Outlier Factor (LOF) — were trained on all four StandardScaler-normalised features with a contamination parameter set to 0.05. Isolation Forest was evaluated using a full classification report, yielding precision, recall, and F1-scores for both classes. LOF was separately assessed using precision and recall scores, offering a density-based complement to the ensemble tree approach of Isolation Forest. The results highlight the trade-offs between univariate statistical methods, which are interpretable but feature-limited, and multivariate machine learning models, which capture complex joint distributions at the cost of reduced interpretability.</w:t>
      </w:r>
    </w:p>
    <w:p w14:paraId="31471A20" w14:textId="77777777" w:rsidR="007E6B4A" w:rsidRDefault="007E6B4A" w:rsidP="00F85A7C">
      <w:pPr>
        <w:spacing w:before="120" w:line="360" w:lineRule="auto"/>
      </w:pPr>
    </w:p>
    <w:p w14:paraId="0FC21392" w14:textId="77777777" w:rsidR="007E6B4A" w:rsidRDefault="00000000">
      <w:r>
        <w:br w:type="page"/>
      </w:r>
    </w:p>
    <w:p w14:paraId="5D40A934" w14:textId="77777777" w:rsidR="002974F8" w:rsidRPr="00BE2B1C" w:rsidRDefault="002974F8">
      <w:pPr>
        <w:pStyle w:val="Heading1"/>
        <w:pBdr>
          <w:bottom w:val="single" w:sz="8" w:space="4" w:color="008080"/>
        </w:pBdr>
        <w:rPr>
          <w:sz w:val="16"/>
          <w:szCs w:val="16"/>
        </w:rPr>
      </w:pPr>
    </w:p>
    <w:p w14:paraId="237588A1" w14:textId="368D13E3" w:rsidR="007E6B4A" w:rsidRDefault="00000000" w:rsidP="00A15362">
      <w:pPr>
        <w:pStyle w:val="Heading1"/>
        <w:pBdr>
          <w:bottom w:val="single" w:sz="8" w:space="4" w:color="008080"/>
        </w:pBdr>
        <w:jc w:val="both"/>
      </w:pPr>
      <w:bookmarkStart w:id="2" w:name="_Toc231901695"/>
      <w:r>
        <w:t>Introduction</w:t>
      </w:r>
      <w:bookmarkEnd w:id="2"/>
    </w:p>
    <w:p w14:paraId="214758B3" w14:textId="77777777" w:rsidR="00C55F9E" w:rsidRPr="00C55F9E" w:rsidRDefault="00C55F9E" w:rsidP="00A15362">
      <w:pPr>
        <w:spacing w:before="80" w:line="360" w:lineRule="auto"/>
        <w:jc w:val="both"/>
        <w:rPr>
          <w:color w:val="424242"/>
        </w:rPr>
      </w:pPr>
      <w:r w:rsidRPr="00C55F9E">
        <w:rPr>
          <w:color w:val="424242"/>
        </w:rPr>
        <w:t>In an increasingly digitised financial landscape, credit card fraud has emerged as one of the most prevalent and economically damaging forms of cybercrime, costing the global economy billions of dollars annually. Traditional rule-based fraud detection systems — built on manually defined thresholds and static decision trees — have proven inadequate against the evolving sophistication of fraudulent behaviour. This has driven the adoption of data-driven anomaly detection techniques, which learn the statistical fingerprint of normal behaviour and automatically flag deviations, without requiring exhaustive manual rule engineering.</w:t>
      </w:r>
    </w:p>
    <w:p w14:paraId="49228F5D" w14:textId="77777777" w:rsidR="00C55F9E" w:rsidRPr="00C55F9E" w:rsidRDefault="00C55F9E" w:rsidP="00A15362">
      <w:pPr>
        <w:spacing w:before="80" w:line="360" w:lineRule="auto"/>
        <w:jc w:val="both"/>
        <w:rPr>
          <w:color w:val="424242"/>
        </w:rPr>
      </w:pPr>
      <w:r w:rsidRPr="00C55F9E">
        <w:rPr>
          <w:color w:val="424242"/>
        </w:rPr>
        <w:t>Anomaly detection is a branch of unsupervised and semi-supervised machine learning concerned with identifying observations that differ significantly from the majority of a dataset. Its applications extend well beyond financial fraud — spanning industrial sensor monitoring, network intrusion detection, medical diagnosis, and quality control — making it one of the most broadly applicable problem families in modern data science. The core challenge in fraud detection specifically is extreme class imbalance: genuine fraud events constitute a small minority of all transactions, rendering standard classification approaches unreliable and demanding specialised detection strategies.</w:t>
      </w:r>
    </w:p>
    <w:p w14:paraId="4DE2AF70" w14:textId="77777777" w:rsidR="00C55F9E" w:rsidRPr="00C55F9E" w:rsidRDefault="00C55F9E" w:rsidP="00A15362">
      <w:pPr>
        <w:spacing w:before="80" w:line="360" w:lineRule="auto"/>
        <w:jc w:val="both"/>
        <w:rPr>
          <w:color w:val="424242"/>
        </w:rPr>
      </w:pPr>
      <w:r w:rsidRPr="00C55F9E">
        <w:rPr>
          <w:color w:val="424242"/>
        </w:rPr>
        <w:t>This project was undertaken as part of the IDEAS–TIH Summer Internship Program 2026 at ISI Kolkata, with the purpose of building, implementing, and rigorously comparing multiple anomaly detection approaches on a synthetically generated credit card transaction dataset. The dataset was constructed programmatically using NumPy's random distribution generators, allowing precise control over feature distributions for both normal and fraudulent classes. Four detection methods were applied in sequence: two classical statistical approaches — the Z-Score method and the Interquartile Range (IQR) method — followed by two machine learning models, Isolation Forest and Local Outlier Factor (LOF). All machine learning models were trained on StandardScaler-normalised features to ensure scale invariance, and performance was assessed using precision, recall, F1-score, and full classification reports from scikit-learn. The project thereby covers the complete data science workflow: synthetic data generation, exploratory analysis, method implementation, and quantitative evaluation.</w:t>
      </w:r>
    </w:p>
    <w:p w14:paraId="72637B09" w14:textId="77777777" w:rsidR="007E6B4A" w:rsidRDefault="007E6B4A">
      <w:pPr>
        <w:spacing w:before="80"/>
      </w:pPr>
    </w:p>
    <w:p w14:paraId="6D73FAD5" w14:textId="77777777" w:rsidR="007E6B4A" w:rsidRDefault="00000000">
      <w:pPr>
        <w:pStyle w:val="Heading2"/>
      </w:pPr>
      <w:bookmarkStart w:id="3" w:name="_Toc231901696"/>
      <w:r>
        <w:t>Topics Covered During Training Weeks</w:t>
      </w:r>
      <w:bookmarkEnd w:id="3"/>
    </w:p>
    <w:p w14:paraId="156AB33E" w14:textId="77777777" w:rsidR="007E6B4A" w:rsidRDefault="00000000" w:rsidP="00A15362">
      <w:pPr>
        <w:spacing w:before="80" w:after="80" w:line="320" w:lineRule="auto"/>
        <w:jc w:val="both"/>
      </w:pPr>
      <w:r>
        <w:rPr>
          <w:color w:val="424242"/>
        </w:rPr>
        <w:t>The first two weeks of the internship comprised structured training sessions covering the following topics:</w:t>
      </w:r>
    </w:p>
    <w:p w14:paraId="1E16679E" w14:textId="31DFE5A6" w:rsidR="00536807" w:rsidRPr="00536807" w:rsidRDefault="00536807" w:rsidP="00A15362">
      <w:pPr>
        <w:numPr>
          <w:ilvl w:val="0"/>
          <w:numId w:val="3"/>
        </w:numPr>
        <w:spacing w:before="120" w:line="276" w:lineRule="auto"/>
        <w:jc w:val="both"/>
        <w:rPr>
          <w:color w:val="424242"/>
        </w:rPr>
      </w:pPr>
      <w:r w:rsidRPr="00536807">
        <w:rPr>
          <w:color w:val="424242"/>
        </w:rPr>
        <w:lastRenderedPageBreak/>
        <w:t>Python Fundamentals: Core Python programming covering data types, control flow, functions, OOP, exception handling, file I/O, list/dictionary comprehensions, and introductory NumPy and Pandas for data manipulation.</w:t>
      </w:r>
    </w:p>
    <w:p w14:paraId="5C91E8F2" w14:textId="1B0EBB99" w:rsidR="00536807" w:rsidRPr="00536807" w:rsidRDefault="00536807" w:rsidP="00A15362">
      <w:pPr>
        <w:numPr>
          <w:ilvl w:val="0"/>
          <w:numId w:val="3"/>
        </w:numPr>
        <w:spacing w:before="120" w:line="276" w:lineRule="auto"/>
        <w:jc w:val="both"/>
        <w:rPr>
          <w:color w:val="424242"/>
        </w:rPr>
      </w:pPr>
      <w:r w:rsidRPr="00536807">
        <w:rPr>
          <w:color w:val="424242"/>
        </w:rPr>
        <w:t>Introduction to Machine Learning: The ML paradigm, the data science lifecycle, feature matrices and target variables, and an overview of supervised, unsupervised, and reinforcement learning.</w:t>
      </w:r>
    </w:p>
    <w:p w14:paraId="64A26FDE" w14:textId="0A098EA5" w:rsidR="00536807" w:rsidRPr="00536807" w:rsidRDefault="00536807" w:rsidP="00A15362">
      <w:pPr>
        <w:numPr>
          <w:ilvl w:val="0"/>
          <w:numId w:val="3"/>
        </w:numPr>
        <w:spacing w:before="120" w:line="276" w:lineRule="auto"/>
        <w:jc w:val="both"/>
        <w:rPr>
          <w:color w:val="424242"/>
        </w:rPr>
      </w:pPr>
      <w:r w:rsidRPr="00536807">
        <w:rPr>
          <w:color w:val="424242"/>
        </w:rPr>
        <w:t>ML with Scikit-Learn: Hands-on implementation of Linear and Logistic Regression, K-Means clustering, dimensionality reduction, and model evaluation metrics including confusion matrix, precision, recall, and K-fold cross-validation.</w:t>
      </w:r>
    </w:p>
    <w:p w14:paraId="46AA7D53" w14:textId="1CC3D497" w:rsidR="00536807" w:rsidRPr="00536807" w:rsidRDefault="00536807" w:rsidP="00A15362">
      <w:pPr>
        <w:numPr>
          <w:ilvl w:val="0"/>
          <w:numId w:val="3"/>
        </w:numPr>
        <w:spacing w:before="120" w:line="276" w:lineRule="auto"/>
        <w:jc w:val="both"/>
        <w:rPr>
          <w:color w:val="424242"/>
        </w:rPr>
      </w:pPr>
      <w:r w:rsidRPr="00536807">
        <w:rPr>
          <w:color w:val="424242"/>
        </w:rPr>
        <w:t>Regression and Classification in Practice: Applied regression and classification problems using scikit-learn with MAE evaluation and decision boundary visualisation, followed by an introduction to PyTorch covering single neurons, BCELoss, SGD, and a first look at MLPs.</w:t>
      </w:r>
    </w:p>
    <w:p w14:paraId="1596C5A7" w14:textId="5A482F8B" w:rsidR="00536807" w:rsidRPr="00536807" w:rsidRDefault="00536807" w:rsidP="00A15362">
      <w:pPr>
        <w:numPr>
          <w:ilvl w:val="0"/>
          <w:numId w:val="3"/>
        </w:numPr>
        <w:spacing w:before="120" w:line="276" w:lineRule="auto"/>
        <w:jc w:val="both"/>
        <w:rPr>
          <w:color w:val="424242"/>
        </w:rPr>
      </w:pPr>
      <w:r w:rsidRPr="00536807">
        <w:rPr>
          <w:color w:val="424242"/>
        </w:rPr>
        <w:t>Neural Networks and Clustering: Mathematical foundations and PyTorch implementation of Single Layer and Multi-Layer Perceptrons, K-Means clustering animated from scratch, and density-based clustering via DBSCAN.</w:t>
      </w:r>
    </w:p>
    <w:p w14:paraId="54294BBE" w14:textId="22FA6E9C" w:rsidR="00536807" w:rsidRPr="00536807" w:rsidRDefault="00536807" w:rsidP="00A15362">
      <w:pPr>
        <w:numPr>
          <w:ilvl w:val="0"/>
          <w:numId w:val="3"/>
        </w:numPr>
        <w:spacing w:before="120" w:line="276" w:lineRule="auto"/>
        <w:jc w:val="both"/>
        <w:rPr>
          <w:color w:val="424242"/>
        </w:rPr>
      </w:pPr>
      <w:r w:rsidRPr="00536807">
        <w:rPr>
          <w:color w:val="424242"/>
        </w:rPr>
        <w:t>Large Language Model Fundamentals: History of language modelling from N-grams to Transformers, core concepts of tokenisation and embeddings, the text generation inference loop, and the LLM training pipeline including pre-training, SFT, and RLHF.</w:t>
      </w:r>
    </w:p>
    <w:p w14:paraId="4F4B9B14" w14:textId="2C1DF59A" w:rsidR="00536807" w:rsidRPr="00536807" w:rsidRDefault="00536807" w:rsidP="00A15362">
      <w:pPr>
        <w:numPr>
          <w:ilvl w:val="0"/>
          <w:numId w:val="3"/>
        </w:numPr>
        <w:spacing w:before="120" w:line="276" w:lineRule="auto"/>
        <w:jc w:val="both"/>
        <w:rPr>
          <w:color w:val="424242"/>
        </w:rPr>
      </w:pPr>
      <w:r w:rsidRPr="00536807">
        <w:rPr>
          <w:color w:val="424242"/>
        </w:rPr>
        <w:t>LLM Safety and Deployment: Model types (Foundation Model, LLM, SLM), model routing, safety considerations including hallucination and jailbreaking, input/output guardrails, and the MTEB benchmark for embeddings.</w:t>
      </w:r>
    </w:p>
    <w:p w14:paraId="22892D0D" w14:textId="49B93BCD" w:rsidR="00536807" w:rsidRPr="00536807" w:rsidRDefault="00536807" w:rsidP="00A15362">
      <w:pPr>
        <w:numPr>
          <w:ilvl w:val="0"/>
          <w:numId w:val="3"/>
        </w:numPr>
        <w:spacing w:before="120" w:line="276" w:lineRule="auto"/>
        <w:jc w:val="both"/>
        <w:rPr>
          <w:color w:val="424242"/>
        </w:rPr>
      </w:pPr>
      <w:r w:rsidRPr="00536807">
        <w:rPr>
          <w:color w:val="424242"/>
        </w:rPr>
        <w:t>Communication Skills for Data Scientists: Formal vs. informal communication, the Shannon-Weaver and Berlo's SMCR models, the 7Cs of Communication, and the Pyramid Principle for structuring data-driven arguments.</w:t>
      </w:r>
    </w:p>
    <w:p w14:paraId="4D215AD3" w14:textId="77777777" w:rsidR="007E6B4A" w:rsidRDefault="007E6B4A" w:rsidP="00F73F65">
      <w:pPr>
        <w:spacing w:before="120" w:line="276" w:lineRule="auto"/>
      </w:pPr>
    </w:p>
    <w:p w14:paraId="13A624F3" w14:textId="77777777" w:rsidR="007E6B4A" w:rsidRDefault="00000000">
      <w:r>
        <w:br w:type="page"/>
      </w:r>
    </w:p>
    <w:p w14:paraId="7E9D04FF" w14:textId="77777777" w:rsidR="00E11DF6" w:rsidRPr="00E11DF6" w:rsidRDefault="00E11DF6" w:rsidP="00BE2B1C">
      <w:pPr>
        <w:pStyle w:val="Heading1"/>
        <w:pBdr>
          <w:bottom w:val="single" w:sz="8" w:space="4" w:color="008080"/>
        </w:pBdr>
        <w:jc w:val="both"/>
        <w:rPr>
          <w:sz w:val="16"/>
          <w:szCs w:val="16"/>
        </w:rPr>
      </w:pPr>
    </w:p>
    <w:p w14:paraId="67E44A7A" w14:textId="19E4EE77" w:rsidR="007E6B4A" w:rsidRDefault="00000000" w:rsidP="00BE2B1C">
      <w:pPr>
        <w:pStyle w:val="Heading1"/>
        <w:pBdr>
          <w:bottom w:val="single" w:sz="8" w:space="4" w:color="008080"/>
        </w:pBdr>
      </w:pPr>
      <w:bookmarkStart w:id="4" w:name="_Toc231901697"/>
      <w:r>
        <w:t>Project Objective</w:t>
      </w:r>
      <w:bookmarkEnd w:id="4"/>
    </w:p>
    <w:p w14:paraId="3C0A201C" w14:textId="77777777" w:rsidR="007E6B4A" w:rsidRDefault="00000000" w:rsidP="0096661C">
      <w:pPr>
        <w:spacing w:before="80" w:after="80" w:line="360" w:lineRule="auto"/>
        <w:jc w:val="both"/>
      </w:pPr>
      <w:r>
        <w:rPr>
          <w:color w:val="424242"/>
        </w:rPr>
        <w:t>The overarching aim of this project is to construct and evaluate a modular anomaly detection pipeline on a realistic, synthetically generated credit card transaction dataset. The specific objectives are:</w:t>
      </w:r>
    </w:p>
    <w:p w14:paraId="645806A3" w14:textId="77777777" w:rsidR="00A15362" w:rsidRPr="00A15362" w:rsidRDefault="00A15362" w:rsidP="0096661C">
      <w:pPr>
        <w:numPr>
          <w:ilvl w:val="0"/>
          <w:numId w:val="4"/>
        </w:numPr>
        <w:spacing w:before="120" w:line="360" w:lineRule="auto"/>
        <w:jc w:val="both"/>
        <w:rPr>
          <w:i/>
          <w:iCs/>
          <w:color w:val="424242"/>
        </w:rPr>
      </w:pPr>
      <w:r w:rsidRPr="00A15362">
        <w:rPr>
          <w:i/>
          <w:iCs/>
          <w:color w:val="424242"/>
        </w:rPr>
        <w:t>To generate a labelled synthetic dataset that faithfully mimics the statistical characteristics of real-world credit card transactions, incorporating a realistic class imbalance of 5% fraud rate.</w:t>
      </w:r>
    </w:p>
    <w:p w14:paraId="20037954" w14:textId="77777777" w:rsidR="00A15362" w:rsidRPr="00A15362" w:rsidRDefault="00A15362" w:rsidP="0096661C">
      <w:pPr>
        <w:numPr>
          <w:ilvl w:val="0"/>
          <w:numId w:val="4"/>
        </w:numPr>
        <w:spacing w:before="120" w:line="360" w:lineRule="auto"/>
        <w:jc w:val="both"/>
        <w:rPr>
          <w:i/>
          <w:iCs/>
          <w:color w:val="424242"/>
        </w:rPr>
      </w:pPr>
      <w:r w:rsidRPr="00A15362">
        <w:rPr>
          <w:i/>
          <w:iCs/>
          <w:color w:val="424242"/>
        </w:rPr>
        <w:t>To implement and compare two statistical univariate anomaly detection baselines — Z-Score (applied to distance_from_home_km) and IQR (applied to amount) — to establish threshold-based reference benchmarks.</w:t>
      </w:r>
    </w:p>
    <w:p w14:paraId="40524463" w14:textId="77777777" w:rsidR="00A15362" w:rsidRPr="00A15362" w:rsidRDefault="00A15362" w:rsidP="0096661C">
      <w:pPr>
        <w:numPr>
          <w:ilvl w:val="0"/>
          <w:numId w:val="4"/>
        </w:numPr>
        <w:spacing w:before="120" w:line="360" w:lineRule="auto"/>
        <w:jc w:val="both"/>
        <w:rPr>
          <w:i/>
          <w:iCs/>
          <w:color w:val="424242"/>
        </w:rPr>
      </w:pPr>
      <w:r w:rsidRPr="00A15362">
        <w:rPr>
          <w:i/>
          <w:iCs/>
          <w:color w:val="424242"/>
        </w:rPr>
        <w:t>To train and evaluate two unsupervised machine learning models — Isolation Forest and Local Outlier Factor — capable of detecting anomalies across the full multivariate feature space.</w:t>
      </w:r>
    </w:p>
    <w:p w14:paraId="2F165EA3" w14:textId="77777777" w:rsidR="00A15362" w:rsidRPr="00A15362" w:rsidRDefault="00A15362" w:rsidP="0096661C">
      <w:pPr>
        <w:numPr>
          <w:ilvl w:val="0"/>
          <w:numId w:val="4"/>
        </w:numPr>
        <w:spacing w:before="120" w:line="360" w:lineRule="auto"/>
        <w:jc w:val="both"/>
        <w:rPr>
          <w:i/>
          <w:iCs/>
          <w:color w:val="424242"/>
        </w:rPr>
      </w:pPr>
      <w:r w:rsidRPr="00A15362">
        <w:rPr>
          <w:i/>
          <w:iCs/>
          <w:color w:val="424242"/>
        </w:rPr>
        <w:t>To assess and compare model performance using standard classification metrics (precision, recall, F1-score), and draw data-driven conclusions about the relative strengths and limitations of each approach under class imbalance.</w:t>
      </w:r>
    </w:p>
    <w:p w14:paraId="0839506F" w14:textId="640AE1EA" w:rsidR="00A15362" w:rsidRPr="00A15362" w:rsidRDefault="00A15362" w:rsidP="0096661C">
      <w:pPr>
        <w:numPr>
          <w:ilvl w:val="0"/>
          <w:numId w:val="4"/>
        </w:numPr>
        <w:spacing w:before="120" w:line="360" w:lineRule="auto"/>
        <w:jc w:val="both"/>
        <w:rPr>
          <w:i/>
          <w:iCs/>
          <w:color w:val="424242"/>
        </w:rPr>
      </w:pPr>
      <w:r w:rsidRPr="00A15362">
        <w:rPr>
          <w:i/>
          <w:iCs/>
          <w:color w:val="424242"/>
        </w:rPr>
        <w:t xml:space="preserve">To produce a well-documented, reproducible code notebook that </w:t>
      </w:r>
      <w:r w:rsidRPr="000A6371">
        <w:rPr>
          <w:i/>
          <w:iCs/>
          <w:color w:val="424242"/>
        </w:rPr>
        <w:t>demonstrates</w:t>
      </w:r>
      <w:r w:rsidR="000A6371">
        <w:rPr>
          <w:i/>
          <w:iCs/>
          <w:color w:val="424242"/>
        </w:rPr>
        <w:t xml:space="preserve"> how these detection techniques</w:t>
      </w:r>
      <w:r w:rsidRPr="000A6371">
        <w:rPr>
          <w:i/>
          <w:iCs/>
          <w:color w:val="424242"/>
        </w:rPr>
        <w:t xml:space="preserve"> could be extended to other anomaly detection domains</w:t>
      </w:r>
      <w:r w:rsidRPr="00A15362">
        <w:rPr>
          <w:i/>
          <w:iCs/>
          <w:color w:val="424242"/>
        </w:rPr>
        <w:t xml:space="preserve"> such as sensor data monitoring.</w:t>
      </w:r>
    </w:p>
    <w:p w14:paraId="19CF752A" w14:textId="77777777" w:rsidR="00A15362" w:rsidRPr="00A15362" w:rsidRDefault="00A15362" w:rsidP="0096661C">
      <w:pPr>
        <w:spacing w:before="120" w:line="360" w:lineRule="auto"/>
        <w:jc w:val="both"/>
        <w:rPr>
          <w:color w:val="424242"/>
        </w:rPr>
      </w:pPr>
      <w:r w:rsidRPr="00A15362">
        <w:rPr>
          <w:color w:val="424242"/>
        </w:rPr>
        <w:t>No hypothesis testing was conducted. No sample survey was undertaken; the dataset is entirely synthetic.</w:t>
      </w:r>
    </w:p>
    <w:p w14:paraId="4B99A407" w14:textId="77777777" w:rsidR="007E6B4A" w:rsidRDefault="007E6B4A">
      <w:pPr>
        <w:spacing w:before="120"/>
      </w:pPr>
    </w:p>
    <w:p w14:paraId="603688EB" w14:textId="77777777" w:rsidR="007E6B4A" w:rsidRDefault="00000000">
      <w:r>
        <w:br w:type="page"/>
      </w:r>
    </w:p>
    <w:p w14:paraId="30236AA3" w14:textId="77777777" w:rsidR="0096661C" w:rsidRPr="00DE4554" w:rsidRDefault="0096661C" w:rsidP="00DE4554">
      <w:pPr>
        <w:pStyle w:val="Heading1"/>
        <w:pBdr>
          <w:bottom w:val="single" w:sz="8" w:space="4" w:color="008080"/>
        </w:pBdr>
        <w:rPr>
          <w:sz w:val="16"/>
          <w:szCs w:val="16"/>
        </w:rPr>
      </w:pPr>
    </w:p>
    <w:p w14:paraId="312006E3" w14:textId="1E0BB9CD" w:rsidR="0096661C" w:rsidRDefault="00000000" w:rsidP="00DE4554">
      <w:pPr>
        <w:pStyle w:val="Heading1"/>
        <w:pBdr>
          <w:bottom w:val="single" w:sz="8" w:space="4" w:color="008080"/>
        </w:pBdr>
      </w:pPr>
      <w:bookmarkStart w:id="5" w:name="_Toc231901698"/>
      <w:r>
        <w:t>Methodology</w:t>
      </w:r>
      <w:bookmarkEnd w:id="5"/>
    </w:p>
    <w:p w14:paraId="28335F7D" w14:textId="77777777" w:rsidR="0096661C" w:rsidRDefault="0096661C" w:rsidP="00A3296F">
      <w:pPr>
        <w:spacing w:before="80" w:after="80" w:line="360" w:lineRule="auto"/>
        <w:jc w:val="both"/>
        <w:rPr>
          <w:color w:val="424242"/>
        </w:rPr>
      </w:pPr>
    </w:p>
    <w:p w14:paraId="34B4FA3F" w14:textId="0B5A747C" w:rsidR="0096661C" w:rsidRDefault="0096661C" w:rsidP="00A3296F">
      <w:pPr>
        <w:spacing w:before="80" w:after="80" w:line="360" w:lineRule="auto"/>
        <w:jc w:val="both"/>
      </w:pPr>
      <w:r>
        <w:rPr>
          <w:color w:val="424242"/>
        </w:rPr>
        <w:t>This section documents, step by step, the complete analytical pipeline executed for this project — from the choice of tools and data generation strategy through to model training, evaluation, and validation. All work was carried out programmatically in Python 3 within a Jupyter Notebook environment; no external or pre-collected data was used.</w:t>
      </w:r>
    </w:p>
    <w:p w14:paraId="1DF11D2D" w14:textId="77777777" w:rsidR="0096661C" w:rsidRDefault="0096661C" w:rsidP="009D25FF">
      <w:pPr>
        <w:spacing w:before="60" w:after="60"/>
        <w:jc w:val="both"/>
      </w:pPr>
    </w:p>
    <w:p w14:paraId="45F91C77" w14:textId="429D694B" w:rsidR="0096661C" w:rsidRDefault="0096661C" w:rsidP="009D25FF">
      <w:pPr>
        <w:pStyle w:val="Heading2"/>
        <w:jc w:val="both"/>
      </w:pPr>
      <w:bookmarkStart w:id="6" w:name="_Toc231901699"/>
      <w:r>
        <w:t>Environment and Libraries</w:t>
      </w:r>
      <w:bookmarkEnd w:id="6"/>
    </w:p>
    <w:p w14:paraId="00C5E843" w14:textId="77777777" w:rsidR="0096661C" w:rsidRDefault="0096661C" w:rsidP="00A3296F">
      <w:pPr>
        <w:spacing w:before="80" w:after="80" w:line="360" w:lineRule="auto"/>
        <w:jc w:val="both"/>
      </w:pPr>
      <w:r>
        <w:rPr>
          <w:color w:val="424242"/>
        </w:rPr>
        <w:t>The entire pipeline was implemented in Python 3 within a Jupyter Notebook environment. No external data sources, APIs, or surveys were used; all data was generated programmatically within the notebook. The following libraries were imported and used throughout:</w:t>
      </w:r>
    </w:p>
    <w:p w14:paraId="436BFC73" w14:textId="77777777" w:rsidR="0096661C" w:rsidRDefault="0096661C" w:rsidP="00A3296F">
      <w:pPr>
        <w:spacing w:before="80" w:after="80" w:line="360"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96661C" w14:paraId="088C438E" w14:textId="77777777">
        <w:trPr>
          <w:tblHeader/>
        </w:trPr>
        <w:tc>
          <w:tcPr>
            <w:tcW w:w="3000" w:type="dxa"/>
            <w:shd w:val="clear" w:color="auto" w:fill="008080"/>
            <w:tcMar>
              <w:top w:w="80" w:type="dxa"/>
              <w:left w:w="120" w:type="dxa"/>
              <w:bottom w:w="80" w:type="dxa"/>
              <w:right w:w="120" w:type="dxa"/>
            </w:tcMar>
          </w:tcPr>
          <w:p w14:paraId="20C0A4C4" w14:textId="77777777" w:rsidR="0096661C" w:rsidRDefault="0096661C" w:rsidP="00A3296F">
            <w:pPr>
              <w:spacing w:line="360" w:lineRule="auto"/>
              <w:jc w:val="both"/>
            </w:pPr>
            <w:r>
              <w:rPr>
                <w:b/>
                <w:bCs/>
                <w:color w:val="FFFFFF"/>
                <w:sz w:val="20"/>
                <w:szCs w:val="20"/>
              </w:rPr>
              <w:t>Library / Module</w:t>
            </w:r>
          </w:p>
        </w:tc>
        <w:tc>
          <w:tcPr>
            <w:tcW w:w="6360" w:type="dxa"/>
            <w:shd w:val="clear" w:color="auto" w:fill="008080"/>
            <w:tcMar>
              <w:top w:w="80" w:type="dxa"/>
              <w:left w:w="120" w:type="dxa"/>
              <w:bottom w:w="80" w:type="dxa"/>
              <w:right w:w="120" w:type="dxa"/>
            </w:tcMar>
          </w:tcPr>
          <w:p w14:paraId="197DC21B" w14:textId="77777777" w:rsidR="0096661C" w:rsidRDefault="0096661C" w:rsidP="00A3296F">
            <w:pPr>
              <w:spacing w:line="360" w:lineRule="auto"/>
              <w:jc w:val="both"/>
            </w:pPr>
            <w:r>
              <w:rPr>
                <w:b/>
                <w:bCs/>
                <w:color w:val="FFFFFF"/>
                <w:sz w:val="20"/>
                <w:szCs w:val="20"/>
              </w:rPr>
              <w:t>Role in This Project</w:t>
            </w:r>
          </w:p>
        </w:tc>
      </w:tr>
      <w:tr w:rsidR="0096661C" w14:paraId="74AD4DCD" w14:textId="77777777">
        <w:tc>
          <w:tcPr>
            <w:tcW w:w="3000" w:type="dxa"/>
            <w:shd w:val="clear" w:color="auto" w:fill="FFFFFF"/>
            <w:tcMar>
              <w:top w:w="80" w:type="dxa"/>
              <w:left w:w="120" w:type="dxa"/>
              <w:bottom w:w="80" w:type="dxa"/>
              <w:right w:w="120" w:type="dxa"/>
            </w:tcMar>
          </w:tcPr>
          <w:p w14:paraId="0808457A" w14:textId="77777777" w:rsidR="0096661C" w:rsidRDefault="0096661C" w:rsidP="00A3296F">
            <w:pPr>
              <w:spacing w:line="360" w:lineRule="auto"/>
              <w:jc w:val="both"/>
            </w:pPr>
            <w:r>
              <w:rPr>
                <w:color w:val="424242"/>
                <w:sz w:val="20"/>
                <w:szCs w:val="20"/>
              </w:rPr>
              <w:t>NumPy</w:t>
            </w:r>
          </w:p>
        </w:tc>
        <w:tc>
          <w:tcPr>
            <w:tcW w:w="6360" w:type="dxa"/>
            <w:shd w:val="clear" w:color="auto" w:fill="FFFFFF"/>
            <w:tcMar>
              <w:top w:w="80" w:type="dxa"/>
              <w:left w:w="120" w:type="dxa"/>
              <w:bottom w:w="80" w:type="dxa"/>
              <w:right w:w="120" w:type="dxa"/>
            </w:tcMar>
          </w:tcPr>
          <w:p w14:paraId="405E1736" w14:textId="77777777" w:rsidR="0096661C" w:rsidRDefault="0096661C" w:rsidP="00A3296F">
            <w:pPr>
              <w:spacing w:line="360" w:lineRule="auto"/>
              <w:jc w:val="both"/>
            </w:pPr>
            <w:r>
              <w:rPr>
                <w:color w:val="424242"/>
                <w:sz w:val="20"/>
                <w:szCs w:val="20"/>
              </w:rPr>
              <w:t>Random data generation (normal, randint, poisson, exponential distributions); seed management</w:t>
            </w:r>
          </w:p>
        </w:tc>
      </w:tr>
      <w:tr w:rsidR="0096661C" w14:paraId="3D17C589" w14:textId="77777777">
        <w:tc>
          <w:tcPr>
            <w:tcW w:w="3000" w:type="dxa"/>
            <w:shd w:val="clear" w:color="auto" w:fill="E0F2F1"/>
            <w:tcMar>
              <w:top w:w="80" w:type="dxa"/>
              <w:left w:w="120" w:type="dxa"/>
              <w:bottom w:w="80" w:type="dxa"/>
              <w:right w:w="120" w:type="dxa"/>
            </w:tcMar>
          </w:tcPr>
          <w:p w14:paraId="378EB3D9" w14:textId="77777777" w:rsidR="0096661C" w:rsidRDefault="0096661C" w:rsidP="00A3296F">
            <w:pPr>
              <w:spacing w:line="360" w:lineRule="auto"/>
              <w:jc w:val="both"/>
            </w:pPr>
            <w:r>
              <w:rPr>
                <w:color w:val="424242"/>
                <w:sz w:val="20"/>
                <w:szCs w:val="20"/>
              </w:rPr>
              <w:t>SciPy.stats</w:t>
            </w:r>
          </w:p>
        </w:tc>
        <w:tc>
          <w:tcPr>
            <w:tcW w:w="6360" w:type="dxa"/>
            <w:shd w:val="clear" w:color="auto" w:fill="E0F2F1"/>
            <w:tcMar>
              <w:top w:w="80" w:type="dxa"/>
              <w:left w:w="120" w:type="dxa"/>
              <w:bottom w:w="80" w:type="dxa"/>
              <w:right w:w="120" w:type="dxa"/>
            </w:tcMar>
          </w:tcPr>
          <w:p w14:paraId="789667C4" w14:textId="77777777" w:rsidR="0096661C" w:rsidRDefault="0096661C" w:rsidP="00A3296F">
            <w:pPr>
              <w:spacing w:line="360" w:lineRule="auto"/>
              <w:jc w:val="both"/>
            </w:pPr>
            <w:r>
              <w:rPr>
                <w:color w:val="424242"/>
                <w:sz w:val="20"/>
                <w:szCs w:val="20"/>
              </w:rPr>
              <w:t>Z-score computation for the distance_from_home_km feature</w:t>
            </w:r>
          </w:p>
        </w:tc>
      </w:tr>
      <w:tr w:rsidR="0096661C" w14:paraId="57A9E63B" w14:textId="77777777">
        <w:tc>
          <w:tcPr>
            <w:tcW w:w="3000" w:type="dxa"/>
            <w:shd w:val="clear" w:color="auto" w:fill="FFFFFF"/>
            <w:tcMar>
              <w:top w:w="80" w:type="dxa"/>
              <w:left w:w="120" w:type="dxa"/>
              <w:bottom w:w="80" w:type="dxa"/>
              <w:right w:w="120" w:type="dxa"/>
            </w:tcMar>
          </w:tcPr>
          <w:p w14:paraId="5401F202" w14:textId="77777777" w:rsidR="0096661C" w:rsidRDefault="0096661C" w:rsidP="00A3296F">
            <w:pPr>
              <w:spacing w:line="360" w:lineRule="auto"/>
              <w:jc w:val="both"/>
            </w:pPr>
            <w:r>
              <w:rPr>
                <w:color w:val="424242"/>
                <w:sz w:val="20"/>
                <w:szCs w:val="20"/>
              </w:rPr>
              <w:t>pandas</w:t>
            </w:r>
          </w:p>
        </w:tc>
        <w:tc>
          <w:tcPr>
            <w:tcW w:w="6360" w:type="dxa"/>
            <w:shd w:val="clear" w:color="auto" w:fill="FFFFFF"/>
            <w:tcMar>
              <w:top w:w="80" w:type="dxa"/>
              <w:left w:w="120" w:type="dxa"/>
              <w:bottom w:w="80" w:type="dxa"/>
              <w:right w:w="120" w:type="dxa"/>
            </w:tcMar>
          </w:tcPr>
          <w:p w14:paraId="69AE1D60" w14:textId="77777777" w:rsidR="0096661C" w:rsidRDefault="0096661C" w:rsidP="00A3296F">
            <w:pPr>
              <w:spacing w:line="360" w:lineRule="auto"/>
              <w:jc w:val="both"/>
            </w:pPr>
            <w:r>
              <w:rPr>
                <w:color w:val="424242"/>
                <w:sz w:val="20"/>
                <w:szCs w:val="20"/>
              </w:rPr>
              <w:t>DataFrame construction, concatenation, shuffling, grouped-mean analysis</w:t>
            </w:r>
          </w:p>
        </w:tc>
      </w:tr>
      <w:tr w:rsidR="0096661C" w14:paraId="502A082D" w14:textId="77777777">
        <w:tc>
          <w:tcPr>
            <w:tcW w:w="3000" w:type="dxa"/>
            <w:shd w:val="clear" w:color="auto" w:fill="E0F2F1"/>
            <w:tcMar>
              <w:top w:w="80" w:type="dxa"/>
              <w:left w:w="120" w:type="dxa"/>
              <w:bottom w:w="80" w:type="dxa"/>
              <w:right w:w="120" w:type="dxa"/>
            </w:tcMar>
          </w:tcPr>
          <w:p w14:paraId="2BF25707" w14:textId="77777777" w:rsidR="0096661C" w:rsidRDefault="0096661C" w:rsidP="00A3296F">
            <w:pPr>
              <w:spacing w:line="360" w:lineRule="auto"/>
              <w:jc w:val="both"/>
            </w:pPr>
            <w:r>
              <w:rPr>
                <w:color w:val="424242"/>
                <w:sz w:val="20"/>
                <w:szCs w:val="20"/>
              </w:rPr>
              <w:t>sklearn.preprocessing</w:t>
            </w:r>
          </w:p>
        </w:tc>
        <w:tc>
          <w:tcPr>
            <w:tcW w:w="6360" w:type="dxa"/>
            <w:shd w:val="clear" w:color="auto" w:fill="E0F2F1"/>
            <w:tcMar>
              <w:top w:w="80" w:type="dxa"/>
              <w:left w:w="120" w:type="dxa"/>
              <w:bottom w:w="80" w:type="dxa"/>
              <w:right w:w="120" w:type="dxa"/>
            </w:tcMar>
          </w:tcPr>
          <w:p w14:paraId="0B01691C" w14:textId="77777777" w:rsidR="0096661C" w:rsidRDefault="0096661C" w:rsidP="00A3296F">
            <w:pPr>
              <w:spacing w:line="360" w:lineRule="auto"/>
              <w:jc w:val="both"/>
            </w:pPr>
            <w:r>
              <w:rPr>
                <w:color w:val="424242"/>
                <w:sz w:val="20"/>
                <w:szCs w:val="20"/>
              </w:rPr>
              <w:t>StandardScaler — zero-mean, unit-variance normalisation of all four features</w:t>
            </w:r>
          </w:p>
        </w:tc>
      </w:tr>
      <w:tr w:rsidR="0096661C" w14:paraId="614CCA26" w14:textId="77777777">
        <w:tc>
          <w:tcPr>
            <w:tcW w:w="3000" w:type="dxa"/>
            <w:shd w:val="clear" w:color="auto" w:fill="FFFFFF"/>
            <w:tcMar>
              <w:top w:w="80" w:type="dxa"/>
              <w:left w:w="120" w:type="dxa"/>
              <w:bottom w:w="80" w:type="dxa"/>
              <w:right w:w="120" w:type="dxa"/>
            </w:tcMar>
          </w:tcPr>
          <w:p w14:paraId="7788783E" w14:textId="77777777" w:rsidR="0096661C" w:rsidRDefault="0096661C" w:rsidP="00A3296F">
            <w:pPr>
              <w:spacing w:line="360" w:lineRule="auto"/>
              <w:jc w:val="both"/>
            </w:pPr>
            <w:r>
              <w:rPr>
                <w:color w:val="424242"/>
                <w:sz w:val="20"/>
                <w:szCs w:val="20"/>
              </w:rPr>
              <w:t>sklearn.ensemble</w:t>
            </w:r>
          </w:p>
        </w:tc>
        <w:tc>
          <w:tcPr>
            <w:tcW w:w="6360" w:type="dxa"/>
            <w:shd w:val="clear" w:color="auto" w:fill="FFFFFF"/>
            <w:tcMar>
              <w:top w:w="80" w:type="dxa"/>
              <w:left w:w="120" w:type="dxa"/>
              <w:bottom w:w="80" w:type="dxa"/>
              <w:right w:w="120" w:type="dxa"/>
            </w:tcMar>
          </w:tcPr>
          <w:p w14:paraId="4979D0D1" w14:textId="77777777" w:rsidR="0096661C" w:rsidRDefault="0096661C" w:rsidP="00A3296F">
            <w:pPr>
              <w:spacing w:line="360" w:lineRule="auto"/>
              <w:jc w:val="both"/>
            </w:pPr>
            <w:r>
              <w:rPr>
                <w:color w:val="424242"/>
                <w:sz w:val="20"/>
                <w:szCs w:val="20"/>
              </w:rPr>
              <w:t>IsolationForest — ensemble tree-based unsupervised anomaly detection</w:t>
            </w:r>
          </w:p>
        </w:tc>
      </w:tr>
      <w:tr w:rsidR="0096661C" w14:paraId="1B262D5D" w14:textId="77777777">
        <w:tc>
          <w:tcPr>
            <w:tcW w:w="3000" w:type="dxa"/>
            <w:shd w:val="clear" w:color="auto" w:fill="E0F2F1"/>
            <w:tcMar>
              <w:top w:w="80" w:type="dxa"/>
              <w:left w:w="120" w:type="dxa"/>
              <w:bottom w:w="80" w:type="dxa"/>
              <w:right w:w="120" w:type="dxa"/>
            </w:tcMar>
          </w:tcPr>
          <w:p w14:paraId="59F4070B" w14:textId="77777777" w:rsidR="0096661C" w:rsidRDefault="0096661C" w:rsidP="00A3296F">
            <w:pPr>
              <w:spacing w:line="360" w:lineRule="auto"/>
              <w:jc w:val="both"/>
            </w:pPr>
            <w:r>
              <w:rPr>
                <w:color w:val="424242"/>
                <w:sz w:val="20"/>
                <w:szCs w:val="20"/>
              </w:rPr>
              <w:t>sklearn.neighbors</w:t>
            </w:r>
          </w:p>
        </w:tc>
        <w:tc>
          <w:tcPr>
            <w:tcW w:w="6360" w:type="dxa"/>
            <w:shd w:val="clear" w:color="auto" w:fill="E0F2F1"/>
            <w:tcMar>
              <w:top w:w="80" w:type="dxa"/>
              <w:left w:w="120" w:type="dxa"/>
              <w:bottom w:w="80" w:type="dxa"/>
              <w:right w:w="120" w:type="dxa"/>
            </w:tcMar>
          </w:tcPr>
          <w:p w14:paraId="01BF18C7" w14:textId="77777777" w:rsidR="0096661C" w:rsidRDefault="0096661C" w:rsidP="00A3296F">
            <w:pPr>
              <w:spacing w:line="360" w:lineRule="auto"/>
              <w:jc w:val="both"/>
            </w:pPr>
            <w:r>
              <w:rPr>
                <w:color w:val="424242"/>
                <w:sz w:val="20"/>
                <w:szCs w:val="20"/>
              </w:rPr>
              <w:t>LocalOutlierFactor — density-based unsupervised anomaly detection</w:t>
            </w:r>
          </w:p>
        </w:tc>
      </w:tr>
      <w:tr w:rsidR="0096661C" w14:paraId="14B73458" w14:textId="77777777">
        <w:tc>
          <w:tcPr>
            <w:tcW w:w="3000" w:type="dxa"/>
            <w:shd w:val="clear" w:color="auto" w:fill="FFFFFF"/>
            <w:tcMar>
              <w:top w:w="80" w:type="dxa"/>
              <w:left w:w="120" w:type="dxa"/>
              <w:bottom w:w="80" w:type="dxa"/>
              <w:right w:w="120" w:type="dxa"/>
            </w:tcMar>
          </w:tcPr>
          <w:p w14:paraId="22A6FC91" w14:textId="77777777" w:rsidR="0096661C" w:rsidRDefault="0096661C" w:rsidP="00A3296F">
            <w:pPr>
              <w:spacing w:line="360" w:lineRule="auto"/>
              <w:jc w:val="both"/>
            </w:pPr>
            <w:r>
              <w:rPr>
                <w:color w:val="424242"/>
                <w:sz w:val="20"/>
                <w:szCs w:val="20"/>
              </w:rPr>
              <w:t>sklearn.metrics</w:t>
            </w:r>
          </w:p>
        </w:tc>
        <w:tc>
          <w:tcPr>
            <w:tcW w:w="6360" w:type="dxa"/>
            <w:shd w:val="clear" w:color="auto" w:fill="FFFFFF"/>
            <w:tcMar>
              <w:top w:w="80" w:type="dxa"/>
              <w:left w:w="120" w:type="dxa"/>
              <w:bottom w:w="80" w:type="dxa"/>
              <w:right w:w="120" w:type="dxa"/>
            </w:tcMar>
          </w:tcPr>
          <w:p w14:paraId="7B33FE7E" w14:textId="77777777" w:rsidR="0096661C" w:rsidRDefault="0096661C" w:rsidP="00D85B1E">
            <w:pPr>
              <w:keepNext/>
              <w:spacing w:line="360" w:lineRule="auto"/>
              <w:jc w:val="both"/>
            </w:pPr>
            <w:r>
              <w:rPr>
                <w:color w:val="424242"/>
                <w:sz w:val="20"/>
                <w:szCs w:val="20"/>
              </w:rPr>
              <w:t>classification_report, precision_score, recall_score — post-hoc evaluation</w:t>
            </w:r>
          </w:p>
        </w:tc>
      </w:tr>
    </w:tbl>
    <w:p w14:paraId="535FBE27" w14:textId="382893FA" w:rsidR="0096661C" w:rsidRPr="00D85B1E" w:rsidRDefault="00D85B1E" w:rsidP="00D85B1E">
      <w:pPr>
        <w:pStyle w:val="Caption"/>
        <w:rPr>
          <w:color w:val="666666"/>
          <w:sz w:val="19"/>
          <w:szCs w:val="19"/>
        </w:rPr>
      </w:pPr>
      <w:r w:rsidRPr="00D85B1E">
        <w:rPr>
          <w:color w:val="666666"/>
          <w:sz w:val="19"/>
          <w:szCs w:val="19"/>
        </w:rPr>
        <w:t xml:space="preserve">Table </w:t>
      </w:r>
      <w:r w:rsidRPr="00D85B1E">
        <w:rPr>
          <w:color w:val="666666"/>
          <w:sz w:val="19"/>
          <w:szCs w:val="19"/>
        </w:rPr>
        <w:fldChar w:fldCharType="begin"/>
      </w:r>
      <w:r w:rsidRPr="00D85B1E">
        <w:rPr>
          <w:color w:val="666666"/>
          <w:sz w:val="19"/>
          <w:szCs w:val="19"/>
        </w:rPr>
        <w:instrText xml:space="preserve"> SEQ Table \* ARABIC </w:instrText>
      </w:r>
      <w:r w:rsidRPr="00D85B1E">
        <w:rPr>
          <w:color w:val="666666"/>
          <w:sz w:val="19"/>
          <w:szCs w:val="19"/>
        </w:rPr>
        <w:fldChar w:fldCharType="separate"/>
      </w:r>
      <w:r w:rsidR="00115371">
        <w:rPr>
          <w:noProof/>
          <w:color w:val="666666"/>
          <w:sz w:val="19"/>
          <w:szCs w:val="19"/>
        </w:rPr>
        <w:t>1</w:t>
      </w:r>
      <w:r w:rsidRPr="00D85B1E">
        <w:rPr>
          <w:color w:val="666666"/>
          <w:sz w:val="19"/>
          <w:szCs w:val="19"/>
        </w:rPr>
        <w:fldChar w:fldCharType="end"/>
      </w:r>
      <w:r>
        <w:rPr>
          <w:color w:val="666666"/>
          <w:sz w:val="19"/>
          <w:szCs w:val="19"/>
        </w:rPr>
        <w:t>.</w:t>
      </w:r>
      <w:r w:rsidRPr="00D85B1E">
        <w:rPr>
          <w:color w:val="666666"/>
          <w:sz w:val="19"/>
          <w:szCs w:val="19"/>
        </w:rPr>
        <w:t xml:space="preserve"> Python Libraries and Modules Used in the Project</w:t>
      </w:r>
      <w:r>
        <w:rPr>
          <w:color w:val="666666"/>
          <w:sz w:val="19"/>
          <w:szCs w:val="19"/>
        </w:rPr>
        <w:t xml:space="preserve"> -</w:t>
      </w:r>
      <w:r w:rsidRPr="00D85B1E">
        <w:rPr>
          <w:color w:val="666666"/>
          <w:sz w:val="19"/>
          <w:szCs w:val="19"/>
        </w:rPr>
        <w:t xml:space="preserve"> Roles and Functions</w:t>
      </w:r>
      <w:r>
        <w:rPr>
          <w:color w:val="666666"/>
          <w:sz w:val="19"/>
          <w:szCs w:val="19"/>
        </w:rPr>
        <w:t>.</w:t>
      </w:r>
    </w:p>
    <w:p w14:paraId="7F71B71B" w14:textId="77777777" w:rsidR="0096661C" w:rsidRDefault="0096661C" w:rsidP="00A3296F">
      <w:pPr>
        <w:spacing w:before="60" w:after="60" w:line="360" w:lineRule="auto"/>
        <w:jc w:val="both"/>
      </w:pPr>
    </w:p>
    <w:p w14:paraId="0CA9727D" w14:textId="77777777" w:rsidR="0096661C" w:rsidRDefault="0096661C" w:rsidP="00A3296F">
      <w:pPr>
        <w:pStyle w:val="Heading2"/>
        <w:spacing w:line="360" w:lineRule="auto"/>
        <w:jc w:val="both"/>
      </w:pPr>
    </w:p>
    <w:p w14:paraId="1B0EC220" w14:textId="23E025F7" w:rsidR="0096661C" w:rsidRDefault="0096661C" w:rsidP="00A3296F">
      <w:pPr>
        <w:pStyle w:val="Heading2"/>
        <w:spacing w:line="360" w:lineRule="auto"/>
        <w:jc w:val="both"/>
      </w:pPr>
      <w:bookmarkStart w:id="7" w:name="_Toc231901700"/>
      <w:r>
        <w:lastRenderedPageBreak/>
        <w:t>Data Collection and Dataset Generation</w:t>
      </w:r>
      <w:bookmarkEnd w:id="7"/>
    </w:p>
    <w:p w14:paraId="203A04F1" w14:textId="77777777" w:rsidR="0096661C" w:rsidRDefault="0096661C" w:rsidP="00A3296F">
      <w:pPr>
        <w:spacing w:before="80" w:after="80" w:line="360" w:lineRule="auto"/>
        <w:jc w:val="both"/>
      </w:pPr>
      <w:r>
        <w:rPr>
          <w:color w:val="424242"/>
        </w:rPr>
        <w:t>Since no real transaction data was available, a synthetic labelled dataset was generated entirely using NumPy's random number generators. A fixed random seed (</w:t>
      </w:r>
      <w:r>
        <w:rPr>
          <w:rFonts w:ascii="Courier New" w:eastAsia="Courier New" w:hAnsi="Courier New" w:cs="Courier New"/>
          <w:color w:val="1A237E"/>
          <w:sz w:val="20"/>
          <w:szCs w:val="20"/>
        </w:rPr>
        <w:t>np.random.seed(42)</w:t>
      </w:r>
      <w:r>
        <w:rPr>
          <w:color w:val="424242"/>
        </w:rPr>
        <w:t>) was set at the outset to guarantee full reproducibility of all results. The dataset comprises 1,000 records: 950 normal transactions (label 0) and 50 fraudulent transactions (label 1), representing a 5% fraud rate intentionally consistent with real-world industry estimates.</w:t>
      </w:r>
    </w:p>
    <w:p w14:paraId="6CDC57AE" w14:textId="77777777" w:rsidR="0096661C" w:rsidRDefault="0096661C" w:rsidP="00A3296F">
      <w:pPr>
        <w:spacing w:before="60" w:after="60" w:line="360" w:lineRule="auto"/>
        <w:jc w:val="both"/>
      </w:pPr>
    </w:p>
    <w:p w14:paraId="5C1CAF03" w14:textId="77777777" w:rsidR="0096661C" w:rsidRDefault="0096661C" w:rsidP="00A3296F">
      <w:pPr>
        <w:spacing w:before="80" w:after="80" w:line="360" w:lineRule="auto"/>
        <w:jc w:val="both"/>
      </w:pPr>
      <w:r>
        <w:rPr>
          <w:color w:val="424242"/>
        </w:rPr>
        <w:t>Each transaction record contains four features. Their generating distributions were carefully chosen to encode statistically meaningful separation between the two classes. The exact parameters used in the code are:</w:t>
      </w:r>
    </w:p>
    <w:p w14:paraId="5372E938" w14:textId="77777777" w:rsidR="0096661C" w:rsidRDefault="0096661C" w:rsidP="00A3296F">
      <w:pPr>
        <w:spacing w:before="80" w:after="80" w:line="360"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51"/>
        <w:gridCol w:w="2150"/>
        <w:gridCol w:w="2150"/>
        <w:gridCol w:w="2509"/>
      </w:tblGrid>
      <w:tr w:rsidR="0096661C" w14:paraId="1CBADEA2" w14:textId="77777777">
        <w:trPr>
          <w:tblHeader/>
        </w:trPr>
        <w:tc>
          <w:tcPr>
            <w:tcW w:w="2600" w:type="dxa"/>
            <w:shd w:val="clear" w:color="auto" w:fill="008080"/>
            <w:tcMar>
              <w:top w:w="80" w:type="dxa"/>
              <w:left w:w="120" w:type="dxa"/>
              <w:bottom w:w="80" w:type="dxa"/>
              <w:right w:w="120" w:type="dxa"/>
            </w:tcMar>
          </w:tcPr>
          <w:p w14:paraId="7A69EF18" w14:textId="77777777" w:rsidR="0096661C" w:rsidRDefault="0096661C" w:rsidP="00A3296F">
            <w:pPr>
              <w:spacing w:line="360" w:lineRule="auto"/>
              <w:jc w:val="both"/>
            </w:pPr>
            <w:r>
              <w:rPr>
                <w:b/>
                <w:bCs/>
                <w:color w:val="FFFFFF"/>
                <w:sz w:val="20"/>
                <w:szCs w:val="20"/>
              </w:rPr>
              <w:t>Feature</w:t>
            </w:r>
          </w:p>
        </w:tc>
        <w:tc>
          <w:tcPr>
            <w:tcW w:w="2400" w:type="dxa"/>
            <w:shd w:val="clear" w:color="auto" w:fill="008080"/>
            <w:tcMar>
              <w:top w:w="80" w:type="dxa"/>
              <w:left w:w="120" w:type="dxa"/>
              <w:bottom w:w="80" w:type="dxa"/>
              <w:right w:w="120" w:type="dxa"/>
            </w:tcMar>
          </w:tcPr>
          <w:p w14:paraId="4D065F2F" w14:textId="77777777" w:rsidR="0096661C" w:rsidRDefault="0096661C" w:rsidP="00A3296F">
            <w:pPr>
              <w:spacing w:line="360" w:lineRule="auto"/>
              <w:jc w:val="both"/>
            </w:pPr>
            <w:r>
              <w:rPr>
                <w:b/>
                <w:bCs/>
                <w:color w:val="FFFFFF"/>
                <w:sz w:val="20"/>
                <w:szCs w:val="20"/>
              </w:rPr>
              <w:t>Normal Transactions</w:t>
            </w:r>
          </w:p>
        </w:tc>
        <w:tc>
          <w:tcPr>
            <w:tcW w:w="2400" w:type="dxa"/>
            <w:shd w:val="clear" w:color="auto" w:fill="008080"/>
            <w:tcMar>
              <w:top w:w="80" w:type="dxa"/>
              <w:left w:w="120" w:type="dxa"/>
              <w:bottom w:w="80" w:type="dxa"/>
              <w:right w:w="120" w:type="dxa"/>
            </w:tcMar>
          </w:tcPr>
          <w:p w14:paraId="087E6478" w14:textId="77777777" w:rsidR="0096661C" w:rsidRDefault="0096661C" w:rsidP="00A3296F">
            <w:pPr>
              <w:spacing w:line="360" w:lineRule="auto"/>
              <w:jc w:val="both"/>
            </w:pPr>
            <w:r>
              <w:rPr>
                <w:b/>
                <w:bCs/>
                <w:color w:val="FFFFFF"/>
                <w:sz w:val="20"/>
                <w:szCs w:val="20"/>
              </w:rPr>
              <w:t>Fraud Transactions</w:t>
            </w:r>
          </w:p>
        </w:tc>
        <w:tc>
          <w:tcPr>
            <w:tcW w:w="1960" w:type="dxa"/>
            <w:shd w:val="clear" w:color="auto" w:fill="008080"/>
            <w:tcMar>
              <w:top w:w="80" w:type="dxa"/>
              <w:left w:w="120" w:type="dxa"/>
              <w:bottom w:w="80" w:type="dxa"/>
              <w:right w:w="120" w:type="dxa"/>
            </w:tcMar>
          </w:tcPr>
          <w:p w14:paraId="73E113A0" w14:textId="77777777" w:rsidR="0096661C" w:rsidRDefault="0096661C" w:rsidP="00A3296F">
            <w:pPr>
              <w:spacing w:line="360" w:lineRule="auto"/>
              <w:jc w:val="both"/>
            </w:pPr>
            <w:r>
              <w:rPr>
                <w:b/>
                <w:bCs/>
                <w:color w:val="FFFFFF"/>
                <w:sz w:val="20"/>
                <w:szCs w:val="20"/>
              </w:rPr>
              <w:t>NumPy Generator</w:t>
            </w:r>
          </w:p>
        </w:tc>
      </w:tr>
      <w:tr w:rsidR="0096661C" w14:paraId="072FAE83" w14:textId="77777777">
        <w:tc>
          <w:tcPr>
            <w:tcW w:w="2600" w:type="dxa"/>
            <w:shd w:val="clear" w:color="auto" w:fill="FFFFFF"/>
            <w:tcMar>
              <w:top w:w="80" w:type="dxa"/>
              <w:left w:w="120" w:type="dxa"/>
              <w:bottom w:w="80" w:type="dxa"/>
              <w:right w:w="120" w:type="dxa"/>
            </w:tcMar>
          </w:tcPr>
          <w:p w14:paraId="47FBA9EB" w14:textId="77777777" w:rsidR="0096661C" w:rsidRDefault="0096661C" w:rsidP="00A3296F">
            <w:pPr>
              <w:spacing w:line="360" w:lineRule="auto"/>
              <w:jc w:val="both"/>
            </w:pPr>
            <w:r>
              <w:rPr>
                <w:color w:val="424242"/>
                <w:sz w:val="20"/>
                <w:szCs w:val="20"/>
              </w:rPr>
              <w:t>amount</w:t>
            </w:r>
          </w:p>
        </w:tc>
        <w:tc>
          <w:tcPr>
            <w:tcW w:w="2400" w:type="dxa"/>
            <w:shd w:val="clear" w:color="auto" w:fill="FFFFFF"/>
            <w:tcMar>
              <w:top w:w="80" w:type="dxa"/>
              <w:left w:w="120" w:type="dxa"/>
              <w:bottom w:w="80" w:type="dxa"/>
              <w:right w:w="120" w:type="dxa"/>
            </w:tcMar>
          </w:tcPr>
          <w:p w14:paraId="1CB277A3" w14:textId="77777777" w:rsidR="0096661C" w:rsidRDefault="0096661C" w:rsidP="00A3296F">
            <w:pPr>
              <w:spacing w:line="360" w:lineRule="auto"/>
              <w:jc w:val="both"/>
            </w:pPr>
            <w:r>
              <w:rPr>
                <w:color w:val="424242"/>
                <w:sz w:val="20"/>
                <w:szCs w:val="20"/>
              </w:rPr>
              <w:t>Normal(μ=100, σ=50)</w:t>
            </w:r>
          </w:p>
        </w:tc>
        <w:tc>
          <w:tcPr>
            <w:tcW w:w="2400" w:type="dxa"/>
            <w:shd w:val="clear" w:color="auto" w:fill="FFFFFF"/>
            <w:tcMar>
              <w:top w:w="80" w:type="dxa"/>
              <w:left w:w="120" w:type="dxa"/>
              <w:bottom w:w="80" w:type="dxa"/>
              <w:right w:w="120" w:type="dxa"/>
            </w:tcMar>
          </w:tcPr>
          <w:p w14:paraId="05A464D6" w14:textId="77777777" w:rsidR="0096661C" w:rsidRDefault="0096661C" w:rsidP="00A3296F">
            <w:pPr>
              <w:spacing w:line="360" w:lineRule="auto"/>
              <w:jc w:val="both"/>
            </w:pPr>
            <w:r>
              <w:rPr>
                <w:color w:val="424242"/>
                <w:sz w:val="20"/>
                <w:szCs w:val="20"/>
              </w:rPr>
              <w:t>Normal(μ=800, σ=200)</w:t>
            </w:r>
          </w:p>
        </w:tc>
        <w:tc>
          <w:tcPr>
            <w:tcW w:w="1960" w:type="dxa"/>
            <w:shd w:val="clear" w:color="auto" w:fill="FFFFFF"/>
            <w:tcMar>
              <w:top w:w="80" w:type="dxa"/>
              <w:left w:w="120" w:type="dxa"/>
              <w:bottom w:w="80" w:type="dxa"/>
              <w:right w:w="120" w:type="dxa"/>
            </w:tcMar>
          </w:tcPr>
          <w:p w14:paraId="0EBD1733" w14:textId="77777777" w:rsidR="0096661C" w:rsidRDefault="0096661C" w:rsidP="00A3296F">
            <w:pPr>
              <w:spacing w:line="360" w:lineRule="auto"/>
              <w:jc w:val="both"/>
            </w:pPr>
            <w:r>
              <w:rPr>
                <w:rFonts w:ascii="Courier New" w:eastAsia="Courier New" w:hAnsi="Courier New" w:cs="Courier New"/>
                <w:color w:val="1A237E"/>
                <w:sz w:val="18"/>
                <w:szCs w:val="18"/>
              </w:rPr>
              <w:t>np.random.normal</w:t>
            </w:r>
          </w:p>
        </w:tc>
      </w:tr>
      <w:tr w:rsidR="0096661C" w14:paraId="7FAFBA8A" w14:textId="77777777">
        <w:tc>
          <w:tcPr>
            <w:tcW w:w="2600" w:type="dxa"/>
            <w:shd w:val="clear" w:color="auto" w:fill="E0F2F1"/>
            <w:tcMar>
              <w:top w:w="80" w:type="dxa"/>
              <w:left w:w="120" w:type="dxa"/>
              <w:bottom w:w="80" w:type="dxa"/>
              <w:right w:w="120" w:type="dxa"/>
            </w:tcMar>
          </w:tcPr>
          <w:p w14:paraId="4B4686CB" w14:textId="77777777" w:rsidR="0096661C" w:rsidRDefault="0096661C" w:rsidP="00A3296F">
            <w:pPr>
              <w:spacing w:line="360" w:lineRule="auto"/>
              <w:jc w:val="both"/>
            </w:pPr>
            <w:r>
              <w:rPr>
                <w:color w:val="424242"/>
                <w:sz w:val="20"/>
                <w:szCs w:val="20"/>
              </w:rPr>
              <w:t>hour_of_day</w:t>
            </w:r>
          </w:p>
        </w:tc>
        <w:tc>
          <w:tcPr>
            <w:tcW w:w="2400" w:type="dxa"/>
            <w:shd w:val="clear" w:color="auto" w:fill="E0F2F1"/>
            <w:tcMar>
              <w:top w:w="80" w:type="dxa"/>
              <w:left w:w="120" w:type="dxa"/>
              <w:bottom w:w="80" w:type="dxa"/>
              <w:right w:w="120" w:type="dxa"/>
            </w:tcMar>
          </w:tcPr>
          <w:p w14:paraId="6BAE0438" w14:textId="77777777" w:rsidR="0096661C" w:rsidRDefault="0096661C" w:rsidP="00A3296F">
            <w:pPr>
              <w:spacing w:line="360" w:lineRule="auto"/>
              <w:jc w:val="both"/>
            </w:pPr>
            <w:r>
              <w:rPr>
                <w:color w:val="424242"/>
                <w:sz w:val="20"/>
                <w:szCs w:val="20"/>
              </w:rPr>
              <w:t>Uniform(0–23) — identical</w:t>
            </w:r>
          </w:p>
        </w:tc>
        <w:tc>
          <w:tcPr>
            <w:tcW w:w="2400" w:type="dxa"/>
            <w:shd w:val="clear" w:color="auto" w:fill="E0F2F1"/>
            <w:tcMar>
              <w:top w:w="80" w:type="dxa"/>
              <w:left w:w="120" w:type="dxa"/>
              <w:bottom w:w="80" w:type="dxa"/>
              <w:right w:w="120" w:type="dxa"/>
            </w:tcMar>
          </w:tcPr>
          <w:p w14:paraId="0DE4B675" w14:textId="77777777" w:rsidR="0096661C" w:rsidRDefault="0096661C" w:rsidP="00A3296F">
            <w:pPr>
              <w:spacing w:line="360" w:lineRule="auto"/>
              <w:jc w:val="both"/>
            </w:pPr>
            <w:r>
              <w:rPr>
                <w:color w:val="424242"/>
                <w:sz w:val="20"/>
                <w:szCs w:val="20"/>
              </w:rPr>
              <w:t>Uniform(0–23) — identical</w:t>
            </w:r>
          </w:p>
        </w:tc>
        <w:tc>
          <w:tcPr>
            <w:tcW w:w="1960" w:type="dxa"/>
            <w:shd w:val="clear" w:color="auto" w:fill="E0F2F1"/>
            <w:tcMar>
              <w:top w:w="80" w:type="dxa"/>
              <w:left w:w="120" w:type="dxa"/>
              <w:bottom w:w="80" w:type="dxa"/>
              <w:right w:w="120" w:type="dxa"/>
            </w:tcMar>
          </w:tcPr>
          <w:p w14:paraId="1A385F61" w14:textId="77777777" w:rsidR="0096661C" w:rsidRDefault="0096661C" w:rsidP="00A3296F">
            <w:pPr>
              <w:spacing w:line="360" w:lineRule="auto"/>
              <w:jc w:val="both"/>
            </w:pPr>
            <w:r>
              <w:rPr>
                <w:rFonts w:ascii="Courier New" w:eastAsia="Courier New" w:hAnsi="Courier New" w:cs="Courier New"/>
                <w:color w:val="1A237E"/>
                <w:sz w:val="18"/>
                <w:szCs w:val="18"/>
              </w:rPr>
              <w:t>np.random.randint</w:t>
            </w:r>
          </w:p>
        </w:tc>
      </w:tr>
      <w:tr w:rsidR="0096661C" w14:paraId="68F91D14" w14:textId="77777777">
        <w:tc>
          <w:tcPr>
            <w:tcW w:w="2600" w:type="dxa"/>
            <w:shd w:val="clear" w:color="auto" w:fill="FFFFFF"/>
            <w:tcMar>
              <w:top w:w="80" w:type="dxa"/>
              <w:left w:w="120" w:type="dxa"/>
              <w:bottom w:w="80" w:type="dxa"/>
              <w:right w:w="120" w:type="dxa"/>
            </w:tcMar>
          </w:tcPr>
          <w:p w14:paraId="13944A14" w14:textId="77777777" w:rsidR="0096661C" w:rsidRDefault="0096661C" w:rsidP="00A3296F">
            <w:pPr>
              <w:spacing w:line="360" w:lineRule="auto"/>
              <w:jc w:val="both"/>
            </w:pPr>
            <w:r>
              <w:rPr>
                <w:color w:val="424242"/>
                <w:sz w:val="20"/>
                <w:szCs w:val="20"/>
              </w:rPr>
              <w:t>transactions_last_24h</w:t>
            </w:r>
          </w:p>
        </w:tc>
        <w:tc>
          <w:tcPr>
            <w:tcW w:w="2400" w:type="dxa"/>
            <w:shd w:val="clear" w:color="auto" w:fill="FFFFFF"/>
            <w:tcMar>
              <w:top w:w="80" w:type="dxa"/>
              <w:left w:w="120" w:type="dxa"/>
              <w:bottom w:w="80" w:type="dxa"/>
              <w:right w:w="120" w:type="dxa"/>
            </w:tcMar>
          </w:tcPr>
          <w:p w14:paraId="3AEAA42D" w14:textId="77777777" w:rsidR="0096661C" w:rsidRDefault="0096661C" w:rsidP="00A3296F">
            <w:pPr>
              <w:spacing w:line="360" w:lineRule="auto"/>
              <w:jc w:val="both"/>
            </w:pPr>
            <w:r>
              <w:rPr>
                <w:color w:val="424242"/>
                <w:sz w:val="20"/>
                <w:szCs w:val="20"/>
              </w:rPr>
              <w:t>Poisson(λ = 3)</w:t>
            </w:r>
          </w:p>
        </w:tc>
        <w:tc>
          <w:tcPr>
            <w:tcW w:w="2400" w:type="dxa"/>
            <w:shd w:val="clear" w:color="auto" w:fill="FFFFFF"/>
            <w:tcMar>
              <w:top w:w="80" w:type="dxa"/>
              <w:left w:w="120" w:type="dxa"/>
              <w:bottom w:w="80" w:type="dxa"/>
              <w:right w:w="120" w:type="dxa"/>
            </w:tcMar>
          </w:tcPr>
          <w:p w14:paraId="56A9340E" w14:textId="77777777" w:rsidR="0096661C" w:rsidRDefault="0096661C" w:rsidP="00A3296F">
            <w:pPr>
              <w:spacing w:line="360" w:lineRule="auto"/>
              <w:jc w:val="both"/>
            </w:pPr>
            <w:r>
              <w:rPr>
                <w:color w:val="424242"/>
                <w:sz w:val="20"/>
                <w:szCs w:val="20"/>
              </w:rPr>
              <w:t>Poisson(λ = 10)</w:t>
            </w:r>
          </w:p>
        </w:tc>
        <w:tc>
          <w:tcPr>
            <w:tcW w:w="1960" w:type="dxa"/>
            <w:shd w:val="clear" w:color="auto" w:fill="FFFFFF"/>
            <w:tcMar>
              <w:top w:w="80" w:type="dxa"/>
              <w:left w:w="120" w:type="dxa"/>
              <w:bottom w:w="80" w:type="dxa"/>
              <w:right w:w="120" w:type="dxa"/>
            </w:tcMar>
          </w:tcPr>
          <w:p w14:paraId="343ED188" w14:textId="77777777" w:rsidR="0096661C" w:rsidRDefault="0096661C" w:rsidP="00A3296F">
            <w:pPr>
              <w:spacing w:line="360" w:lineRule="auto"/>
              <w:jc w:val="both"/>
            </w:pPr>
            <w:r>
              <w:rPr>
                <w:rFonts w:ascii="Courier New" w:eastAsia="Courier New" w:hAnsi="Courier New" w:cs="Courier New"/>
                <w:color w:val="1A237E"/>
                <w:sz w:val="18"/>
                <w:szCs w:val="18"/>
              </w:rPr>
              <w:t>np.random.poisson</w:t>
            </w:r>
          </w:p>
        </w:tc>
      </w:tr>
      <w:tr w:rsidR="0096661C" w14:paraId="3BE18A45" w14:textId="77777777">
        <w:tc>
          <w:tcPr>
            <w:tcW w:w="2600" w:type="dxa"/>
            <w:shd w:val="clear" w:color="auto" w:fill="E0F2F1"/>
            <w:tcMar>
              <w:top w:w="80" w:type="dxa"/>
              <w:left w:w="120" w:type="dxa"/>
              <w:bottom w:w="80" w:type="dxa"/>
              <w:right w:w="120" w:type="dxa"/>
            </w:tcMar>
          </w:tcPr>
          <w:p w14:paraId="37DD7DD4" w14:textId="77777777" w:rsidR="0096661C" w:rsidRDefault="0096661C" w:rsidP="00A3296F">
            <w:pPr>
              <w:spacing w:line="360" w:lineRule="auto"/>
              <w:jc w:val="both"/>
            </w:pPr>
            <w:r>
              <w:rPr>
                <w:color w:val="424242"/>
                <w:sz w:val="20"/>
                <w:szCs w:val="20"/>
              </w:rPr>
              <w:t>distance_from_home_km</w:t>
            </w:r>
          </w:p>
        </w:tc>
        <w:tc>
          <w:tcPr>
            <w:tcW w:w="2400" w:type="dxa"/>
            <w:shd w:val="clear" w:color="auto" w:fill="E0F2F1"/>
            <w:tcMar>
              <w:top w:w="80" w:type="dxa"/>
              <w:left w:w="120" w:type="dxa"/>
              <w:bottom w:w="80" w:type="dxa"/>
              <w:right w:w="120" w:type="dxa"/>
            </w:tcMar>
          </w:tcPr>
          <w:p w14:paraId="473107A1" w14:textId="77777777" w:rsidR="0096661C" w:rsidRDefault="0096661C" w:rsidP="00A3296F">
            <w:pPr>
              <w:spacing w:line="360" w:lineRule="auto"/>
              <w:jc w:val="both"/>
            </w:pPr>
            <w:r>
              <w:rPr>
                <w:color w:val="424242"/>
                <w:sz w:val="20"/>
                <w:szCs w:val="20"/>
              </w:rPr>
              <w:t>Exponential(scale = 10)</w:t>
            </w:r>
          </w:p>
        </w:tc>
        <w:tc>
          <w:tcPr>
            <w:tcW w:w="2400" w:type="dxa"/>
            <w:shd w:val="clear" w:color="auto" w:fill="E0F2F1"/>
            <w:tcMar>
              <w:top w:w="80" w:type="dxa"/>
              <w:left w:w="120" w:type="dxa"/>
              <w:bottom w:w="80" w:type="dxa"/>
              <w:right w:w="120" w:type="dxa"/>
            </w:tcMar>
          </w:tcPr>
          <w:p w14:paraId="3EFE8E9E" w14:textId="77777777" w:rsidR="0096661C" w:rsidRDefault="0096661C" w:rsidP="00A3296F">
            <w:pPr>
              <w:spacing w:line="360" w:lineRule="auto"/>
              <w:jc w:val="both"/>
            </w:pPr>
            <w:r>
              <w:rPr>
                <w:color w:val="424242"/>
                <w:sz w:val="20"/>
                <w:szCs w:val="20"/>
              </w:rPr>
              <w:t>Exponential(scale = 100)</w:t>
            </w:r>
          </w:p>
        </w:tc>
        <w:tc>
          <w:tcPr>
            <w:tcW w:w="1960" w:type="dxa"/>
            <w:shd w:val="clear" w:color="auto" w:fill="E0F2F1"/>
            <w:tcMar>
              <w:top w:w="80" w:type="dxa"/>
              <w:left w:w="120" w:type="dxa"/>
              <w:bottom w:w="80" w:type="dxa"/>
              <w:right w:w="120" w:type="dxa"/>
            </w:tcMar>
          </w:tcPr>
          <w:p w14:paraId="46B22927" w14:textId="77777777" w:rsidR="0096661C" w:rsidRDefault="0096661C" w:rsidP="00115371">
            <w:pPr>
              <w:keepNext/>
              <w:spacing w:line="360" w:lineRule="auto"/>
              <w:jc w:val="both"/>
            </w:pPr>
            <w:r>
              <w:rPr>
                <w:rFonts w:ascii="Courier New" w:eastAsia="Courier New" w:hAnsi="Courier New" w:cs="Courier New"/>
                <w:color w:val="1A237E"/>
                <w:sz w:val="18"/>
                <w:szCs w:val="18"/>
              </w:rPr>
              <w:t>np.random.exponential</w:t>
            </w:r>
          </w:p>
        </w:tc>
      </w:tr>
    </w:tbl>
    <w:p w14:paraId="32854D07" w14:textId="3EE8DE55" w:rsidR="00115371" w:rsidRPr="00115371" w:rsidRDefault="00115371" w:rsidP="00115371">
      <w:pPr>
        <w:pStyle w:val="Caption"/>
        <w:rPr>
          <w:sz w:val="19"/>
          <w:szCs w:val="19"/>
        </w:rPr>
      </w:pPr>
      <w:r w:rsidRPr="00115371">
        <w:rPr>
          <w:sz w:val="19"/>
          <w:szCs w:val="19"/>
        </w:rPr>
        <w:t xml:space="preserve">Table </w:t>
      </w:r>
      <w:r w:rsidRPr="00115371">
        <w:rPr>
          <w:sz w:val="19"/>
          <w:szCs w:val="19"/>
        </w:rPr>
        <w:fldChar w:fldCharType="begin"/>
      </w:r>
      <w:r w:rsidRPr="00115371">
        <w:rPr>
          <w:sz w:val="19"/>
          <w:szCs w:val="19"/>
        </w:rPr>
        <w:instrText xml:space="preserve"> SEQ Table \* ARABIC </w:instrText>
      </w:r>
      <w:r w:rsidRPr="00115371">
        <w:rPr>
          <w:sz w:val="19"/>
          <w:szCs w:val="19"/>
        </w:rPr>
        <w:fldChar w:fldCharType="separate"/>
      </w:r>
      <w:r w:rsidRPr="00115371">
        <w:rPr>
          <w:noProof/>
          <w:sz w:val="19"/>
          <w:szCs w:val="19"/>
        </w:rPr>
        <w:t>2</w:t>
      </w:r>
      <w:r w:rsidRPr="00115371">
        <w:rPr>
          <w:sz w:val="19"/>
          <w:szCs w:val="19"/>
        </w:rPr>
        <w:fldChar w:fldCharType="end"/>
      </w:r>
      <w:r w:rsidRPr="00115371">
        <w:rPr>
          <w:sz w:val="19"/>
          <w:szCs w:val="19"/>
        </w:rPr>
        <w:t>. Distribution Parameters Used to Generate Normal and Fraudulent Transactions</w:t>
      </w:r>
      <w:r w:rsidRPr="00115371">
        <w:rPr>
          <w:noProof/>
          <w:sz w:val="19"/>
          <w:szCs w:val="19"/>
        </w:rPr>
        <w:t>.</w:t>
      </w:r>
    </w:p>
    <w:p w14:paraId="602C4608" w14:textId="4B77159F" w:rsidR="0096661C" w:rsidRDefault="0096661C" w:rsidP="00A3296F">
      <w:pPr>
        <w:spacing w:before="80" w:after="80" w:line="360" w:lineRule="auto"/>
        <w:jc w:val="both"/>
      </w:pPr>
      <w:r>
        <w:rPr>
          <w:color w:val="424242"/>
        </w:rPr>
        <w:t xml:space="preserve">Note: </w:t>
      </w:r>
      <w:r>
        <w:rPr>
          <w:b/>
          <w:bCs/>
          <w:color w:val="424242"/>
        </w:rPr>
        <w:t>hour_of_day</w:t>
      </w:r>
      <w:r>
        <w:rPr>
          <w:color w:val="424242"/>
        </w:rPr>
        <w:t xml:space="preserve"> was generated with an identical uniform distribution for both classes. This was a deliberate design choice: it carries no discriminative signal, thereby testing whether the ML models correctly avoid spurious reliance on uninformative features.</w:t>
      </w:r>
    </w:p>
    <w:p w14:paraId="1D877C2C" w14:textId="77777777" w:rsidR="0096661C" w:rsidRDefault="0096661C" w:rsidP="00A3296F">
      <w:pPr>
        <w:spacing w:before="60" w:after="60" w:line="360" w:lineRule="auto"/>
        <w:jc w:val="both"/>
      </w:pPr>
    </w:p>
    <w:p w14:paraId="71B36099" w14:textId="77777777" w:rsidR="0096661C" w:rsidRDefault="0096661C" w:rsidP="00A3296F">
      <w:pPr>
        <w:spacing w:before="80" w:after="80" w:line="360" w:lineRule="auto"/>
        <w:jc w:val="both"/>
      </w:pPr>
      <w:r>
        <w:rPr>
          <w:color w:val="424242"/>
        </w:rPr>
        <w:t xml:space="preserve">The two DataFrames were combined using </w:t>
      </w:r>
      <w:r>
        <w:rPr>
          <w:rFonts w:ascii="Courier New" w:eastAsia="Courier New" w:hAnsi="Courier New" w:cs="Courier New"/>
          <w:color w:val="1A237E"/>
          <w:sz w:val="20"/>
          <w:szCs w:val="20"/>
        </w:rPr>
        <w:t>pd.concat</w:t>
      </w:r>
      <w:r>
        <w:rPr>
          <w:color w:val="424242"/>
        </w:rPr>
        <w:t xml:space="preserve">, shuffled using </w:t>
      </w:r>
      <w:r>
        <w:rPr>
          <w:rFonts w:ascii="Courier New" w:eastAsia="Courier New" w:hAnsi="Courier New" w:cs="Courier New"/>
          <w:color w:val="1A237E"/>
          <w:sz w:val="20"/>
          <w:szCs w:val="20"/>
        </w:rPr>
        <w:t>.sample(frac=1, random_state=42)</w:t>
      </w:r>
      <w:r>
        <w:rPr>
          <w:color w:val="424242"/>
        </w:rPr>
        <w:t xml:space="preserve">, and the index was reset with </w:t>
      </w:r>
      <w:r>
        <w:rPr>
          <w:rFonts w:ascii="Courier New" w:eastAsia="Courier New" w:hAnsi="Courier New" w:cs="Courier New"/>
          <w:color w:val="1A237E"/>
          <w:sz w:val="20"/>
          <w:szCs w:val="20"/>
        </w:rPr>
        <w:t>.reset_index(drop=True)</w:t>
      </w:r>
      <w:r>
        <w:rPr>
          <w:color w:val="424242"/>
        </w:rPr>
        <w:t xml:space="preserve">. The final DataFrame </w:t>
      </w:r>
      <w:r>
        <w:rPr>
          <w:rFonts w:ascii="Courier New" w:eastAsia="Courier New" w:hAnsi="Courier New" w:cs="Courier New"/>
          <w:color w:val="1A237E"/>
          <w:sz w:val="20"/>
          <w:szCs w:val="20"/>
        </w:rPr>
        <w:t>df</w:t>
      </w:r>
      <w:r>
        <w:rPr>
          <w:color w:val="424242"/>
        </w:rPr>
        <w:t xml:space="preserve"> has shape (1000, 5).</w:t>
      </w:r>
    </w:p>
    <w:p w14:paraId="37DD513E" w14:textId="77777777" w:rsidR="0096661C" w:rsidRDefault="0096661C" w:rsidP="00A3296F">
      <w:pPr>
        <w:spacing w:before="60" w:after="60" w:line="360" w:lineRule="auto"/>
        <w:jc w:val="both"/>
      </w:pPr>
    </w:p>
    <w:p w14:paraId="23914326" w14:textId="77777777" w:rsidR="00AD10D6" w:rsidRDefault="00AD10D6" w:rsidP="00A3296F">
      <w:pPr>
        <w:pStyle w:val="Heading2"/>
        <w:spacing w:line="360" w:lineRule="auto"/>
        <w:jc w:val="both"/>
      </w:pPr>
    </w:p>
    <w:p w14:paraId="1FCECD2F" w14:textId="1A1B4776" w:rsidR="0096661C" w:rsidRDefault="0096661C" w:rsidP="00A3296F">
      <w:pPr>
        <w:pStyle w:val="Heading2"/>
        <w:spacing w:line="360" w:lineRule="auto"/>
        <w:jc w:val="both"/>
      </w:pPr>
      <w:bookmarkStart w:id="8" w:name="_Toc231901701"/>
      <w:r>
        <w:lastRenderedPageBreak/>
        <w:t>Exploratory Analysis — Feature Means by Class</w:t>
      </w:r>
      <w:bookmarkEnd w:id="8"/>
    </w:p>
    <w:p w14:paraId="5BA259A4" w14:textId="77777777" w:rsidR="0096661C" w:rsidRDefault="0096661C" w:rsidP="00A3296F">
      <w:pPr>
        <w:spacing w:before="80" w:after="80" w:line="360" w:lineRule="auto"/>
        <w:jc w:val="both"/>
      </w:pPr>
      <w:r>
        <w:rPr>
          <w:color w:val="424242"/>
        </w:rPr>
        <w:t xml:space="preserve">Before applying any detection method, a grouped-mean analysis was performed using </w:t>
      </w:r>
      <w:r>
        <w:rPr>
          <w:rFonts w:ascii="Courier New" w:eastAsia="Courier New" w:hAnsi="Courier New" w:cs="Courier New"/>
          <w:color w:val="1A237E"/>
          <w:sz w:val="20"/>
          <w:szCs w:val="20"/>
        </w:rPr>
        <w:t>df.groupby('is_fraud').mean()</w:t>
      </w:r>
      <w:r>
        <w:rPr>
          <w:color w:val="424242"/>
        </w:rPr>
        <w:t xml:space="preserve">. This step served two purposes: (1) to verify that the synthetic distributions produce the intended class separation, and (2) to identify which features carry the strongest discriminative signal prior to modelling. The analysis confirmed that fraudulent transactions exhibit substantially higher mean values for </w:t>
      </w:r>
      <w:r>
        <w:rPr>
          <w:rFonts w:ascii="Courier New" w:eastAsia="Courier New" w:hAnsi="Courier New" w:cs="Courier New"/>
          <w:color w:val="1A237E"/>
          <w:sz w:val="20"/>
          <w:szCs w:val="20"/>
        </w:rPr>
        <w:t>amount</w:t>
      </w:r>
      <w:r>
        <w:rPr>
          <w:color w:val="424242"/>
        </w:rPr>
        <w:t xml:space="preserve">, </w:t>
      </w:r>
      <w:r>
        <w:rPr>
          <w:rFonts w:ascii="Courier New" w:eastAsia="Courier New" w:hAnsi="Courier New" w:cs="Courier New"/>
          <w:color w:val="1A237E"/>
          <w:sz w:val="20"/>
          <w:szCs w:val="20"/>
        </w:rPr>
        <w:t>transactions_last_24h</w:t>
      </w:r>
      <w:r>
        <w:rPr>
          <w:color w:val="424242"/>
        </w:rPr>
        <w:t xml:space="preserve">, and </w:t>
      </w:r>
      <w:r>
        <w:rPr>
          <w:rFonts w:ascii="Courier New" w:eastAsia="Courier New" w:hAnsi="Courier New" w:cs="Courier New"/>
          <w:color w:val="1A237E"/>
          <w:sz w:val="20"/>
          <w:szCs w:val="20"/>
        </w:rPr>
        <w:t>distance_from_home_km</w:t>
      </w:r>
      <w:r>
        <w:rPr>
          <w:color w:val="424242"/>
        </w:rPr>
        <w:t xml:space="preserve">, while </w:t>
      </w:r>
      <w:r>
        <w:rPr>
          <w:rFonts w:ascii="Courier New" w:eastAsia="Courier New" w:hAnsi="Courier New" w:cs="Courier New"/>
          <w:color w:val="1A237E"/>
          <w:sz w:val="20"/>
          <w:szCs w:val="20"/>
        </w:rPr>
        <w:t>hour_of_day</w:t>
      </w:r>
      <w:r>
        <w:rPr>
          <w:color w:val="424242"/>
        </w:rPr>
        <w:t xml:space="preserve"> showed no meaningful difference between classes, consistent with generation parameters.</w:t>
      </w:r>
    </w:p>
    <w:p w14:paraId="7E55D30C" w14:textId="77777777" w:rsidR="0096661C" w:rsidRDefault="0096661C" w:rsidP="00A3296F">
      <w:pPr>
        <w:spacing w:before="60" w:after="60" w:line="360" w:lineRule="auto"/>
        <w:jc w:val="both"/>
      </w:pPr>
    </w:p>
    <w:p w14:paraId="3D8E77D5" w14:textId="56DAEE9D" w:rsidR="0096661C" w:rsidRDefault="0096661C" w:rsidP="00A3296F">
      <w:pPr>
        <w:pStyle w:val="Heading2"/>
        <w:spacing w:line="360" w:lineRule="auto"/>
        <w:jc w:val="both"/>
      </w:pPr>
      <w:bookmarkStart w:id="9" w:name="_Toc231901702"/>
      <w:r>
        <w:t>Statistical Anomaly Detection Methods</w:t>
      </w:r>
      <w:bookmarkEnd w:id="9"/>
    </w:p>
    <w:p w14:paraId="1D98059D" w14:textId="77777777" w:rsidR="0096661C" w:rsidRDefault="0096661C" w:rsidP="00A3296F">
      <w:pPr>
        <w:spacing w:before="80" w:after="80" w:line="360" w:lineRule="auto"/>
        <w:jc w:val="both"/>
      </w:pPr>
      <w:r>
        <w:rPr>
          <w:color w:val="424242"/>
        </w:rPr>
        <w:t>Two classical univariate statistical methods were applied as interpretable baselines. Each method operates on a single feature in isolation and requires no model training.</w:t>
      </w:r>
    </w:p>
    <w:p w14:paraId="6C1C2CB4" w14:textId="77777777" w:rsidR="0096661C" w:rsidRDefault="0096661C" w:rsidP="00A3296F">
      <w:pPr>
        <w:spacing w:before="80" w:after="60" w:line="360" w:lineRule="auto"/>
        <w:jc w:val="both"/>
      </w:pPr>
    </w:p>
    <w:p w14:paraId="0FEBD8F9" w14:textId="77777777" w:rsidR="0096661C" w:rsidRDefault="0096661C" w:rsidP="00A3296F">
      <w:pPr>
        <w:spacing w:before="240" w:after="100" w:line="360" w:lineRule="auto"/>
        <w:jc w:val="both"/>
      </w:pPr>
      <w:r>
        <w:rPr>
          <w:b/>
          <w:bCs/>
          <w:color w:val="1F4D78"/>
          <w:sz w:val="24"/>
          <w:szCs w:val="24"/>
        </w:rPr>
        <w:t>Z-Score Method (applied to distance_from_home_km)</w:t>
      </w:r>
    </w:p>
    <w:p w14:paraId="65EF8B5E" w14:textId="77777777" w:rsidR="0096661C" w:rsidRDefault="0096661C" w:rsidP="00A3296F">
      <w:pPr>
        <w:spacing w:before="80" w:after="80" w:line="360" w:lineRule="auto"/>
        <w:jc w:val="both"/>
      </w:pPr>
      <w:r>
        <w:rPr>
          <w:color w:val="424242"/>
        </w:rPr>
        <w:t xml:space="preserve">Absolute Z-scores were computed for the </w:t>
      </w:r>
      <w:r>
        <w:rPr>
          <w:rFonts w:ascii="Courier New" w:eastAsia="Courier New" w:hAnsi="Courier New" w:cs="Courier New"/>
          <w:color w:val="1A237E"/>
          <w:sz w:val="20"/>
          <w:szCs w:val="20"/>
        </w:rPr>
        <w:t>distance_from_home_km</w:t>
      </w:r>
      <w:r>
        <w:rPr>
          <w:color w:val="424242"/>
        </w:rPr>
        <w:t xml:space="preserve"> column using </w:t>
      </w:r>
      <w:r>
        <w:rPr>
          <w:rFonts w:ascii="Courier New" w:eastAsia="Courier New" w:hAnsi="Courier New" w:cs="Courier New"/>
          <w:color w:val="1A237E"/>
          <w:sz w:val="20"/>
          <w:szCs w:val="20"/>
        </w:rPr>
        <w:t>scipy.stats.zscore</w:t>
      </w:r>
      <w:r>
        <w:rPr>
          <w:color w:val="424242"/>
        </w:rPr>
        <w:t>. A record was flagged as an anomaly (</w:t>
      </w:r>
      <w:r>
        <w:rPr>
          <w:rFonts w:ascii="Courier New" w:eastAsia="Courier New" w:hAnsi="Courier New" w:cs="Courier New"/>
          <w:color w:val="1A237E"/>
          <w:sz w:val="20"/>
          <w:szCs w:val="20"/>
        </w:rPr>
        <w:t>zscore_anomaly = 1</w:t>
      </w:r>
      <w:r>
        <w:rPr>
          <w:color w:val="424242"/>
        </w:rPr>
        <w:t>) if its absolute Z-score exceeded 3 — that is, if its value lies more than three standard deviations from the column mean. This threshold is the standard criterion for extreme outlier identification and implicitly assumes an approximately Gaussian underlying distribution.</w:t>
      </w:r>
    </w:p>
    <w:p w14:paraId="31C276DB" w14:textId="77777777" w:rsidR="0096661C" w:rsidRDefault="0096661C" w:rsidP="00A3296F">
      <w:pPr>
        <w:spacing w:before="80" w:after="60" w:line="360" w:lineRule="auto"/>
        <w:jc w:val="both"/>
      </w:pPr>
    </w:p>
    <w:p w14:paraId="0C568402" w14:textId="77777777" w:rsidR="0096661C" w:rsidRDefault="0096661C" w:rsidP="00A3296F">
      <w:pPr>
        <w:spacing w:before="240" w:after="100" w:line="360" w:lineRule="auto"/>
        <w:jc w:val="both"/>
      </w:pPr>
      <w:r>
        <w:rPr>
          <w:b/>
          <w:bCs/>
          <w:color w:val="1F4D78"/>
          <w:sz w:val="24"/>
          <w:szCs w:val="24"/>
        </w:rPr>
        <w:t>IQR Method (applied to amount)</w:t>
      </w:r>
    </w:p>
    <w:p w14:paraId="6E12E909" w14:textId="77777777" w:rsidR="0096661C" w:rsidRDefault="0096661C" w:rsidP="00A3296F">
      <w:pPr>
        <w:spacing w:before="80" w:after="80" w:line="360" w:lineRule="auto"/>
        <w:jc w:val="both"/>
      </w:pPr>
      <w:r>
        <w:rPr>
          <w:color w:val="424242"/>
        </w:rPr>
        <w:t xml:space="preserve">The Interquartile Range for the </w:t>
      </w:r>
      <w:r>
        <w:rPr>
          <w:rFonts w:ascii="Courier New" w:eastAsia="Courier New" w:hAnsi="Courier New" w:cs="Courier New"/>
          <w:color w:val="1A237E"/>
          <w:sz w:val="20"/>
          <w:szCs w:val="20"/>
        </w:rPr>
        <w:t>amount</w:t>
      </w:r>
      <w:r>
        <w:rPr>
          <w:color w:val="424242"/>
        </w:rPr>
        <w:t xml:space="preserve"> column was computed as IQR = Q3 − Q1, where Q1 and Q3 are the 25th and 75th percentiles. The outer-fence bounds were set at:</w:t>
      </w:r>
    </w:p>
    <w:p w14:paraId="6682F3D4" w14:textId="77777777" w:rsidR="0096661C" w:rsidRDefault="0096661C" w:rsidP="00A3296F">
      <w:pPr>
        <w:spacing w:before="80" w:after="80" w:line="360" w:lineRule="auto"/>
        <w:jc w:val="both"/>
      </w:pPr>
      <w:r>
        <w:rPr>
          <w:b/>
          <w:bCs/>
          <w:color w:val="004D40"/>
        </w:rPr>
        <w:t>Lower = Q1 − 1.5 × IQR     |     Upper = Q3 + 1.5 × IQR</w:t>
      </w:r>
    </w:p>
    <w:p w14:paraId="48D10C11" w14:textId="77777777" w:rsidR="0096661C" w:rsidRDefault="0096661C" w:rsidP="00A3296F">
      <w:pPr>
        <w:spacing w:before="80" w:after="80" w:line="360" w:lineRule="auto"/>
        <w:jc w:val="both"/>
      </w:pPr>
      <w:r>
        <w:rPr>
          <w:color w:val="424242"/>
        </w:rPr>
        <w:t xml:space="preserve">Records with </w:t>
      </w:r>
      <w:r>
        <w:rPr>
          <w:rFonts w:ascii="Courier New" w:eastAsia="Courier New" w:hAnsi="Courier New" w:cs="Courier New"/>
          <w:color w:val="1A237E"/>
          <w:sz w:val="20"/>
          <w:szCs w:val="20"/>
        </w:rPr>
        <w:t>amount</w:t>
      </w:r>
      <w:r>
        <w:rPr>
          <w:color w:val="424242"/>
        </w:rPr>
        <w:t xml:space="preserve"> values falling outside these bounds were labelled </w:t>
      </w:r>
      <w:r>
        <w:rPr>
          <w:rFonts w:ascii="Courier New" w:eastAsia="Courier New" w:hAnsi="Courier New" w:cs="Courier New"/>
          <w:color w:val="1A237E"/>
          <w:sz w:val="20"/>
          <w:szCs w:val="20"/>
        </w:rPr>
        <w:t>iqr_anomaly = 1</w:t>
      </w:r>
      <w:r>
        <w:rPr>
          <w:color w:val="424242"/>
        </w:rPr>
        <w:t>. The IQR method is non-parametric and robust to skewed distributions, making no normality assumption — an advantage given that transaction amounts follow a mixture of normals.</w:t>
      </w:r>
    </w:p>
    <w:p w14:paraId="16C8D247" w14:textId="77777777" w:rsidR="0096661C" w:rsidRDefault="0096661C" w:rsidP="00A3296F">
      <w:pPr>
        <w:spacing w:before="60" w:after="60" w:line="360" w:lineRule="auto"/>
        <w:jc w:val="both"/>
      </w:pPr>
    </w:p>
    <w:p w14:paraId="69914B2A" w14:textId="77777777" w:rsidR="0096661C" w:rsidRDefault="0096661C" w:rsidP="00A3296F">
      <w:pPr>
        <w:pStyle w:val="Heading2"/>
        <w:spacing w:line="360" w:lineRule="auto"/>
        <w:jc w:val="both"/>
      </w:pPr>
    </w:p>
    <w:p w14:paraId="3137A910" w14:textId="5F17C3A3" w:rsidR="0096661C" w:rsidRDefault="0096661C" w:rsidP="00A3296F">
      <w:pPr>
        <w:pStyle w:val="Heading2"/>
        <w:spacing w:line="360" w:lineRule="auto"/>
        <w:jc w:val="both"/>
      </w:pPr>
      <w:bookmarkStart w:id="10" w:name="_Toc231901703"/>
      <w:r>
        <w:lastRenderedPageBreak/>
        <w:t>Data Inspection and Cleaning</w:t>
      </w:r>
      <w:bookmarkEnd w:id="10"/>
    </w:p>
    <w:p w14:paraId="3F5D984A" w14:textId="77777777" w:rsidR="0096661C" w:rsidRDefault="0096661C" w:rsidP="00A3296F">
      <w:pPr>
        <w:spacing w:before="80" w:after="80" w:line="360" w:lineRule="auto"/>
        <w:jc w:val="both"/>
      </w:pPr>
      <w:r>
        <w:rPr>
          <w:color w:val="424242"/>
        </w:rPr>
        <w:t xml:space="preserve">Following dataset generation, the DataFrame was inspected for missing values, duplicate records, and invalid observations before any analysis was performed. Since the dataset was produced entirely through controlled NumPy random processes with a fixed seed, no missing values, null entries, or duplicate records were present by construction. All four feature columns contained valid numeric values within their expected distributional ranges, and the </w:t>
      </w:r>
      <w:r>
        <w:rPr>
          <w:rFonts w:ascii="Courier New" w:eastAsia="Courier New" w:hAnsi="Courier New" w:cs="Courier New"/>
          <w:color w:val="1A237E"/>
          <w:sz w:val="20"/>
          <w:szCs w:val="20"/>
        </w:rPr>
        <w:t>is_fraud</w:t>
      </w:r>
      <w:r>
        <w:rPr>
          <w:color w:val="424242"/>
        </w:rPr>
        <w:t xml:space="preserve"> label column contained only the values 0 and 1. No imputation, deduplication, or outlier removal was therefore required prior to analysis. These verification checks were nonetheless performed explicitly to ensure data integrity and confirm that the pipeline was operating on a consistent, well-formed dataset before any detection methods were applied.</w:t>
      </w:r>
    </w:p>
    <w:p w14:paraId="04A821AF" w14:textId="77777777" w:rsidR="0096661C" w:rsidRDefault="0096661C" w:rsidP="00A3296F">
      <w:pPr>
        <w:spacing w:before="60" w:after="60" w:line="360" w:lineRule="auto"/>
        <w:jc w:val="both"/>
      </w:pPr>
    </w:p>
    <w:p w14:paraId="4120DF09" w14:textId="719D4E3F" w:rsidR="0096661C" w:rsidRDefault="0096661C" w:rsidP="00A3296F">
      <w:pPr>
        <w:pStyle w:val="Heading2"/>
        <w:spacing w:line="360" w:lineRule="auto"/>
        <w:jc w:val="both"/>
      </w:pPr>
      <w:bookmarkStart w:id="11" w:name="_Toc231901704"/>
      <w:r>
        <w:t>Data Preprocessing</w:t>
      </w:r>
      <w:bookmarkEnd w:id="11"/>
    </w:p>
    <w:p w14:paraId="25193968" w14:textId="77777777" w:rsidR="0096661C" w:rsidRDefault="0096661C" w:rsidP="00A3296F">
      <w:pPr>
        <w:spacing w:before="80" w:after="80" w:line="360" w:lineRule="auto"/>
        <w:jc w:val="both"/>
      </w:pPr>
      <w:r>
        <w:rPr>
          <w:color w:val="424242"/>
        </w:rPr>
        <w:t>Prior to training any machine learning model, all four feature columns (</w:t>
      </w:r>
      <w:r>
        <w:rPr>
          <w:rFonts w:ascii="Courier New" w:eastAsia="Courier New" w:hAnsi="Courier New" w:cs="Courier New"/>
          <w:color w:val="1A237E"/>
          <w:sz w:val="20"/>
          <w:szCs w:val="20"/>
        </w:rPr>
        <w:t>amount</w:t>
      </w:r>
      <w:r>
        <w:rPr>
          <w:color w:val="424242"/>
        </w:rPr>
        <w:t xml:space="preserve">, </w:t>
      </w:r>
      <w:r>
        <w:rPr>
          <w:rFonts w:ascii="Courier New" w:eastAsia="Courier New" w:hAnsi="Courier New" w:cs="Courier New"/>
          <w:color w:val="1A237E"/>
          <w:sz w:val="20"/>
          <w:szCs w:val="20"/>
        </w:rPr>
        <w:t>hour_of_day</w:t>
      </w:r>
      <w:r>
        <w:rPr>
          <w:color w:val="424242"/>
        </w:rPr>
        <w:t xml:space="preserve">, </w:t>
      </w:r>
      <w:r>
        <w:rPr>
          <w:rFonts w:ascii="Courier New" w:eastAsia="Courier New" w:hAnsi="Courier New" w:cs="Courier New"/>
          <w:color w:val="1A237E"/>
          <w:sz w:val="20"/>
          <w:szCs w:val="20"/>
        </w:rPr>
        <w:t>transactions_last_24h</w:t>
      </w:r>
      <w:r>
        <w:rPr>
          <w:color w:val="424242"/>
        </w:rPr>
        <w:t xml:space="preserve">, </w:t>
      </w:r>
      <w:r>
        <w:rPr>
          <w:rFonts w:ascii="Courier New" w:eastAsia="Courier New" w:hAnsi="Courier New" w:cs="Courier New"/>
          <w:color w:val="1A237E"/>
          <w:sz w:val="20"/>
          <w:szCs w:val="20"/>
        </w:rPr>
        <w:t>distance_from_home_km</w:t>
      </w:r>
      <w:r>
        <w:rPr>
          <w:color w:val="424242"/>
        </w:rPr>
        <w:t xml:space="preserve">) were standardised using </w:t>
      </w:r>
      <w:r>
        <w:rPr>
          <w:rFonts w:ascii="Courier New" w:eastAsia="Courier New" w:hAnsi="Courier New" w:cs="Courier New"/>
          <w:color w:val="1A237E"/>
          <w:sz w:val="20"/>
          <w:szCs w:val="20"/>
        </w:rPr>
        <w:t>sklearn.preprocessing.StandardScaler</w:t>
      </w:r>
      <w:r>
        <w:rPr>
          <w:color w:val="424242"/>
        </w:rPr>
        <w:t xml:space="preserve">. This transformation produces zero-mean, unit-variance features for each column. Standardisation is essential for LOF, which is a distance-based method and highly sensitive to feature scale, and is best practice for Isolation Forest as well. The </w:t>
      </w:r>
      <w:r>
        <w:rPr>
          <w:rFonts w:ascii="Courier New" w:eastAsia="Courier New" w:hAnsi="Courier New" w:cs="Courier New"/>
          <w:color w:val="1A237E"/>
          <w:sz w:val="20"/>
          <w:szCs w:val="20"/>
        </w:rPr>
        <w:t>is_fraud</w:t>
      </w:r>
      <w:r>
        <w:rPr>
          <w:color w:val="424242"/>
        </w:rPr>
        <w:t xml:space="preserve"> label column was excluded from scaling and was never passed to any model during training.</w:t>
      </w:r>
    </w:p>
    <w:p w14:paraId="53BC1C27" w14:textId="77777777" w:rsidR="0096661C" w:rsidRDefault="0096661C" w:rsidP="00A3296F">
      <w:pPr>
        <w:spacing w:before="60" w:after="60" w:line="360" w:lineRule="auto"/>
        <w:jc w:val="both"/>
      </w:pPr>
    </w:p>
    <w:p w14:paraId="7290E80B" w14:textId="28329114" w:rsidR="0096661C" w:rsidRDefault="0096661C" w:rsidP="00A3296F">
      <w:pPr>
        <w:pStyle w:val="Heading2"/>
        <w:spacing w:line="360" w:lineRule="auto"/>
        <w:jc w:val="both"/>
      </w:pPr>
      <w:bookmarkStart w:id="12" w:name="_Toc231901705"/>
      <w:r>
        <w:t>Model Selection and Machine Learning Anomaly Detection</w:t>
      </w:r>
      <w:bookmarkEnd w:id="12"/>
    </w:p>
    <w:p w14:paraId="3C22F312" w14:textId="77777777" w:rsidR="0096661C" w:rsidRDefault="0096661C" w:rsidP="00A3296F">
      <w:pPr>
        <w:spacing w:before="80" w:after="80" w:line="360" w:lineRule="auto"/>
        <w:jc w:val="both"/>
      </w:pPr>
      <w:r>
        <w:rPr>
          <w:color w:val="424242"/>
        </w:rPr>
        <w:t xml:space="preserve">Isolation Forest and Local Outlier Factor were selected because they represent two widely used but conceptually distinct unsupervised anomaly detection approaches, enabling a meaningful methodological comparison within a single study. Isolation Forest identifies anomalies through random recursive partitioning of the feature space: anomalous points, being statistically rare and distinct, require fewer splits to isolate and receive higher anomaly scores. LOF, by contrast, detects anomalies based on local density differences — a point is flagged if its local neighbourhood density is substantially lower than that of its nearest neighbours. Pairing a tree-based ensemble method (Isolation Forest) with a density-based method (LOF) allows the study to assess whether the nature of the detection approach — global partitioning versus local density — affects performance on this type of dataset. Both methods are well-suited to unsupervised </w:t>
      </w:r>
      <w:r>
        <w:rPr>
          <w:color w:val="424242"/>
        </w:rPr>
        <w:lastRenderedPageBreak/>
        <w:t>settings where labelled fraud data is unavailable, which reflects the real-world deployment context this project is designed to simulate.</w:t>
      </w:r>
    </w:p>
    <w:p w14:paraId="23D3C3CC" w14:textId="77777777" w:rsidR="0096661C" w:rsidRDefault="0096661C" w:rsidP="00A3296F">
      <w:pPr>
        <w:spacing w:before="80" w:after="60" w:line="360" w:lineRule="auto"/>
        <w:jc w:val="both"/>
      </w:pPr>
    </w:p>
    <w:p w14:paraId="0E0B1CD0" w14:textId="77777777" w:rsidR="0096661C" w:rsidRDefault="0096661C" w:rsidP="00A3296F">
      <w:pPr>
        <w:spacing w:before="80" w:after="80" w:line="360" w:lineRule="auto"/>
        <w:jc w:val="both"/>
      </w:pPr>
      <w:r>
        <w:rPr>
          <w:color w:val="424242"/>
        </w:rPr>
        <w:t xml:space="preserve">Both models were configured with </w:t>
      </w:r>
      <w:r>
        <w:rPr>
          <w:rFonts w:ascii="Courier New" w:eastAsia="Courier New" w:hAnsi="Courier New" w:cs="Courier New"/>
          <w:color w:val="1A237E"/>
          <w:sz w:val="20"/>
          <w:szCs w:val="20"/>
        </w:rPr>
        <w:t>contamination=0.05</w:t>
      </w:r>
      <w:r>
        <w:rPr>
          <w:color w:val="424242"/>
        </w:rPr>
        <w:t xml:space="preserve"> — a hyperparameter that instructs each model to treat approximately 5% of the dataset as anomalous, matching the known fraud prevalence in the data.</w:t>
      </w:r>
    </w:p>
    <w:p w14:paraId="5B5D17C6" w14:textId="77777777" w:rsidR="0096661C" w:rsidRDefault="0096661C" w:rsidP="00A3296F">
      <w:pPr>
        <w:spacing w:before="80" w:after="60" w:line="360" w:lineRule="auto"/>
        <w:jc w:val="both"/>
      </w:pPr>
    </w:p>
    <w:p w14:paraId="1D65FA52" w14:textId="77777777" w:rsidR="0096661C" w:rsidRDefault="0096661C" w:rsidP="00A3296F">
      <w:pPr>
        <w:spacing w:before="240" w:after="100" w:line="360" w:lineRule="auto"/>
        <w:jc w:val="both"/>
      </w:pPr>
      <w:r>
        <w:rPr>
          <w:b/>
          <w:bCs/>
          <w:color w:val="1F4D78"/>
          <w:sz w:val="24"/>
          <w:szCs w:val="24"/>
        </w:rPr>
        <w:t>Isolation Forest</w:t>
      </w:r>
    </w:p>
    <w:p w14:paraId="6C40EB23" w14:textId="77777777" w:rsidR="0096661C" w:rsidRDefault="0096661C" w:rsidP="00A3296F">
      <w:pPr>
        <w:spacing w:before="80" w:after="80" w:line="360" w:lineRule="auto"/>
        <w:jc w:val="both"/>
      </w:pPr>
      <w:r>
        <w:rPr>
          <w:color w:val="424242"/>
        </w:rPr>
        <w:t xml:space="preserve">An </w:t>
      </w:r>
      <w:r>
        <w:rPr>
          <w:rFonts w:ascii="Courier New" w:eastAsia="Courier New" w:hAnsi="Courier New" w:cs="Courier New"/>
          <w:color w:val="1A237E"/>
          <w:sz w:val="20"/>
          <w:szCs w:val="20"/>
        </w:rPr>
        <w:t>IsolationForest</w:t>
      </w:r>
      <w:r>
        <w:rPr>
          <w:color w:val="424242"/>
        </w:rPr>
        <w:t xml:space="preserve"> model was instantiated with </w:t>
      </w:r>
      <w:r>
        <w:rPr>
          <w:rFonts w:ascii="Courier New" w:eastAsia="Courier New" w:hAnsi="Courier New" w:cs="Courier New"/>
          <w:color w:val="1A237E"/>
          <w:sz w:val="20"/>
          <w:szCs w:val="20"/>
        </w:rPr>
        <w:t>contamination=0.05</w:t>
      </w:r>
      <w:r>
        <w:rPr>
          <w:color w:val="424242"/>
        </w:rPr>
        <w:t xml:space="preserve"> and </w:t>
      </w:r>
      <w:r>
        <w:rPr>
          <w:rFonts w:ascii="Courier New" w:eastAsia="Courier New" w:hAnsi="Courier New" w:cs="Courier New"/>
          <w:color w:val="1A237E"/>
          <w:sz w:val="20"/>
          <w:szCs w:val="20"/>
        </w:rPr>
        <w:t>random_state=42</w:t>
      </w:r>
      <w:r>
        <w:rPr>
          <w:color w:val="424242"/>
        </w:rPr>
        <w:t xml:space="preserve">. It was fitted and predicted on the scaled feature matrix in a single </w:t>
      </w:r>
      <w:r>
        <w:rPr>
          <w:rFonts w:ascii="Courier New" w:eastAsia="Courier New" w:hAnsi="Courier New" w:cs="Courier New"/>
          <w:color w:val="1A237E"/>
          <w:sz w:val="20"/>
          <w:szCs w:val="20"/>
        </w:rPr>
        <w:t>fit_predict</w:t>
      </w:r>
      <w:r>
        <w:rPr>
          <w:color w:val="424242"/>
        </w:rPr>
        <w:t xml:space="preserve"> call. Isolation Forest works by constructing an ensemble of random isolation trees: anomalous points, being statistically rare and different, require fewer splits to isolate and therefore receive higher anomaly scores. Raw predictions (−1 for anomaly, +1 for normal) were remapped to binary labels (1 = anomaly, 0 = normal) and stored in the column </w:t>
      </w:r>
      <w:r>
        <w:rPr>
          <w:rFonts w:ascii="Courier New" w:eastAsia="Courier New" w:hAnsi="Courier New" w:cs="Courier New"/>
          <w:color w:val="1A237E"/>
          <w:sz w:val="20"/>
          <w:szCs w:val="20"/>
        </w:rPr>
        <w:t>isoforest_anomaly</w:t>
      </w:r>
      <w:r>
        <w:rPr>
          <w:color w:val="424242"/>
        </w:rPr>
        <w:t>.</w:t>
      </w:r>
    </w:p>
    <w:p w14:paraId="11898545" w14:textId="77777777" w:rsidR="0096661C" w:rsidRDefault="0096661C" w:rsidP="00A3296F">
      <w:pPr>
        <w:spacing w:before="80" w:after="60" w:line="360" w:lineRule="auto"/>
        <w:jc w:val="both"/>
      </w:pPr>
    </w:p>
    <w:p w14:paraId="63CA5CBD" w14:textId="77777777" w:rsidR="0096661C" w:rsidRDefault="0096661C" w:rsidP="00A3296F">
      <w:pPr>
        <w:spacing w:before="240" w:after="100" w:line="360" w:lineRule="auto"/>
        <w:jc w:val="both"/>
      </w:pPr>
      <w:r>
        <w:rPr>
          <w:b/>
          <w:bCs/>
          <w:color w:val="1F4D78"/>
          <w:sz w:val="24"/>
          <w:szCs w:val="24"/>
        </w:rPr>
        <w:t>Local Outlier Factor (LOF)</w:t>
      </w:r>
    </w:p>
    <w:p w14:paraId="6554B319" w14:textId="77777777" w:rsidR="0096661C" w:rsidRDefault="0096661C" w:rsidP="00A3296F">
      <w:pPr>
        <w:spacing w:before="80" w:after="80" w:line="360" w:lineRule="auto"/>
        <w:jc w:val="both"/>
      </w:pPr>
      <w:r>
        <w:rPr>
          <w:color w:val="424242"/>
        </w:rPr>
        <w:t xml:space="preserve">An </w:t>
      </w:r>
      <w:r>
        <w:rPr>
          <w:rFonts w:ascii="Courier New" w:eastAsia="Courier New" w:hAnsi="Courier New" w:cs="Courier New"/>
          <w:color w:val="1A237E"/>
          <w:sz w:val="20"/>
          <w:szCs w:val="20"/>
        </w:rPr>
        <w:t>LocalOutlierFactor</w:t>
      </w:r>
      <w:r>
        <w:rPr>
          <w:color w:val="424242"/>
        </w:rPr>
        <w:t xml:space="preserve"> model with </w:t>
      </w:r>
      <w:r>
        <w:rPr>
          <w:rFonts w:ascii="Courier New" w:eastAsia="Courier New" w:hAnsi="Courier New" w:cs="Courier New"/>
          <w:color w:val="1A237E"/>
          <w:sz w:val="20"/>
          <w:szCs w:val="20"/>
        </w:rPr>
        <w:t>n_neighbors=20</w:t>
      </w:r>
      <w:r>
        <w:rPr>
          <w:color w:val="424242"/>
        </w:rPr>
        <w:t xml:space="preserve"> and </w:t>
      </w:r>
      <w:r>
        <w:rPr>
          <w:rFonts w:ascii="Courier New" w:eastAsia="Courier New" w:hAnsi="Courier New" w:cs="Courier New"/>
          <w:color w:val="1A237E"/>
          <w:sz w:val="20"/>
          <w:szCs w:val="20"/>
        </w:rPr>
        <w:t>contamination=0.05</w:t>
      </w:r>
      <w:r>
        <w:rPr>
          <w:color w:val="424242"/>
        </w:rPr>
        <w:t xml:space="preserve"> was applied via </w:t>
      </w:r>
      <w:r>
        <w:rPr>
          <w:rFonts w:ascii="Courier New" w:eastAsia="Courier New" w:hAnsi="Courier New" w:cs="Courier New"/>
          <w:color w:val="1A237E"/>
          <w:sz w:val="20"/>
          <w:szCs w:val="20"/>
        </w:rPr>
        <w:t>fit_predict</w:t>
      </w:r>
      <w:r>
        <w:rPr>
          <w:color w:val="424242"/>
        </w:rPr>
        <w:t xml:space="preserve"> on the same scaled feature matrix. LOF computes each point’s local reachability density relative to its k nearest neighbours: points whose local density is substantially lower than their neighbourhood are flagged as outliers. The output was remapped to binary labels and stored as </w:t>
      </w:r>
      <w:r>
        <w:rPr>
          <w:rFonts w:ascii="Courier New" w:eastAsia="Courier New" w:hAnsi="Courier New" w:cs="Courier New"/>
          <w:color w:val="1A237E"/>
          <w:sz w:val="20"/>
          <w:szCs w:val="20"/>
        </w:rPr>
        <w:t>lof_anomaly</w:t>
      </w:r>
      <w:r>
        <w:rPr>
          <w:color w:val="424242"/>
        </w:rPr>
        <w:t>.</w:t>
      </w:r>
    </w:p>
    <w:p w14:paraId="7D67AA42" w14:textId="77777777" w:rsidR="0096661C" w:rsidRDefault="0096661C" w:rsidP="00A3296F">
      <w:pPr>
        <w:spacing w:before="60" w:after="60" w:line="360" w:lineRule="auto"/>
        <w:jc w:val="both"/>
      </w:pPr>
    </w:p>
    <w:p w14:paraId="0CFBA090" w14:textId="1711B27A" w:rsidR="0096661C" w:rsidRDefault="0096661C" w:rsidP="00A3296F">
      <w:pPr>
        <w:pStyle w:val="Heading2"/>
        <w:spacing w:line="360" w:lineRule="auto"/>
        <w:jc w:val="both"/>
      </w:pPr>
      <w:bookmarkStart w:id="13" w:name="_Toc231901706"/>
      <w:r>
        <w:t>Model Validation and Train / Test Split</w:t>
      </w:r>
      <w:bookmarkEnd w:id="13"/>
    </w:p>
    <w:p w14:paraId="2C4B6E15" w14:textId="77777777" w:rsidR="0096661C" w:rsidRDefault="0096661C" w:rsidP="00A3296F">
      <w:pPr>
        <w:spacing w:before="80" w:after="80" w:line="360" w:lineRule="auto"/>
        <w:jc w:val="both"/>
      </w:pPr>
      <w:r>
        <w:rPr>
          <w:b/>
          <w:bCs/>
          <w:color w:val="424242"/>
        </w:rPr>
        <w:t xml:space="preserve">Note on Train-Test Split: </w:t>
      </w:r>
      <w:r>
        <w:rPr>
          <w:color w:val="424242"/>
        </w:rPr>
        <w:t xml:space="preserve">Since Isolation Forest and Local Outlier Factor are unsupervised anomaly detection algorithms, they do not require labelled training data and therefore do not follow the conventional supervised learning paradigm in which a dataset is partitioned into a training set and a held-out test set. The entire 1,000-record dataset was used during model fitting. The ground-truth </w:t>
      </w:r>
      <w:r>
        <w:rPr>
          <w:rFonts w:ascii="Courier New" w:eastAsia="Courier New" w:hAnsi="Courier New" w:cs="Courier New"/>
          <w:color w:val="1A237E"/>
          <w:sz w:val="20"/>
          <w:szCs w:val="20"/>
        </w:rPr>
        <w:t>is_fraud</w:t>
      </w:r>
      <w:r>
        <w:rPr>
          <w:color w:val="424242"/>
        </w:rPr>
        <w:t xml:space="preserve"> labels were withheld from model inputs in all cases and used solely for post-hoc evaluation of model performance. Consequently, a conventional train-test split was not necessary or applicable for this study. This approach is standard practice in unsupervised anomaly detection research.</w:t>
      </w:r>
    </w:p>
    <w:p w14:paraId="64CAF730" w14:textId="77777777" w:rsidR="0096661C" w:rsidRDefault="0096661C" w:rsidP="00A3296F">
      <w:pPr>
        <w:spacing w:before="60" w:after="60" w:line="360" w:lineRule="auto"/>
        <w:jc w:val="both"/>
      </w:pPr>
    </w:p>
    <w:p w14:paraId="5979EB4A" w14:textId="77777777" w:rsidR="0096661C" w:rsidRDefault="0096661C" w:rsidP="00A3296F">
      <w:pPr>
        <w:spacing w:before="80" w:after="80" w:line="360" w:lineRule="auto"/>
        <w:jc w:val="both"/>
      </w:pPr>
      <w:r>
        <w:rPr>
          <w:color w:val="424242"/>
        </w:rPr>
        <w:t xml:space="preserve">Evaluation metrics — precision, recall, F1-score, and the full classification report — were computed using </w:t>
      </w:r>
      <w:r>
        <w:rPr>
          <w:rFonts w:ascii="Courier New" w:eastAsia="Courier New" w:hAnsi="Courier New" w:cs="Courier New"/>
          <w:color w:val="1A237E"/>
          <w:sz w:val="20"/>
          <w:szCs w:val="20"/>
        </w:rPr>
        <w:t>sklearn.metrics</w:t>
      </w:r>
      <w:r>
        <w:rPr>
          <w:color w:val="424242"/>
        </w:rPr>
        <w:t xml:space="preserve"> after predictions were generated, comparing each model’s unsupervised anomaly flags against the ground-truth </w:t>
      </w:r>
      <w:r>
        <w:rPr>
          <w:rFonts w:ascii="Courier New" w:eastAsia="Courier New" w:hAnsi="Courier New" w:cs="Courier New"/>
          <w:color w:val="1A237E"/>
          <w:sz w:val="20"/>
          <w:szCs w:val="20"/>
        </w:rPr>
        <w:t>is_fraud</w:t>
      </w:r>
      <w:r>
        <w:rPr>
          <w:color w:val="424242"/>
        </w:rPr>
        <w:t xml:space="preserve"> labels. This post-hoc evaluation approach is appropriate for research settings where ground-truth labels exist but would not be available in a real deployment scenario, making the evaluation an honest measure of how well each unsupervised method recovers the known fraud structure.</w:t>
      </w:r>
    </w:p>
    <w:p w14:paraId="35446394" w14:textId="77777777" w:rsidR="0096661C" w:rsidRDefault="0096661C" w:rsidP="00A3296F">
      <w:pPr>
        <w:spacing w:before="60" w:after="60" w:line="360" w:lineRule="auto"/>
        <w:jc w:val="both"/>
      </w:pPr>
    </w:p>
    <w:p w14:paraId="1BACFB9C" w14:textId="78C88E5F" w:rsidR="0096661C" w:rsidRDefault="0096661C" w:rsidP="00A3296F">
      <w:pPr>
        <w:pStyle w:val="Heading2"/>
        <w:spacing w:line="360" w:lineRule="auto"/>
        <w:jc w:val="both"/>
      </w:pPr>
      <w:bookmarkStart w:id="14" w:name="_Toc231901707"/>
      <w:r>
        <w:t>Pipeline Flowchart</w:t>
      </w:r>
      <w:bookmarkEnd w:id="14"/>
    </w:p>
    <w:p w14:paraId="563D5727" w14:textId="77777777" w:rsidR="0096661C" w:rsidRDefault="0096661C" w:rsidP="00A3296F">
      <w:pPr>
        <w:spacing w:before="80" w:after="80" w:line="360" w:lineRule="auto"/>
        <w:jc w:val="both"/>
      </w:pPr>
      <w:r>
        <w:rPr>
          <w:color w:val="424242"/>
        </w:rPr>
        <w:t>The complete analysis pipeline follows a strict sequential structure. All steps were executed within a single Jupyter Notebook with no branching or iterative loops. The flowchart below documents each stage:</w:t>
      </w:r>
    </w:p>
    <w:p w14:paraId="0A4557F3" w14:textId="77777777" w:rsidR="0096661C" w:rsidRDefault="0096661C" w:rsidP="00A3296F">
      <w:pPr>
        <w:spacing w:before="100" w:after="80" w:line="360" w:lineRule="auto"/>
        <w:jc w:val="both"/>
      </w:pPr>
    </w:p>
    <w:tbl>
      <w:tblPr>
        <w:tblW w:w="720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5000"/>
      </w:tblGrid>
      <w:tr w:rsidR="0096661C" w14:paraId="7DDECF5A" w14:textId="77777777">
        <w:tc>
          <w:tcPr>
            <w:tcW w:w="2200" w:type="dxa"/>
            <w:shd w:val="clear" w:color="auto" w:fill="008080"/>
            <w:tcMar>
              <w:top w:w="80" w:type="dxa"/>
              <w:left w:w="140" w:type="dxa"/>
              <w:bottom w:w="80" w:type="dxa"/>
              <w:right w:w="140" w:type="dxa"/>
            </w:tcMar>
            <w:vAlign w:val="center"/>
          </w:tcPr>
          <w:p w14:paraId="214BC485" w14:textId="77777777" w:rsidR="0096661C" w:rsidRDefault="0096661C" w:rsidP="00A3296F">
            <w:pPr>
              <w:spacing w:line="360" w:lineRule="auto"/>
              <w:jc w:val="both"/>
            </w:pPr>
            <w:r>
              <w:rPr>
                <w:b/>
                <w:bCs/>
                <w:color w:val="FFFFFF"/>
                <w:sz w:val="20"/>
                <w:szCs w:val="20"/>
              </w:rPr>
              <w:t>Step 1</w:t>
            </w:r>
          </w:p>
        </w:tc>
        <w:tc>
          <w:tcPr>
            <w:tcW w:w="5000" w:type="dxa"/>
            <w:shd w:val="clear" w:color="auto" w:fill="F9FBE7"/>
            <w:tcMar>
              <w:top w:w="80" w:type="dxa"/>
              <w:left w:w="140" w:type="dxa"/>
              <w:bottom w:w="80" w:type="dxa"/>
              <w:right w:w="140" w:type="dxa"/>
            </w:tcMar>
          </w:tcPr>
          <w:p w14:paraId="72BEE17A" w14:textId="77777777" w:rsidR="0096661C" w:rsidRDefault="0096661C" w:rsidP="00553B3B">
            <w:pPr>
              <w:spacing w:before="40" w:after="40" w:line="360" w:lineRule="auto"/>
            </w:pPr>
            <w:r>
              <w:rPr>
                <w:color w:val="424242"/>
                <w:sz w:val="20"/>
                <w:szCs w:val="20"/>
              </w:rPr>
              <w:t>Set random seed: np.random.seed(42)</w:t>
            </w:r>
          </w:p>
          <w:p w14:paraId="1FDD0A3F" w14:textId="77777777" w:rsidR="0096661C" w:rsidRDefault="0096661C" w:rsidP="00553B3B">
            <w:pPr>
              <w:spacing w:before="40" w:after="40" w:line="360" w:lineRule="auto"/>
            </w:pPr>
            <w:r>
              <w:rPr>
                <w:color w:val="424242"/>
                <w:sz w:val="20"/>
                <w:szCs w:val="20"/>
              </w:rPr>
              <w:t>Ensures full reproducibility of all results</w:t>
            </w:r>
          </w:p>
        </w:tc>
      </w:tr>
    </w:tbl>
    <w:p w14:paraId="67C59FF0" w14:textId="77777777" w:rsidR="0096661C" w:rsidRDefault="0096661C" w:rsidP="00A3296F">
      <w:pPr>
        <w:spacing w:before="40" w:after="40" w:line="360" w:lineRule="auto"/>
        <w:jc w:val="both"/>
      </w:pPr>
      <w:r>
        <w:rPr>
          <w:color w:val="008080"/>
          <w:sz w:val="20"/>
          <w:szCs w:val="20"/>
        </w:rPr>
        <w:t>▼</w:t>
      </w:r>
    </w:p>
    <w:tbl>
      <w:tblPr>
        <w:tblW w:w="720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5000"/>
      </w:tblGrid>
      <w:tr w:rsidR="0096661C" w14:paraId="4012BA9F" w14:textId="77777777">
        <w:tc>
          <w:tcPr>
            <w:tcW w:w="2200" w:type="dxa"/>
            <w:shd w:val="clear" w:color="auto" w:fill="008080"/>
            <w:tcMar>
              <w:top w:w="80" w:type="dxa"/>
              <w:left w:w="140" w:type="dxa"/>
              <w:bottom w:w="80" w:type="dxa"/>
              <w:right w:w="140" w:type="dxa"/>
            </w:tcMar>
            <w:vAlign w:val="center"/>
          </w:tcPr>
          <w:p w14:paraId="239597ED" w14:textId="77777777" w:rsidR="0096661C" w:rsidRDefault="0096661C" w:rsidP="00A3296F">
            <w:pPr>
              <w:spacing w:line="360" w:lineRule="auto"/>
              <w:jc w:val="both"/>
            </w:pPr>
            <w:r>
              <w:rPr>
                <w:b/>
                <w:bCs/>
                <w:color w:val="FFFFFF"/>
                <w:sz w:val="20"/>
                <w:szCs w:val="20"/>
              </w:rPr>
              <w:t>Step 2</w:t>
            </w:r>
          </w:p>
        </w:tc>
        <w:tc>
          <w:tcPr>
            <w:tcW w:w="5000" w:type="dxa"/>
            <w:shd w:val="clear" w:color="auto" w:fill="E8F5E9"/>
            <w:tcMar>
              <w:top w:w="80" w:type="dxa"/>
              <w:left w:w="140" w:type="dxa"/>
              <w:bottom w:w="80" w:type="dxa"/>
              <w:right w:w="140" w:type="dxa"/>
            </w:tcMar>
          </w:tcPr>
          <w:p w14:paraId="3CF21B7E" w14:textId="77777777" w:rsidR="0096661C" w:rsidRDefault="0096661C" w:rsidP="00A3296F">
            <w:pPr>
              <w:spacing w:before="40" w:after="40" w:line="360" w:lineRule="auto"/>
              <w:jc w:val="both"/>
            </w:pPr>
            <w:r>
              <w:rPr>
                <w:color w:val="424242"/>
                <w:sz w:val="20"/>
                <w:szCs w:val="20"/>
              </w:rPr>
              <w:t>Generate synthetic dataset:</w:t>
            </w:r>
          </w:p>
          <w:p w14:paraId="2F1573B0" w14:textId="77777777" w:rsidR="0096661C" w:rsidRDefault="0096661C" w:rsidP="00A3296F">
            <w:pPr>
              <w:spacing w:before="40" w:after="40" w:line="360" w:lineRule="auto"/>
              <w:jc w:val="both"/>
            </w:pPr>
            <w:r>
              <w:rPr>
                <w:color w:val="424242"/>
                <w:sz w:val="20"/>
                <w:szCs w:val="20"/>
              </w:rPr>
              <w:t xml:space="preserve">  • 950 normal records using Normal / Poisson / Exponential distributions</w:t>
            </w:r>
          </w:p>
          <w:p w14:paraId="6503E247" w14:textId="77777777" w:rsidR="0096661C" w:rsidRDefault="0096661C" w:rsidP="00A3296F">
            <w:pPr>
              <w:spacing w:before="40" w:after="40" w:line="360" w:lineRule="auto"/>
              <w:jc w:val="both"/>
            </w:pPr>
            <w:r>
              <w:rPr>
                <w:color w:val="424242"/>
                <w:sz w:val="20"/>
                <w:szCs w:val="20"/>
              </w:rPr>
              <w:t xml:space="preserve">  • 50 fraud records with shifted parameters</w:t>
            </w:r>
          </w:p>
          <w:p w14:paraId="610CB899" w14:textId="77777777" w:rsidR="0096661C" w:rsidRDefault="0096661C" w:rsidP="00A3296F">
            <w:pPr>
              <w:spacing w:before="40" w:after="40" w:line="360" w:lineRule="auto"/>
              <w:jc w:val="both"/>
            </w:pPr>
            <w:r>
              <w:rPr>
                <w:color w:val="424242"/>
                <w:sz w:val="20"/>
                <w:szCs w:val="20"/>
              </w:rPr>
              <w:t xml:space="preserve">  • pd.concat → shuffle → reset_index → df (1000 × 5)</w:t>
            </w:r>
          </w:p>
        </w:tc>
      </w:tr>
    </w:tbl>
    <w:p w14:paraId="298E34F6" w14:textId="77777777" w:rsidR="0096661C" w:rsidRDefault="0096661C" w:rsidP="00A3296F">
      <w:pPr>
        <w:spacing w:before="40" w:after="40" w:line="360" w:lineRule="auto"/>
        <w:jc w:val="both"/>
      </w:pPr>
      <w:r>
        <w:rPr>
          <w:color w:val="008080"/>
          <w:sz w:val="20"/>
          <w:szCs w:val="20"/>
        </w:rPr>
        <w:t>▼</w:t>
      </w:r>
    </w:p>
    <w:tbl>
      <w:tblPr>
        <w:tblW w:w="720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5000"/>
      </w:tblGrid>
      <w:tr w:rsidR="0096661C" w14:paraId="78B4D1DB" w14:textId="77777777">
        <w:tc>
          <w:tcPr>
            <w:tcW w:w="2200" w:type="dxa"/>
            <w:shd w:val="clear" w:color="auto" w:fill="008080"/>
            <w:tcMar>
              <w:top w:w="80" w:type="dxa"/>
              <w:left w:w="140" w:type="dxa"/>
              <w:bottom w:w="80" w:type="dxa"/>
              <w:right w:w="140" w:type="dxa"/>
            </w:tcMar>
            <w:vAlign w:val="center"/>
          </w:tcPr>
          <w:p w14:paraId="4F929AFB" w14:textId="77777777" w:rsidR="0096661C" w:rsidRDefault="0096661C" w:rsidP="00A3296F">
            <w:pPr>
              <w:spacing w:line="360" w:lineRule="auto"/>
              <w:jc w:val="both"/>
            </w:pPr>
            <w:r>
              <w:rPr>
                <w:b/>
                <w:bCs/>
                <w:color w:val="FFFFFF"/>
                <w:sz w:val="20"/>
                <w:szCs w:val="20"/>
              </w:rPr>
              <w:t>Step 3</w:t>
            </w:r>
          </w:p>
        </w:tc>
        <w:tc>
          <w:tcPr>
            <w:tcW w:w="5000" w:type="dxa"/>
            <w:shd w:val="clear" w:color="auto" w:fill="E3F2FD"/>
            <w:tcMar>
              <w:top w:w="80" w:type="dxa"/>
              <w:left w:w="140" w:type="dxa"/>
              <w:bottom w:w="80" w:type="dxa"/>
              <w:right w:w="140" w:type="dxa"/>
            </w:tcMar>
          </w:tcPr>
          <w:p w14:paraId="46507250" w14:textId="77777777" w:rsidR="0096661C" w:rsidRDefault="0096661C" w:rsidP="00553B3B">
            <w:pPr>
              <w:spacing w:before="40" w:after="40" w:line="360" w:lineRule="auto"/>
            </w:pPr>
            <w:r>
              <w:rPr>
                <w:color w:val="424242"/>
                <w:sz w:val="20"/>
                <w:szCs w:val="20"/>
              </w:rPr>
              <w:t>Exploratory Analysis:</w:t>
            </w:r>
          </w:p>
          <w:p w14:paraId="173E4CD1" w14:textId="77777777" w:rsidR="0096661C" w:rsidRDefault="0096661C" w:rsidP="00553B3B">
            <w:pPr>
              <w:spacing w:before="40" w:after="40" w:line="360" w:lineRule="auto"/>
            </w:pPr>
            <w:r>
              <w:rPr>
                <w:color w:val="424242"/>
                <w:sz w:val="20"/>
                <w:szCs w:val="20"/>
              </w:rPr>
              <w:t xml:space="preserve">  df.groupby('is_fraud').mean()</w:t>
            </w:r>
          </w:p>
          <w:p w14:paraId="4C15BB07" w14:textId="77777777" w:rsidR="0096661C" w:rsidRDefault="0096661C" w:rsidP="00553B3B">
            <w:pPr>
              <w:spacing w:before="40" w:after="40" w:line="360" w:lineRule="auto"/>
            </w:pPr>
            <w:r>
              <w:rPr>
                <w:color w:val="424242"/>
                <w:sz w:val="20"/>
                <w:szCs w:val="20"/>
              </w:rPr>
              <w:t xml:space="preserve">  Verify class separation across all 4 features</w:t>
            </w:r>
          </w:p>
        </w:tc>
      </w:tr>
    </w:tbl>
    <w:p w14:paraId="4BE3C85A" w14:textId="77777777" w:rsidR="0096661C" w:rsidRDefault="0096661C" w:rsidP="00A3296F">
      <w:pPr>
        <w:spacing w:before="40" w:after="40" w:line="360" w:lineRule="auto"/>
        <w:jc w:val="both"/>
      </w:pPr>
      <w:r>
        <w:rPr>
          <w:color w:val="008080"/>
          <w:sz w:val="20"/>
          <w:szCs w:val="20"/>
        </w:rPr>
        <w:t>▼</w:t>
      </w:r>
    </w:p>
    <w:tbl>
      <w:tblPr>
        <w:tblW w:w="720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5000"/>
      </w:tblGrid>
      <w:tr w:rsidR="0096661C" w14:paraId="2123E2B5" w14:textId="77777777">
        <w:tc>
          <w:tcPr>
            <w:tcW w:w="2200" w:type="dxa"/>
            <w:shd w:val="clear" w:color="auto" w:fill="008080"/>
            <w:tcMar>
              <w:top w:w="80" w:type="dxa"/>
              <w:left w:w="140" w:type="dxa"/>
              <w:bottom w:w="80" w:type="dxa"/>
              <w:right w:w="140" w:type="dxa"/>
            </w:tcMar>
            <w:vAlign w:val="center"/>
          </w:tcPr>
          <w:p w14:paraId="7C8A0008" w14:textId="77777777" w:rsidR="0096661C" w:rsidRDefault="0096661C" w:rsidP="00A3296F">
            <w:pPr>
              <w:spacing w:line="360" w:lineRule="auto"/>
              <w:jc w:val="both"/>
            </w:pPr>
            <w:r>
              <w:rPr>
                <w:b/>
                <w:bCs/>
                <w:color w:val="FFFFFF"/>
                <w:sz w:val="20"/>
                <w:szCs w:val="20"/>
              </w:rPr>
              <w:t>Step 4</w:t>
            </w:r>
          </w:p>
        </w:tc>
        <w:tc>
          <w:tcPr>
            <w:tcW w:w="5000" w:type="dxa"/>
            <w:shd w:val="clear" w:color="auto" w:fill="FFF8E1"/>
            <w:tcMar>
              <w:top w:w="80" w:type="dxa"/>
              <w:left w:w="140" w:type="dxa"/>
              <w:bottom w:w="80" w:type="dxa"/>
              <w:right w:w="140" w:type="dxa"/>
            </w:tcMar>
          </w:tcPr>
          <w:p w14:paraId="55301CDB" w14:textId="77777777" w:rsidR="0096661C" w:rsidRDefault="0096661C" w:rsidP="00553B3B">
            <w:pPr>
              <w:spacing w:before="40" w:after="40" w:line="360" w:lineRule="auto"/>
            </w:pPr>
            <w:r>
              <w:rPr>
                <w:color w:val="424242"/>
                <w:sz w:val="20"/>
                <w:szCs w:val="20"/>
              </w:rPr>
              <w:t>Statistical Methods (univariate baselines):</w:t>
            </w:r>
          </w:p>
          <w:p w14:paraId="31CFD168" w14:textId="47AA4533" w:rsidR="0096661C" w:rsidRDefault="0096661C" w:rsidP="00553B3B">
            <w:pPr>
              <w:spacing w:before="40" w:after="40" w:line="360" w:lineRule="auto"/>
            </w:pPr>
            <w:r>
              <w:rPr>
                <w:color w:val="424242"/>
                <w:sz w:val="20"/>
                <w:szCs w:val="20"/>
              </w:rPr>
              <w:t xml:space="preserve">  • Z-Score on distance_from_home_km  →</w:t>
            </w:r>
            <w:r w:rsidR="00553B3B">
              <w:rPr>
                <w:color w:val="424242"/>
                <w:sz w:val="20"/>
                <w:szCs w:val="20"/>
              </w:rPr>
              <w:t xml:space="preserve"> </w:t>
            </w:r>
            <w:r>
              <w:rPr>
                <w:color w:val="424242"/>
                <w:sz w:val="20"/>
                <w:szCs w:val="20"/>
              </w:rPr>
              <w:t>zscore_anomaly</w:t>
            </w:r>
          </w:p>
          <w:p w14:paraId="0CA14013" w14:textId="6FEFEF6F" w:rsidR="0096661C" w:rsidRDefault="0096661C" w:rsidP="00553B3B">
            <w:pPr>
              <w:spacing w:before="40" w:after="40" w:line="360" w:lineRule="auto"/>
            </w:pPr>
            <w:r>
              <w:rPr>
                <w:color w:val="424242"/>
                <w:sz w:val="20"/>
                <w:szCs w:val="20"/>
              </w:rPr>
              <w:t xml:space="preserve">  • IQR on amoun</w:t>
            </w:r>
            <w:r w:rsidR="00553B3B">
              <w:rPr>
                <w:color w:val="424242"/>
                <w:sz w:val="20"/>
                <w:szCs w:val="20"/>
              </w:rPr>
              <w:t>t</w:t>
            </w:r>
            <w:r>
              <w:rPr>
                <w:color w:val="424242"/>
                <w:sz w:val="20"/>
                <w:szCs w:val="20"/>
              </w:rPr>
              <w:t xml:space="preserve">  →  iqr_anomaly</w:t>
            </w:r>
          </w:p>
        </w:tc>
      </w:tr>
    </w:tbl>
    <w:p w14:paraId="78BD105E" w14:textId="77777777" w:rsidR="0096661C" w:rsidRDefault="0096661C" w:rsidP="00A3296F">
      <w:pPr>
        <w:spacing w:before="40" w:after="40" w:line="360" w:lineRule="auto"/>
        <w:jc w:val="both"/>
      </w:pPr>
      <w:r>
        <w:rPr>
          <w:color w:val="008080"/>
          <w:sz w:val="20"/>
          <w:szCs w:val="20"/>
        </w:rPr>
        <w:t>▼</w:t>
      </w:r>
    </w:p>
    <w:tbl>
      <w:tblPr>
        <w:tblW w:w="720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5000"/>
      </w:tblGrid>
      <w:tr w:rsidR="0096661C" w14:paraId="4239CBF3" w14:textId="77777777">
        <w:tc>
          <w:tcPr>
            <w:tcW w:w="2200" w:type="dxa"/>
            <w:shd w:val="clear" w:color="auto" w:fill="008080"/>
            <w:tcMar>
              <w:top w:w="80" w:type="dxa"/>
              <w:left w:w="140" w:type="dxa"/>
              <w:bottom w:w="80" w:type="dxa"/>
              <w:right w:w="140" w:type="dxa"/>
            </w:tcMar>
            <w:vAlign w:val="center"/>
          </w:tcPr>
          <w:p w14:paraId="0829E575" w14:textId="77777777" w:rsidR="0096661C" w:rsidRDefault="0096661C" w:rsidP="00A3296F">
            <w:pPr>
              <w:spacing w:line="360" w:lineRule="auto"/>
              <w:jc w:val="both"/>
            </w:pPr>
            <w:r>
              <w:rPr>
                <w:b/>
                <w:bCs/>
                <w:color w:val="FFFFFF"/>
                <w:sz w:val="20"/>
                <w:szCs w:val="20"/>
              </w:rPr>
              <w:lastRenderedPageBreak/>
              <w:t>Step 5</w:t>
            </w:r>
          </w:p>
        </w:tc>
        <w:tc>
          <w:tcPr>
            <w:tcW w:w="5000" w:type="dxa"/>
            <w:shd w:val="clear" w:color="auto" w:fill="FCE4EC"/>
            <w:tcMar>
              <w:top w:w="80" w:type="dxa"/>
              <w:left w:w="140" w:type="dxa"/>
              <w:bottom w:w="80" w:type="dxa"/>
              <w:right w:w="140" w:type="dxa"/>
            </w:tcMar>
          </w:tcPr>
          <w:p w14:paraId="4A545DFE" w14:textId="77777777" w:rsidR="0096661C" w:rsidRDefault="0096661C" w:rsidP="00553B3B">
            <w:pPr>
              <w:spacing w:before="40" w:after="40" w:line="360" w:lineRule="auto"/>
            </w:pPr>
            <w:r>
              <w:rPr>
                <w:color w:val="424242"/>
                <w:sz w:val="20"/>
                <w:szCs w:val="20"/>
              </w:rPr>
              <w:t>Preprocessing:</w:t>
            </w:r>
          </w:p>
          <w:p w14:paraId="21A6C4B9" w14:textId="77777777" w:rsidR="0096661C" w:rsidRDefault="0096661C" w:rsidP="00553B3B">
            <w:pPr>
              <w:spacing w:before="40" w:after="40" w:line="360" w:lineRule="auto"/>
            </w:pPr>
            <w:r>
              <w:rPr>
                <w:color w:val="424242"/>
                <w:sz w:val="20"/>
                <w:szCs w:val="20"/>
              </w:rPr>
              <w:t xml:space="preserve">  StandardScaler on [amount, hour_of_day,</w:t>
            </w:r>
          </w:p>
          <w:p w14:paraId="15D5B2D1" w14:textId="77777777" w:rsidR="0096661C" w:rsidRDefault="0096661C" w:rsidP="00553B3B">
            <w:pPr>
              <w:spacing w:before="40" w:after="40" w:line="360" w:lineRule="auto"/>
            </w:pPr>
            <w:r>
              <w:rPr>
                <w:color w:val="424242"/>
                <w:sz w:val="20"/>
                <w:szCs w:val="20"/>
              </w:rPr>
              <w:t xml:space="preserve">  transactions_last_24h, distance_from_home_km]  →  X_scaled</w:t>
            </w:r>
          </w:p>
        </w:tc>
      </w:tr>
    </w:tbl>
    <w:p w14:paraId="3E5202D1" w14:textId="77777777" w:rsidR="0096661C" w:rsidRDefault="0096661C" w:rsidP="00A3296F">
      <w:pPr>
        <w:spacing w:before="40" w:after="40" w:line="360" w:lineRule="auto"/>
        <w:jc w:val="both"/>
      </w:pPr>
      <w:r>
        <w:rPr>
          <w:color w:val="008080"/>
          <w:sz w:val="20"/>
          <w:szCs w:val="20"/>
        </w:rPr>
        <w:t>▼</w:t>
      </w:r>
    </w:p>
    <w:tbl>
      <w:tblPr>
        <w:tblW w:w="720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5000"/>
      </w:tblGrid>
      <w:tr w:rsidR="0096661C" w14:paraId="52A4498B" w14:textId="77777777">
        <w:tc>
          <w:tcPr>
            <w:tcW w:w="2200" w:type="dxa"/>
            <w:shd w:val="clear" w:color="auto" w:fill="008080"/>
            <w:tcMar>
              <w:top w:w="80" w:type="dxa"/>
              <w:left w:w="140" w:type="dxa"/>
              <w:bottom w:w="80" w:type="dxa"/>
              <w:right w:w="140" w:type="dxa"/>
            </w:tcMar>
            <w:vAlign w:val="center"/>
          </w:tcPr>
          <w:p w14:paraId="6B42E816" w14:textId="77777777" w:rsidR="0096661C" w:rsidRDefault="0096661C" w:rsidP="00A3296F">
            <w:pPr>
              <w:spacing w:line="360" w:lineRule="auto"/>
              <w:jc w:val="both"/>
            </w:pPr>
            <w:r>
              <w:rPr>
                <w:b/>
                <w:bCs/>
                <w:color w:val="FFFFFF"/>
                <w:sz w:val="20"/>
                <w:szCs w:val="20"/>
              </w:rPr>
              <w:t>Step 6</w:t>
            </w:r>
          </w:p>
        </w:tc>
        <w:tc>
          <w:tcPr>
            <w:tcW w:w="5000" w:type="dxa"/>
            <w:shd w:val="clear" w:color="auto" w:fill="EDE7F6"/>
            <w:tcMar>
              <w:top w:w="80" w:type="dxa"/>
              <w:left w:w="140" w:type="dxa"/>
              <w:bottom w:w="80" w:type="dxa"/>
              <w:right w:w="140" w:type="dxa"/>
            </w:tcMar>
          </w:tcPr>
          <w:p w14:paraId="00CE7DDF" w14:textId="77777777" w:rsidR="0096661C" w:rsidRDefault="0096661C" w:rsidP="00553B3B">
            <w:pPr>
              <w:spacing w:before="40" w:after="40" w:line="360" w:lineRule="auto"/>
            </w:pPr>
            <w:r>
              <w:rPr>
                <w:color w:val="424242"/>
                <w:sz w:val="20"/>
                <w:szCs w:val="20"/>
              </w:rPr>
              <w:t>Machine Learning Models (multivariate):</w:t>
            </w:r>
          </w:p>
          <w:p w14:paraId="0CBF7A74" w14:textId="77777777" w:rsidR="0096661C" w:rsidRDefault="0096661C" w:rsidP="00553B3B">
            <w:pPr>
              <w:spacing w:before="40" w:after="40" w:line="360" w:lineRule="auto"/>
            </w:pPr>
            <w:r>
              <w:rPr>
                <w:color w:val="424242"/>
                <w:sz w:val="20"/>
                <w:szCs w:val="20"/>
              </w:rPr>
              <w:t xml:space="preserve">  • IsolationForest(contamination=0.05, random_state=42)  →  isoforest_anomaly</w:t>
            </w:r>
          </w:p>
          <w:p w14:paraId="28C96E96" w14:textId="77777777" w:rsidR="0096661C" w:rsidRDefault="0096661C" w:rsidP="00553B3B">
            <w:pPr>
              <w:spacing w:before="40" w:after="40" w:line="360" w:lineRule="auto"/>
            </w:pPr>
            <w:r>
              <w:rPr>
                <w:color w:val="424242"/>
                <w:sz w:val="20"/>
                <w:szCs w:val="20"/>
              </w:rPr>
              <w:t xml:space="preserve">  • LocalOutlierFactor(n_neighbors=20, contamination=0.05)  →  lof_anomaly</w:t>
            </w:r>
          </w:p>
        </w:tc>
      </w:tr>
    </w:tbl>
    <w:p w14:paraId="03A641EA" w14:textId="77777777" w:rsidR="0096661C" w:rsidRDefault="0096661C" w:rsidP="00A3296F">
      <w:pPr>
        <w:spacing w:before="40" w:after="40" w:line="360" w:lineRule="auto"/>
        <w:jc w:val="both"/>
      </w:pPr>
      <w:r>
        <w:rPr>
          <w:color w:val="008080"/>
          <w:sz w:val="20"/>
          <w:szCs w:val="20"/>
        </w:rPr>
        <w:t>▼</w:t>
      </w:r>
    </w:p>
    <w:tbl>
      <w:tblPr>
        <w:tblW w:w="720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5000"/>
      </w:tblGrid>
      <w:tr w:rsidR="0096661C" w14:paraId="04C20D3E" w14:textId="77777777">
        <w:tc>
          <w:tcPr>
            <w:tcW w:w="2200" w:type="dxa"/>
            <w:shd w:val="clear" w:color="auto" w:fill="008080"/>
            <w:tcMar>
              <w:top w:w="80" w:type="dxa"/>
              <w:left w:w="140" w:type="dxa"/>
              <w:bottom w:w="80" w:type="dxa"/>
              <w:right w:w="140" w:type="dxa"/>
            </w:tcMar>
            <w:vAlign w:val="center"/>
          </w:tcPr>
          <w:p w14:paraId="1C3B52BA" w14:textId="77777777" w:rsidR="0096661C" w:rsidRDefault="0096661C" w:rsidP="00A3296F">
            <w:pPr>
              <w:spacing w:line="360" w:lineRule="auto"/>
              <w:jc w:val="both"/>
            </w:pPr>
            <w:r>
              <w:rPr>
                <w:b/>
                <w:bCs/>
                <w:color w:val="FFFFFF"/>
                <w:sz w:val="20"/>
                <w:szCs w:val="20"/>
              </w:rPr>
              <w:t>Step 7</w:t>
            </w:r>
          </w:p>
        </w:tc>
        <w:tc>
          <w:tcPr>
            <w:tcW w:w="5000" w:type="dxa"/>
            <w:shd w:val="clear" w:color="auto" w:fill="E0F2F1"/>
            <w:tcMar>
              <w:top w:w="80" w:type="dxa"/>
              <w:left w:w="140" w:type="dxa"/>
              <w:bottom w:w="80" w:type="dxa"/>
              <w:right w:w="140" w:type="dxa"/>
            </w:tcMar>
          </w:tcPr>
          <w:p w14:paraId="2AE15D33" w14:textId="77777777" w:rsidR="0096661C" w:rsidRDefault="0096661C" w:rsidP="00A3296F">
            <w:pPr>
              <w:spacing w:before="40" w:after="40" w:line="360" w:lineRule="auto"/>
              <w:jc w:val="both"/>
            </w:pPr>
            <w:r>
              <w:rPr>
                <w:color w:val="424242"/>
                <w:sz w:val="20"/>
                <w:szCs w:val="20"/>
              </w:rPr>
              <w:t>Post-hoc Evaluation (against ground-truth is_fraud):</w:t>
            </w:r>
          </w:p>
          <w:p w14:paraId="22C126C6" w14:textId="77777777" w:rsidR="0096661C" w:rsidRDefault="0096661C" w:rsidP="00A3296F">
            <w:pPr>
              <w:spacing w:before="40" w:after="40" w:line="360" w:lineRule="auto"/>
              <w:jc w:val="both"/>
            </w:pPr>
            <w:r>
              <w:rPr>
                <w:color w:val="424242"/>
                <w:sz w:val="20"/>
                <w:szCs w:val="20"/>
              </w:rPr>
              <w:t xml:space="preserve">  • Isolation Forest: classification_report( )</w:t>
            </w:r>
          </w:p>
          <w:p w14:paraId="66F94B13" w14:textId="77777777" w:rsidR="0096661C" w:rsidRDefault="0096661C" w:rsidP="00A3296F">
            <w:pPr>
              <w:spacing w:before="40" w:after="40" w:line="360" w:lineRule="auto"/>
              <w:jc w:val="both"/>
            </w:pPr>
            <w:r>
              <w:rPr>
                <w:color w:val="424242"/>
                <w:sz w:val="20"/>
                <w:szCs w:val="20"/>
              </w:rPr>
              <w:t xml:space="preserve">  • LOF: precision_score( ) + recall_score( )</w:t>
            </w:r>
          </w:p>
        </w:tc>
      </w:tr>
    </w:tbl>
    <w:p w14:paraId="2382C83C" w14:textId="77777777" w:rsidR="0096661C" w:rsidRDefault="0096661C" w:rsidP="00A3296F">
      <w:pPr>
        <w:spacing w:before="40" w:after="40" w:line="360" w:lineRule="auto"/>
        <w:jc w:val="both"/>
      </w:pPr>
      <w:r>
        <w:rPr>
          <w:color w:val="008080"/>
          <w:sz w:val="20"/>
          <w:szCs w:val="20"/>
        </w:rPr>
        <w:t>▼</w:t>
      </w:r>
    </w:p>
    <w:tbl>
      <w:tblPr>
        <w:tblW w:w="720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5000"/>
      </w:tblGrid>
      <w:tr w:rsidR="0096661C" w14:paraId="17E9E687" w14:textId="77777777">
        <w:tc>
          <w:tcPr>
            <w:tcW w:w="2200" w:type="dxa"/>
            <w:shd w:val="clear" w:color="auto" w:fill="008080"/>
            <w:tcMar>
              <w:top w:w="80" w:type="dxa"/>
              <w:left w:w="140" w:type="dxa"/>
              <w:bottom w:w="80" w:type="dxa"/>
              <w:right w:w="140" w:type="dxa"/>
            </w:tcMar>
            <w:vAlign w:val="center"/>
          </w:tcPr>
          <w:p w14:paraId="6B486EED" w14:textId="77777777" w:rsidR="0096661C" w:rsidRDefault="0096661C" w:rsidP="00A3296F">
            <w:pPr>
              <w:spacing w:line="360" w:lineRule="auto"/>
              <w:jc w:val="both"/>
            </w:pPr>
            <w:r>
              <w:rPr>
                <w:b/>
                <w:bCs/>
                <w:color w:val="FFFFFF"/>
                <w:sz w:val="20"/>
                <w:szCs w:val="20"/>
              </w:rPr>
              <w:t>Step 8</w:t>
            </w:r>
          </w:p>
        </w:tc>
        <w:tc>
          <w:tcPr>
            <w:tcW w:w="5000" w:type="dxa"/>
            <w:shd w:val="clear" w:color="auto" w:fill="FBE9E7"/>
            <w:tcMar>
              <w:top w:w="80" w:type="dxa"/>
              <w:left w:w="140" w:type="dxa"/>
              <w:bottom w:w="80" w:type="dxa"/>
              <w:right w:w="140" w:type="dxa"/>
            </w:tcMar>
          </w:tcPr>
          <w:p w14:paraId="54D45EBA" w14:textId="77777777" w:rsidR="0096661C" w:rsidRDefault="0096661C" w:rsidP="00A3296F">
            <w:pPr>
              <w:spacing w:before="40" w:after="40" w:line="360" w:lineRule="auto"/>
              <w:jc w:val="both"/>
            </w:pPr>
            <w:r>
              <w:rPr>
                <w:color w:val="424242"/>
                <w:sz w:val="20"/>
                <w:szCs w:val="20"/>
              </w:rPr>
              <w:t>Comparative Analysis &amp; Conclusions</w:t>
            </w:r>
          </w:p>
          <w:p w14:paraId="7242DD4F" w14:textId="77777777" w:rsidR="0096661C" w:rsidRDefault="0096661C" w:rsidP="00A3296F">
            <w:pPr>
              <w:spacing w:before="40" w:after="40" w:line="360" w:lineRule="auto"/>
              <w:jc w:val="both"/>
            </w:pPr>
            <w:r>
              <w:rPr>
                <w:color w:val="424242"/>
                <w:sz w:val="20"/>
                <w:szCs w:val="20"/>
              </w:rPr>
              <w:t xml:space="preserve">  Summarise trade-offs: univariate vs. multivariate,</w:t>
            </w:r>
          </w:p>
          <w:p w14:paraId="0A311471" w14:textId="77777777" w:rsidR="0096661C" w:rsidRDefault="0096661C" w:rsidP="00A3296F">
            <w:pPr>
              <w:spacing w:before="40" w:after="40" w:line="360" w:lineRule="auto"/>
              <w:jc w:val="both"/>
            </w:pPr>
            <w:r>
              <w:rPr>
                <w:color w:val="424242"/>
                <w:sz w:val="20"/>
                <w:szCs w:val="20"/>
              </w:rPr>
              <w:t xml:space="preserve">  interpretability vs. detection power</w:t>
            </w:r>
          </w:p>
        </w:tc>
      </w:tr>
    </w:tbl>
    <w:p w14:paraId="033D9AB8" w14:textId="77777777" w:rsidR="0096661C" w:rsidRDefault="0096661C" w:rsidP="00A3296F">
      <w:pPr>
        <w:spacing w:before="160" w:after="80" w:line="360" w:lineRule="auto"/>
        <w:jc w:val="both"/>
      </w:pPr>
    </w:p>
    <w:p w14:paraId="6D6537DE" w14:textId="77777777" w:rsidR="0096661C" w:rsidRDefault="0096661C" w:rsidP="00A3296F">
      <w:pPr>
        <w:spacing w:before="80" w:after="80" w:line="360" w:lineRule="auto"/>
        <w:jc w:val="both"/>
      </w:pPr>
      <w:r>
        <w:rPr>
          <w:color w:val="424242"/>
        </w:rPr>
        <w:t>All source code is documented inline within the Jupyter Notebook and hosted on GitHub (see Appendix C). The notebook can be run end-to-end with a single kernel restart, reproducing all outputs identically given the fixed random seed.</w:t>
      </w:r>
    </w:p>
    <w:p w14:paraId="08293D44" w14:textId="77777777" w:rsidR="0096661C" w:rsidRDefault="0096661C">
      <w:pPr>
        <w:pStyle w:val="Heading1"/>
        <w:pBdr>
          <w:bottom w:val="single" w:sz="8" w:space="4" w:color="008080"/>
        </w:pBdr>
      </w:pPr>
    </w:p>
    <w:p w14:paraId="5EFD7C7F" w14:textId="77777777" w:rsidR="00413F48" w:rsidRDefault="00413F48">
      <w:pPr>
        <w:pStyle w:val="Heading1"/>
        <w:pBdr>
          <w:bottom w:val="single" w:sz="8" w:space="4" w:color="008080"/>
        </w:pBdr>
      </w:pPr>
    </w:p>
    <w:p w14:paraId="6FBF35FB" w14:textId="77777777" w:rsidR="00413F48" w:rsidRDefault="00413F48">
      <w:pPr>
        <w:pStyle w:val="Heading1"/>
        <w:pBdr>
          <w:bottom w:val="single" w:sz="8" w:space="4" w:color="008080"/>
        </w:pBdr>
      </w:pPr>
    </w:p>
    <w:p w14:paraId="0AC4B9B5" w14:textId="77777777" w:rsidR="0007317C" w:rsidRPr="003636F2" w:rsidRDefault="0007317C" w:rsidP="0007317C">
      <w:pPr>
        <w:pStyle w:val="Heading1"/>
        <w:pBdr>
          <w:bottom w:val="single" w:sz="8" w:space="4" w:color="008080"/>
        </w:pBdr>
        <w:jc w:val="both"/>
        <w:rPr>
          <w:sz w:val="18"/>
          <w:szCs w:val="18"/>
        </w:rPr>
      </w:pPr>
    </w:p>
    <w:p w14:paraId="57C8DD25" w14:textId="10BBAC11" w:rsidR="007E6B4A" w:rsidRDefault="00000000" w:rsidP="0007317C">
      <w:pPr>
        <w:pStyle w:val="Heading1"/>
        <w:pBdr>
          <w:bottom w:val="single" w:sz="8" w:space="4" w:color="008080"/>
        </w:pBdr>
        <w:jc w:val="both"/>
      </w:pPr>
      <w:bookmarkStart w:id="15" w:name="_Toc231901708"/>
      <w:r>
        <w:t>Data Analysis and Results</w:t>
      </w:r>
      <w:bookmarkEnd w:id="15"/>
    </w:p>
    <w:p w14:paraId="18D20C73" w14:textId="77777777" w:rsidR="003A4ECA" w:rsidRDefault="003A4ECA" w:rsidP="00D85B1E">
      <w:pPr>
        <w:spacing w:line="360" w:lineRule="auto"/>
        <w:jc w:val="both"/>
        <w:rPr>
          <w:b/>
          <w:bCs/>
          <w:color w:val="008080"/>
          <w:sz w:val="26"/>
          <w:szCs w:val="26"/>
        </w:rPr>
      </w:pPr>
    </w:p>
    <w:p w14:paraId="48CDF55B" w14:textId="38C424E2" w:rsidR="003A4ECA" w:rsidRPr="003A4ECA" w:rsidRDefault="003A4ECA" w:rsidP="00D85B1E">
      <w:pPr>
        <w:spacing w:line="360" w:lineRule="auto"/>
        <w:jc w:val="both"/>
        <w:rPr>
          <w:b/>
          <w:bCs/>
          <w:color w:val="008080"/>
          <w:sz w:val="26"/>
          <w:szCs w:val="26"/>
        </w:rPr>
      </w:pPr>
      <w:r>
        <w:rPr>
          <w:b/>
          <w:bCs/>
          <w:color w:val="008080"/>
          <w:sz w:val="26"/>
          <w:szCs w:val="26"/>
        </w:rPr>
        <w:t>Dataset Shape and Class Distribution</w:t>
      </w:r>
    </w:p>
    <w:p w14:paraId="204A73A2" w14:textId="77777777" w:rsidR="003A4ECA" w:rsidRPr="006229B5" w:rsidRDefault="003A4ECA" w:rsidP="00D85B1E">
      <w:pPr>
        <w:spacing w:before="80" w:after="80" w:line="360" w:lineRule="auto"/>
        <w:jc w:val="both"/>
      </w:pPr>
      <w:r w:rsidRPr="006229B5">
        <w:rPr>
          <w:color w:val="2E2E2E"/>
        </w:rPr>
        <w:t>The final combined DataFrame df confirmed the intended structure after pd.concat, shuffle, and index reset:</w:t>
      </w:r>
    </w:p>
    <w:p w14:paraId="6342E3F1" w14:textId="77777777" w:rsidR="003A4ECA" w:rsidRDefault="003A4ECA" w:rsidP="00D85B1E">
      <w:pPr>
        <w:spacing w:before="100" w:line="360"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3A4ECA" w14:paraId="30619CE7" w14:textId="77777777">
        <w:tc>
          <w:tcPr>
            <w:tcW w:w="3120" w:type="dxa"/>
            <w:tcBorders>
              <w:top w:val="single" w:sz="1" w:space="0" w:color="CCCCCC"/>
              <w:left w:val="single" w:sz="1" w:space="0" w:color="CCCCCC"/>
              <w:bottom w:val="single" w:sz="1" w:space="0" w:color="CCCCCC"/>
              <w:right w:val="single" w:sz="1" w:space="0" w:color="CCCCCC"/>
            </w:tcBorders>
            <w:shd w:val="clear" w:color="auto" w:fill="008080"/>
            <w:tcMar>
              <w:top w:w="80" w:type="dxa"/>
              <w:left w:w="120" w:type="dxa"/>
              <w:bottom w:w="80" w:type="dxa"/>
              <w:right w:w="120" w:type="dxa"/>
            </w:tcMar>
          </w:tcPr>
          <w:p w14:paraId="182F8971" w14:textId="77777777" w:rsidR="003A4ECA" w:rsidRPr="00513EF6" w:rsidRDefault="003A4ECA" w:rsidP="00D85B1E">
            <w:pPr>
              <w:spacing w:line="360" w:lineRule="auto"/>
              <w:jc w:val="both"/>
              <w:rPr>
                <w:sz w:val="20"/>
                <w:szCs w:val="20"/>
              </w:rPr>
            </w:pPr>
            <w:r w:rsidRPr="00513EF6">
              <w:rPr>
                <w:b/>
                <w:bCs/>
                <w:color w:val="FFFFFF"/>
                <w:sz w:val="20"/>
                <w:szCs w:val="20"/>
              </w:rPr>
              <w:t>Property</w:t>
            </w:r>
          </w:p>
        </w:tc>
        <w:tc>
          <w:tcPr>
            <w:tcW w:w="3120" w:type="dxa"/>
            <w:tcBorders>
              <w:top w:val="single" w:sz="1" w:space="0" w:color="CCCCCC"/>
              <w:left w:val="single" w:sz="1" w:space="0" w:color="CCCCCC"/>
              <w:bottom w:val="single" w:sz="1" w:space="0" w:color="CCCCCC"/>
              <w:right w:val="single" w:sz="1" w:space="0" w:color="CCCCCC"/>
            </w:tcBorders>
            <w:shd w:val="clear" w:color="auto" w:fill="008080"/>
            <w:tcMar>
              <w:top w:w="80" w:type="dxa"/>
              <w:left w:w="120" w:type="dxa"/>
              <w:bottom w:w="80" w:type="dxa"/>
              <w:right w:w="120" w:type="dxa"/>
            </w:tcMar>
          </w:tcPr>
          <w:p w14:paraId="72B87550" w14:textId="77777777" w:rsidR="003A4ECA" w:rsidRPr="00513EF6" w:rsidRDefault="003A4ECA" w:rsidP="00D85B1E">
            <w:pPr>
              <w:spacing w:line="360" w:lineRule="auto"/>
              <w:jc w:val="both"/>
              <w:rPr>
                <w:sz w:val="20"/>
                <w:szCs w:val="20"/>
              </w:rPr>
            </w:pPr>
            <w:r w:rsidRPr="00513EF6">
              <w:rPr>
                <w:b/>
                <w:bCs/>
                <w:color w:val="FFFFFF"/>
                <w:sz w:val="20"/>
                <w:szCs w:val="20"/>
              </w:rPr>
              <w:t>Value</w:t>
            </w:r>
          </w:p>
        </w:tc>
        <w:tc>
          <w:tcPr>
            <w:tcW w:w="3120" w:type="dxa"/>
            <w:tcBorders>
              <w:top w:val="single" w:sz="1" w:space="0" w:color="CCCCCC"/>
              <w:left w:val="single" w:sz="1" w:space="0" w:color="CCCCCC"/>
              <w:bottom w:val="single" w:sz="1" w:space="0" w:color="CCCCCC"/>
              <w:right w:val="single" w:sz="1" w:space="0" w:color="CCCCCC"/>
            </w:tcBorders>
            <w:shd w:val="clear" w:color="auto" w:fill="008080"/>
            <w:tcMar>
              <w:top w:w="80" w:type="dxa"/>
              <w:left w:w="120" w:type="dxa"/>
              <w:bottom w:w="80" w:type="dxa"/>
              <w:right w:w="120" w:type="dxa"/>
            </w:tcMar>
          </w:tcPr>
          <w:p w14:paraId="29795FEC" w14:textId="77777777" w:rsidR="003A4ECA" w:rsidRPr="00513EF6" w:rsidRDefault="003A4ECA" w:rsidP="00D85B1E">
            <w:pPr>
              <w:spacing w:line="360" w:lineRule="auto"/>
              <w:jc w:val="both"/>
              <w:rPr>
                <w:sz w:val="20"/>
                <w:szCs w:val="20"/>
              </w:rPr>
            </w:pPr>
            <w:r w:rsidRPr="00513EF6">
              <w:rPr>
                <w:b/>
                <w:bCs/>
                <w:color w:val="FFFFFF"/>
                <w:sz w:val="20"/>
                <w:szCs w:val="20"/>
              </w:rPr>
              <w:t>Percentage</w:t>
            </w:r>
          </w:p>
        </w:tc>
      </w:tr>
      <w:tr w:rsidR="003A4ECA" w14:paraId="15419F97"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CD1E4A" w14:textId="77777777" w:rsidR="003A4ECA" w:rsidRPr="00513EF6" w:rsidRDefault="003A4ECA" w:rsidP="00D85B1E">
            <w:pPr>
              <w:spacing w:line="360" w:lineRule="auto"/>
              <w:jc w:val="both"/>
              <w:rPr>
                <w:sz w:val="20"/>
                <w:szCs w:val="20"/>
              </w:rPr>
            </w:pPr>
            <w:r w:rsidRPr="00513EF6">
              <w:rPr>
                <w:color w:val="2E2E2E"/>
                <w:sz w:val="20"/>
                <w:szCs w:val="20"/>
              </w:rPr>
              <w:t>Total records</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0FC496" w14:textId="77777777" w:rsidR="003A4ECA" w:rsidRPr="00513EF6" w:rsidRDefault="003A4ECA" w:rsidP="00D85B1E">
            <w:pPr>
              <w:spacing w:line="360" w:lineRule="auto"/>
              <w:jc w:val="both"/>
              <w:rPr>
                <w:sz w:val="20"/>
                <w:szCs w:val="20"/>
              </w:rPr>
            </w:pPr>
            <w:r w:rsidRPr="00513EF6">
              <w:rPr>
                <w:color w:val="2E2E2E"/>
                <w:sz w:val="20"/>
                <w:szCs w:val="20"/>
              </w:rPr>
              <w:t>1,000</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F5A82D" w14:textId="77777777" w:rsidR="003A4ECA" w:rsidRPr="00513EF6" w:rsidRDefault="003A4ECA" w:rsidP="00D85B1E">
            <w:pPr>
              <w:spacing w:line="360" w:lineRule="auto"/>
              <w:jc w:val="both"/>
              <w:rPr>
                <w:sz w:val="20"/>
                <w:szCs w:val="20"/>
              </w:rPr>
            </w:pPr>
            <w:r w:rsidRPr="00513EF6">
              <w:rPr>
                <w:color w:val="2E2E2E"/>
                <w:sz w:val="20"/>
                <w:szCs w:val="20"/>
              </w:rPr>
              <w:t>100%</w:t>
            </w:r>
          </w:p>
        </w:tc>
      </w:tr>
      <w:tr w:rsidR="003A4ECA" w14:paraId="4B54AAEF"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942426" w14:textId="77777777" w:rsidR="003A4ECA" w:rsidRPr="00513EF6" w:rsidRDefault="003A4ECA" w:rsidP="00D85B1E">
            <w:pPr>
              <w:spacing w:line="360" w:lineRule="auto"/>
              <w:jc w:val="both"/>
              <w:rPr>
                <w:sz w:val="20"/>
                <w:szCs w:val="20"/>
              </w:rPr>
            </w:pPr>
            <w:r w:rsidRPr="00513EF6">
              <w:rPr>
                <w:color w:val="2E2E2E"/>
                <w:sz w:val="20"/>
                <w:szCs w:val="20"/>
              </w:rPr>
              <w:t>Features (columns)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B736F" w14:textId="77777777" w:rsidR="003A4ECA" w:rsidRPr="00513EF6" w:rsidRDefault="003A4ECA" w:rsidP="00D85B1E">
            <w:pPr>
              <w:spacing w:line="360" w:lineRule="auto"/>
              <w:jc w:val="both"/>
              <w:rPr>
                <w:sz w:val="20"/>
                <w:szCs w:val="20"/>
              </w:rPr>
            </w:pPr>
            <w:r w:rsidRPr="00513EF6">
              <w:rPr>
                <w:color w:val="2E2E2E"/>
                <w:sz w:val="20"/>
                <w:szCs w:val="20"/>
              </w:rPr>
              <w:t>5</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C85AEB" w14:textId="77777777" w:rsidR="003A4ECA" w:rsidRPr="00513EF6" w:rsidRDefault="003A4ECA" w:rsidP="00D85B1E">
            <w:pPr>
              <w:spacing w:line="360" w:lineRule="auto"/>
              <w:jc w:val="both"/>
              <w:rPr>
                <w:sz w:val="20"/>
                <w:szCs w:val="20"/>
              </w:rPr>
            </w:pPr>
            <w:r w:rsidRPr="00513EF6">
              <w:rPr>
                <w:color w:val="2E2E2E"/>
                <w:sz w:val="20"/>
                <w:szCs w:val="20"/>
              </w:rPr>
              <w:t>—</w:t>
            </w:r>
          </w:p>
        </w:tc>
      </w:tr>
      <w:tr w:rsidR="003A4ECA" w14:paraId="6941D43A"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2E6A32" w14:textId="77777777" w:rsidR="003A4ECA" w:rsidRPr="00513EF6" w:rsidRDefault="003A4ECA" w:rsidP="00D85B1E">
            <w:pPr>
              <w:spacing w:line="360" w:lineRule="auto"/>
              <w:jc w:val="both"/>
              <w:rPr>
                <w:sz w:val="20"/>
                <w:szCs w:val="20"/>
              </w:rPr>
            </w:pPr>
            <w:r w:rsidRPr="00513EF6">
              <w:rPr>
                <w:color w:val="2E2E2E"/>
                <w:sz w:val="20"/>
                <w:szCs w:val="20"/>
              </w:rPr>
              <w:t>Normal (is_fraud = 0)</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ACABB3" w14:textId="77777777" w:rsidR="003A4ECA" w:rsidRPr="00513EF6" w:rsidRDefault="003A4ECA" w:rsidP="00D85B1E">
            <w:pPr>
              <w:spacing w:line="360" w:lineRule="auto"/>
              <w:jc w:val="both"/>
              <w:rPr>
                <w:sz w:val="20"/>
                <w:szCs w:val="20"/>
              </w:rPr>
            </w:pPr>
            <w:r w:rsidRPr="00513EF6">
              <w:rPr>
                <w:color w:val="2E2E2E"/>
                <w:sz w:val="20"/>
                <w:szCs w:val="20"/>
              </w:rPr>
              <w:t>950</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43B9F5" w14:textId="77777777" w:rsidR="003A4ECA" w:rsidRPr="00513EF6" w:rsidRDefault="003A4ECA" w:rsidP="00D85B1E">
            <w:pPr>
              <w:spacing w:line="360" w:lineRule="auto"/>
              <w:jc w:val="both"/>
              <w:rPr>
                <w:sz w:val="20"/>
                <w:szCs w:val="20"/>
              </w:rPr>
            </w:pPr>
            <w:r w:rsidRPr="00513EF6">
              <w:rPr>
                <w:color w:val="2E2E2E"/>
                <w:sz w:val="20"/>
                <w:szCs w:val="20"/>
              </w:rPr>
              <w:t>95%</w:t>
            </w:r>
          </w:p>
        </w:tc>
      </w:tr>
      <w:tr w:rsidR="003A4ECA" w14:paraId="654242E3"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77A850" w14:textId="77777777" w:rsidR="003A4ECA" w:rsidRPr="00513EF6" w:rsidRDefault="003A4ECA" w:rsidP="00D85B1E">
            <w:pPr>
              <w:spacing w:line="360" w:lineRule="auto"/>
              <w:jc w:val="both"/>
              <w:rPr>
                <w:sz w:val="20"/>
                <w:szCs w:val="20"/>
              </w:rPr>
            </w:pPr>
            <w:r w:rsidRPr="00513EF6">
              <w:rPr>
                <w:color w:val="2E2E2E"/>
                <w:sz w:val="20"/>
                <w:szCs w:val="20"/>
              </w:rPr>
              <w:t>Fraud  (is_fraud = 1)</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80C67A" w14:textId="77777777" w:rsidR="003A4ECA" w:rsidRPr="00513EF6" w:rsidRDefault="003A4ECA" w:rsidP="00D85B1E">
            <w:pPr>
              <w:spacing w:line="360" w:lineRule="auto"/>
              <w:jc w:val="both"/>
              <w:rPr>
                <w:sz w:val="20"/>
                <w:szCs w:val="20"/>
              </w:rPr>
            </w:pPr>
            <w:r w:rsidRPr="00513EF6">
              <w:rPr>
                <w:color w:val="2E2E2E"/>
                <w:sz w:val="20"/>
                <w:szCs w:val="20"/>
              </w:rPr>
              <w:t>50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4AFFBF" w14:textId="77777777" w:rsidR="003A4ECA" w:rsidRPr="00513EF6" w:rsidRDefault="003A4ECA" w:rsidP="00D85B1E">
            <w:pPr>
              <w:spacing w:line="360" w:lineRule="auto"/>
              <w:jc w:val="both"/>
              <w:rPr>
                <w:sz w:val="20"/>
                <w:szCs w:val="20"/>
              </w:rPr>
            </w:pPr>
            <w:r w:rsidRPr="00513EF6">
              <w:rPr>
                <w:color w:val="2E2E2E"/>
                <w:sz w:val="20"/>
                <w:szCs w:val="20"/>
              </w:rPr>
              <w:t>5%</w:t>
            </w:r>
          </w:p>
        </w:tc>
      </w:tr>
    </w:tbl>
    <w:p w14:paraId="1CC9D7DE" w14:textId="5B74DFBC" w:rsidR="003A4ECA" w:rsidRPr="00D85B1E" w:rsidRDefault="003A4ECA" w:rsidP="00D85B1E">
      <w:pPr>
        <w:spacing w:before="60" w:after="80" w:line="360" w:lineRule="auto"/>
        <w:jc w:val="both"/>
        <w:rPr>
          <w:color w:val="666666"/>
          <w:sz w:val="19"/>
          <w:szCs w:val="19"/>
        </w:rPr>
      </w:pPr>
      <w:r w:rsidRPr="00D85B1E">
        <w:rPr>
          <w:i/>
          <w:iCs/>
          <w:color w:val="666666"/>
          <w:sz w:val="19"/>
          <w:szCs w:val="19"/>
        </w:rPr>
        <w:t xml:space="preserve">Table </w:t>
      </w:r>
      <w:r w:rsidR="00D85B1E">
        <w:rPr>
          <w:i/>
          <w:iCs/>
          <w:color w:val="666666"/>
          <w:sz w:val="19"/>
          <w:szCs w:val="19"/>
        </w:rPr>
        <w:t>3</w:t>
      </w:r>
      <w:r w:rsidRPr="00D85B1E">
        <w:rPr>
          <w:i/>
          <w:iCs/>
          <w:color w:val="666666"/>
          <w:sz w:val="19"/>
          <w:szCs w:val="19"/>
        </w:rPr>
        <w:t>. Dataset shape and class distribution (from df.shape and df['is_fraud'].value_counts()).</w:t>
      </w:r>
    </w:p>
    <w:p w14:paraId="066B2B41" w14:textId="77777777" w:rsidR="003A4ECA" w:rsidRDefault="003A4ECA" w:rsidP="00D85B1E">
      <w:pPr>
        <w:spacing w:before="200" w:line="360" w:lineRule="auto"/>
        <w:jc w:val="both"/>
      </w:pPr>
    </w:p>
    <w:p w14:paraId="58671AA7" w14:textId="2066A856" w:rsidR="003A4ECA" w:rsidRDefault="003A4ECA" w:rsidP="00D85B1E">
      <w:pPr>
        <w:pStyle w:val="Heading2"/>
        <w:spacing w:line="360" w:lineRule="auto"/>
        <w:jc w:val="both"/>
      </w:pPr>
      <w:bookmarkStart w:id="16" w:name="_Toc231901709"/>
      <w:r>
        <w:t>Feature Means by Class</w:t>
      </w:r>
      <w:bookmarkEnd w:id="16"/>
    </w:p>
    <w:p w14:paraId="067661CC" w14:textId="77777777" w:rsidR="003A4ECA" w:rsidRPr="006229B5" w:rsidRDefault="003A4ECA" w:rsidP="00D85B1E">
      <w:pPr>
        <w:spacing w:before="80" w:after="80" w:line="360" w:lineRule="auto"/>
        <w:jc w:val="both"/>
      </w:pPr>
      <w:r w:rsidRPr="006229B5">
        <w:rPr>
          <w:color w:val="2E2E2E"/>
        </w:rPr>
        <w:t>The grouped-mean analysis (df.groupby('is_fraud').mean()) was performed before any detection method was applied. It serves two purposes: (1) to verify that the synthetic distributions produce the intended class separation, and (2) to identify which features carry the strongest discriminative signal. Note that hour_of_day carries no discriminative signal — it was generated with an identical uniform distribution for both classes by design.</w:t>
      </w:r>
    </w:p>
    <w:p w14:paraId="06927C85" w14:textId="77777777" w:rsidR="003A4ECA" w:rsidRDefault="003A4ECA" w:rsidP="00D85B1E">
      <w:pPr>
        <w:spacing w:before="100" w:line="360"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1500"/>
        <w:gridCol w:w="1500"/>
        <w:gridCol w:w="1530"/>
        <w:gridCol w:w="2130"/>
      </w:tblGrid>
      <w:tr w:rsidR="003A4ECA" w14:paraId="4898DC62" w14:textId="77777777">
        <w:tc>
          <w:tcPr>
            <w:tcW w:w="2700" w:type="dxa"/>
            <w:tcBorders>
              <w:top w:val="single" w:sz="1" w:space="0" w:color="CCCCCC"/>
              <w:left w:val="single" w:sz="1" w:space="0" w:color="CCCCCC"/>
              <w:bottom w:val="single" w:sz="1" w:space="0" w:color="CCCCCC"/>
              <w:right w:val="single" w:sz="1" w:space="0" w:color="CCCCCC"/>
            </w:tcBorders>
            <w:shd w:val="clear" w:color="auto" w:fill="008080"/>
            <w:tcMar>
              <w:top w:w="80" w:type="dxa"/>
              <w:left w:w="120" w:type="dxa"/>
              <w:bottom w:w="80" w:type="dxa"/>
              <w:right w:w="120" w:type="dxa"/>
            </w:tcMar>
          </w:tcPr>
          <w:p w14:paraId="3CBFB0A4" w14:textId="77777777" w:rsidR="003A4ECA" w:rsidRPr="00692DAD" w:rsidRDefault="003A4ECA" w:rsidP="00D85B1E">
            <w:pPr>
              <w:spacing w:line="360" w:lineRule="auto"/>
              <w:jc w:val="both"/>
              <w:rPr>
                <w:sz w:val="20"/>
                <w:szCs w:val="20"/>
              </w:rPr>
            </w:pPr>
            <w:r w:rsidRPr="00692DAD">
              <w:rPr>
                <w:b/>
                <w:bCs/>
                <w:color w:val="FFFFFF"/>
                <w:sz w:val="20"/>
                <w:szCs w:val="20"/>
              </w:rPr>
              <w:t>Feature</w:t>
            </w:r>
          </w:p>
        </w:tc>
        <w:tc>
          <w:tcPr>
            <w:tcW w:w="1500" w:type="dxa"/>
            <w:tcBorders>
              <w:top w:val="single" w:sz="1" w:space="0" w:color="CCCCCC"/>
              <w:left w:val="single" w:sz="1" w:space="0" w:color="CCCCCC"/>
              <w:bottom w:val="single" w:sz="1" w:space="0" w:color="CCCCCC"/>
              <w:right w:val="single" w:sz="1" w:space="0" w:color="CCCCCC"/>
            </w:tcBorders>
            <w:shd w:val="clear" w:color="auto" w:fill="008080"/>
            <w:tcMar>
              <w:top w:w="80" w:type="dxa"/>
              <w:left w:w="120" w:type="dxa"/>
              <w:bottom w:w="80" w:type="dxa"/>
              <w:right w:w="120" w:type="dxa"/>
            </w:tcMar>
          </w:tcPr>
          <w:p w14:paraId="20E85181" w14:textId="77777777" w:rsidR="003A4ECA" w:rsidRPr="00692DAD" w:rsidRDefault="003A4ECA" w:rsidP="00D85B1E">
            <w:pPr>
              <w:spacing w:line="360" w:lineRule="auto"/>
              <w:jc w:val="both"/>
              <w:rPr>
                <w:sz w:val="20"/>
                <w:szCs w:val="20"/>
              </w:rPr>
            </w:pPr>
            <w:r w:rsidRPr="00692DAD">
              <w:rPr>
                <w:b/>
                <w:bCs/>
                <w:color w:val="FFFFFF"/>
                <w:sz w:val="20"/>
                <w:szCs w:val="20"/>
              </w:rPr>
              <w:t>Normal (0)</w:t>
            </w:r>
          </w:p>
        </w:tc>
        <w:tc>
          <w:tcPr>
            <w:tcW w:w="1500" w:type="dxa"/>
            <w:tcBorders>
              <w:top w:val="single" w:sz="1" w:space="0" w:color="CCCCCC"/>
              <w:left w:val="single" w:sz="1" w:space="0" w:color="CCCCCC"/>
              <w:bottom w:val="single" w:sz="1" w:space="0" w:color="CCCCCC"/>
              <w:right w:val="single" w:sz="1" w:space="0" w:color="CCCCCC"/>
            </w:tcBorders>
            <w:shd w:val="clear" w:color="auto" w:fill="008080"/>
            <w:tcMar>
              <w:top w:w="80" w:type="dxa"/>
              <w:left w:w="120" w:type="dxa"/>
              <w:bottom w:w="80" w:type="dxa"/>
              <w:right w:w="120" w:type="dxa"/>
            </w:tcMar>
          </w:tcPr>
          <w:p w14:paraId="0B8B981C" w14:textId="77777777" w:rsidR="003A4ECA" w:rsidRPr="00692DAD" w:rsidRDefault="003A4ECA" w:rsidP="00D85B1E">
            <w:pPr>
              <w:spacing w:line="360" w:lineRule="auto"/>
              <w:jc w:val="both"/>
              <w:rPr>
                <w:sz w:val="20"/>
                <w:szCs w:val="20"/>
              </w:rPr>
            </w:pPr>
            <w:r w:rsidRPr="00692DAD">
              <w:rPr>
                <w:b/>
                <w:bCs/>
                <w:color w:val="FFFFFF"/>
                <w:sz w:val="20"/>
                <w:szCs w:val="20"/>
              </w:rPr>
              <w:t>Fraud (1)</w:t>
            </w:r>
          </w:p>
        </w:tc>
        <w:tc>
          <w:tcPr>
            <w:tcW w:w="1530" w:type="dxa"/>
            <w:tcBorders>
              <w:top w:val="single" w:sz="1" w:space="0" w:color="CCCCCC"/>
              <w:left w:val="single" w:sz="1" w:space="0" w:color="CCCCCC"/>
              <w:bottom w:val="single" w:sz="1" w:space="0" w:color="CCCCCC"/>
              <w:right w:val="single" w:sz="1" w:space="0" w:color="CCCCCC"/>
            </w:tcBorders>
            <w:shd w:val="clear" w:color="auto" w:fill="008080"/>
            <w:tcMar>
              <w:top w:w="80" w:type="dxa"/>
              <w:left w:w="120" w:type="dxa"/>
              <w:bottom w:w="80" w:type="dxa"/>
              <w:right w:w="120" w:type="dxa"/>
            </w:tcMar>
          </w:tcPr>
          <w:p w14:paraId="05572046" w14:textId="77777777" w:rsidR="003A4ECA" w:rsidRPr="00692DAD" w:rsidRDefault="003A4ECA" w:rsidP="00D85B1E">
            <w:pPr>
              <w:spacing w:line="360" w:lineRule="auto"/>
              <w:jc w:val="both"/>
              <w:rPr>
                <w:sz w:val="20"/>
                <w:szCs w:val="20"/>
              </w:rPr>
            </w:pPr>
            <w:r w:rsidRPr="00692DAD">
              <w:rPr>
                <w:b/>
                <w:bCs/>
                <w:color w:val="FFFFFF"/>
                <w:sz w:val="20"/>
                <w:szCs w:val="20"/>
              </w:rPr>
              <w:t>Ratio (F/N)</w:t>
            </w:r>
          </w:p>
        </w:tc>
        <w:tc>
          <w:tcPr>
            <w:tcW w:w="2130" w:type="dxa"/>
            <w:tcBorders>
              <w:top w:val="single" w:sz="1" w:space="0" w:color="CCCCCC"/>
              <w:left w:val="single" w:sz="1" w:space="0" w:color="CCCCCC"/>
              <w:bottom w:val="single" w:sz="1" w:space="0" w:color="CCCCCC"/>
              <w:right w:val="single" w:sz="1" w:space="0" w:color="CCCCCC"/>
            </w:tcBorders>
            <w:shd w:val="clear" w:color="auto" w:fill="008080"/>
            <w:tcMar>
              <w:top w:w="80" w:type="dxa"/>
              <w:left w:w="120" w:type="dxa"/>
              <w:bottom w:w="80" w:type="dxa"/>
              <w:right w:w="120" w:type="dxa"/>
            </w:tcMar>
          </w:tcPr>
          <w:p w14:paraId="7A7DD672" w14:textId="77777777" w:rsidR="003A4ECA" w:rsidRPr="00692DAD" w:rsidRDefault="003A4ECA" w:rsidP="00D85B1E">
            <w:pPr>
              <w:spacing w:line="360" w:lineRule="auto"/>
              <w:jc w:val="both"/>
              <w:rPr>
                <w:sz w:val="20"/>
                <w:szCs w:val="20"/>
              </w:rPr>
            </w:pPr>
            <w:r w:rsidRPr="00692DAD">
              <w:rPr>
                <w:b/>
                <w:bCs/>
                <w:color w:val="FFFFFF"/>
                <w:sz w:val="20"/>
                <w:szCs w:val="20"/>
              </w:rPr>
              <w:t>Signal Strength</w:t>
            </w:r>
          </w:p>
        </w:tc>
      </w:tr>
      <w:tr w:rsidR="003A4ECA" w14:paraId="0841E4D3" w14:textId="77777777">
        <w:tc>
          <w:tcPr>
            <w:tcW w:w="2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4B76F1" w14:textId="77777777" w:rsidR="003A4ECA" w:rsidRPr="00692DAD" w:rsidRDefault="003A4ECA" w:rsidP="00D85B1E">
            <w:pPr>
              <w:spacing w:line="360" w:lineRule="auto"/>
              <w:jc w:val="both"/>
              <w:rPr>
                <w:sz w:val="20"/>
                <w:szCs w:val="20"/>
              </w:rPr>
            </w:pPr>
            <w:r w:rsidRPr="00692DAD">
              <w:rPr>
                <w:color w:val="2E2E2E"/>
                <w:sz w:val="20"/>
                <w:szCs w:val="20"/>
              </w:rPr>
              <w:t>amount (USD)</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1EBF24" w14:textId="77777777" w:rsidR="003A4ECA" w:rsidRPr="00692DAD" w:rsidRDefault="003A4ECA" w:rsidP="00D85B1E">
            <w:pPr>
              <w:spacing w:line="360" w:lineRule="auto"/>
              <w:jc w:val="both"/>
              <w:rPr>
                <w:sz w:val="20"/>
                <w:szCs w:val="20"/>
              </w:rPr>
            </w:pPr>
            <w:r w:rsidRPr="00692DAD">
              <w:rPr>
                <w:color w:val="2E2E2E"/>
                <w:sz w:val="20"/>
                <w:szCs w:val="20"/>
              </w:rPr>
              <w:t>101.00</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977568" w14:textId="77777777" w:rsidR="003A4ECA" w:rsidRPr="00692DAD" w:rsidRDefault="003A4ECA" w:rsidP="00D85B1E">
            <w:pPr>
              <w:spacing w:line="360" w:lineRule="auto"/>
              <w:jc w:val="both"/>
              <w:rPr>
                <w:sz w:val="20"/>
                <w:szCs w:val="20"/>
              </w:rPr>
            </w:pPr>
            <w:r w:rsidRPr="00692DAD">
              <w:rPr>
                <w:color w:val="2E2E2E"/>
                <w:sz w:val="20"/>
                <w:szCs w:val="20"/>
              </w:rPr>
              <w:t>803.51</w:t>
            </w:r>
          </w:p>
        </w:tc>
        <w:tc>
          <w:tcPr>
            <w:tcW w:w="153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8012DC" w14:textId="77777777" w:rsidR="003A4ECA" w:rsidRPr="00692DAD" w:rsidRDefault="003A4ECA" w:rsidP="00D85B1E">
            <w:pPr>
              <w:spacing w:line="360" w:lineRule="auto"/>
              <w:jc w:val="both"/>
              <w:rPr>
                <w:sz w:val="20"/>
                <w:szCs w:val="20"/>
              </w:rPr>
            </w:pPr>
            <w:r w:rsidRPr="00692DAD">
              <w:rPr>
                <w:color w:val="2E2E2E"/>
                <w:sz w:val="20"/>
                <w:szCs w:val="20"/>
              </w:rPr>
              <w:t>~8x</w:t>
            </w:r>
          </w:p>
        </w:tc>
        <w:tc>
          <w:tcPr>
            <w:tcW w:w="213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607A55" w14:textId="77777777" w:rsidR="003A4ECA" w:rsidRPr="00692DAD" w:rsidRDefault="003A4ECA" w:rsidP="00D85B1E">
            <w:pPr>
              <w:spacing w:line="360" w:lineRule="auto"/>
              <w:jc w:val="both"/>
              <w:rPr>
                <w:sz w:val="20"/>
                <w:szCs w:val="20"/>
              </w:rPr>
            </w:pPr>
            <w:r w:rsidRPr="00692DAD">
              <w:rPr>
                <w:color w:val="2E2E2E"/>
                <w:sz w:val="20"/>
                <w:szCs w:val="20"/>
              </w:rPr>
              <w:t>High</w:t>
            </w:r>
          </w:p>
        </w:tc>
      </w:tr>
      <w:tr w:rsidR="003A4ECA" w14:paraId="0EB93A30" w14:textId="77777777">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F4333D" w14:textId="77777777" w:rsidR="003A4ECA" w:rsidRPr="00692DAD" w:rsidRDefault="003A4ECA" w:rsidP="00D85B1E">
            <w:pPr>
              <w:spacing w:line="360" w:lineRule="auto"/>
              <w:jc w:val="both"/>
              <w:rPr>
                <w:sz w:val="20"/>
                <w:szCs w:val="20"/>
              </w:rPr>
            </w:pPr>
            <w:r w:rsidRPr="00692DAD">
              <w:rPr>
                <w:color w:val="2E2E2E"/>
                <w:sz w:val="20"/>
                <w:szCs w:val="20"/>
              </w:rPr>
              <w:t>hour_of_day</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5E9B07" w14:textId="77777777" w:rsidR="003A4ECA" w:rsidRPr="00692DAD" w:rsidRDefault="003A4ECA" w:rsidP="00D85B1E">
            <w:pPr>
              <w:spacing w:line="360" w:lineRule="auto"/>
              <w:jc w:val="both"/>
              <w:rPr>
                <w:sz w:val="20"/>
                <w:szCs w:val="20"/>
              </w:rPr>
            </w:pPr>
            <w:r w:rsidRPr="00692DAD">
              <w:rPr>
                <w:color w:val="2E2E2E"/>
                <w:sz w:val="20"/>
                <w:szCs w:val="20"/>
              </w:rPr>
              <w:t>11.39</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6E3CA6" w14:textId="77777777" w:rsidR="003A4ECA" w:rsidRPr="00692DAD" w:rsidRDefault="003A4ECA" w:rsidP="00D85B1E">
            <w:pPr>
              <w:spacing w:line="360" w:lineRule="auto"/>
              <w:jc w:val="both"/>
              <w:rPr>
                <w:sz w:val="20"/>
                <w:szCs w:val="20"/>
              </w:rPr>
            </w:pPr>
            <w:r w:rsidRPr="00692DAD">
              <w:rPr>
                <w:color w:val="2E2E2E"/>
                <w:sz w:val="20"/>
                <w:szCs w:val="20"/>
              </w:rPr>
              <w:t>12.08</w:t>
            </w:r>
          </w:p>
        </w:tc>
        <w:tc>
          <w:tcPr>
            <w:tcW w:w="15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1995BB" w14:textId="77777777" w:rsidR="003A4ECA" w:rsidRPr="00692DAD" w:rsidRDefault="003A4ECA" w:rsidP="00D85B1E">
            <w:pPr>
              <w:spacing w:line="360" w:lineRule="auto"/>
              <w:jc w:val="both"/>
              <w:rPr>
                <w:sz w:val="20"/>
                <w:szCs w:val="20"/>
              </w:rPr>
            </w:pPr>
            <w:r w:rsidRPr="00692DAD">
              <w:rPr>
                <w:color w:val="2E2E2E"/>
                <w:sz w:val="20"/>
                <w:szCs w:val="20"/>
              </w:rPr>
              <w:t>~1x</w:t>
            </w:r>
          </w:p>
        </w:tc>
        <w:tc>
          <w:tcPr>
            <w:tcW w:w="21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91F037" w14:textId="77777777" w:rsidR="003A4ECA" w:rsidRPr="00692DAD" w:rsidRDefault="003A4ECA" w:rsidP="00D85B1E">
            <w:pPr>
              <w:spacing w:line="360" w:lineRule="auto"/>
              <w:jc w:val="both"/>
              <w:rPr>
                <w:sz w:val="20"/>
                <w:szCs w:val="20"/>
              </w:rPr>
            </w:pPr>
            <w:r w:rsidRPr="00692DAD">
              <w:rPr>
                <w:color w:val="2E2E2E"/>
                <w:sz w:val="20"/>
                <w:szCs w:val="20"/>
              </w:rPr>
              <w:t>None (by design)</w:t>
            </w:r>
          </w:p>
        </w:tc>
      </w:tr>
      <w:tr w:rsidR="003A4ECA" w14:paraId="3F31C9BC" w14:textId="77777777">
        <w:tc>
          <w:tcPr>
            <w:tcW w:w="2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2F9EC7F" w14:textId="77777777" w:rsidR="003A4ECA" w:rsidRPr="00692DAD" w:rsidRDefault="003A4ECA" w:rsidP="00D85B1E">
            <w:pPr>
              <w:spacing w:line="360" w:lineRule="auto"/>
              <w:jc w:val="both"/>
              <w:rPr>
                <w:sz w:val="20"/>
                <w:szCs w:val="20"/>
              </w:rPr>
            </w:pPr>
            <w:r w:rsidRPr="00692DAD">
              <w:rPr>
                <w:color w:val="2E2E2E"/>
                <w:sz w:val="20"/>
                <w:szCs w:val="20"/>
              </w:rPr>
              <w:t>transactions_last_24h</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F2B2A7" w14:textId="77777777" w:rsidR="003A4ECA" w:rsidRPr="00692DAD" w:rsidRDefault="003A4ECA" w:rsidP="00D85B1E">
            <w:pPr>
              <w:spacing w:line="360" w:lineRule="auto"/>
              <w:jc w:val="both"/>
              <w:rPr>
                <w:sz w:val="20"/>
                <w:szCs w:val="20"/>
              </w:rPr>
            </w:pPr>
            <w:r w:rsidRPr="00692DAD">
              <w:rPr>
                <w:color w:val="2E2E2E"/>
                <w:sz w:val="20"/>
                <w:szCs w:val="20"/>
              </w:rPr>
              <w:t>2.98</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BCADE0" w14:textId="77777777" w:rsidR="003A4ECA" w:rsidRPr="00692DAD" w:rsidRDefault="003A4ECA" w:rsidP="00D85B1E">
            <w:pPr>
              <w:spacing w:line="360" w:lineRule="auto"/>
              <w:jc w:val="both"/>
              <w:rPr>
                <w:sz w:val="20"/>
                <w:szCs w:val="20"/>
              </w:rPr>
            </w:pPr>
            <w:r w:rsidRPr="00692DAD">
              <w:rPr>
                <w:color w:val="2E2E2E"/>
                <w:sz w:val="20"/>
                <w:szCs w:val="20"/>
              </w:rPr>
              <w:t>9.94</w:t>
            </w:r>
          </w:p>
        </w:tc>
        <w:tc>
          <w:tcPr>
            <w:tcW w:w="153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6731EF" w14:textId="77777777" w:rsidR="003A4ECA" w:rsidRPr="00692DAD" w:rsidRDefault="003A4ECA" w:rsidP="00D85B1E">
            <w:pPr>
              <w:spacing w:line="360" w:lineRule="auto"/>
              <w:jc w:val="both"/>
              <w:rPr>
                <w:sz w:val="20"/>
                <w:szCs w:val="20"/>
              </w:rPr>
            </w:pPr>
            <w:r w:rsidRPr="00692DAD">
              <w:rPr>
                <w:color w:val="2E2E2E"/>
                <w:sz w:val="20"/>
                <w:szCs w:val="20"/>
              </w:rPr>
              <w:t>~3.3x</w:t>
            </w:r>
          </w:p>
        </w:tc>
        <w:tc>
          <w:tcPr>
            <w:tcW w:w="213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F36336" w14:textId="77777777" w:rsidR="003A4ECA" w:rsidRPr="00692DAD" w:rsidRDefault="003A4ECA" w:rsidP="00D85B1E">
            <w:pPr>
              <w:spacing w:line="360" w:lineRule="auto"/>
              <w:jc w:val="both"/>
              <w:rPr>
                <w:sz w:val="20"/>
                <w:szCs w:val="20"/>
              </w:rPr>
            </w:pPr>
            <w:r w:rsidRPr="00692DAD">
              <w:rPr>
                <w:color w:val="2E2E2E"/>
                <w:sz w:val="20"/>
                <w:szCs w:val="20"/>
              </w:rPr>
              <w:t>High</w:t>
            </w:r>
          </w:p>
        </w:tc>
      </w:tr>
      <w:tr w:rsidR="003A4ECA" w14:paraId="496B5C9F" w14:textId="77777777">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151732" w14:textId="77777777" w:rsidR="003A4ECA" w:rsidRPr="00692DAD" w:rsidRDefault="003A4ECA" w:rsidP="00D85B1E">
            <w:pPr>
              <w:spacing w:line="360" w:lineRule="auto"/>
              <w:jc w:val="both"/>
              <w:rPr>
                <w:sz w:val="20"/>
                <w:szCs w:val="20"/>
              </w:rPr>
            </w:pPr>
            <w:r w:rsidRPr="00692DAD">
              <w:rPr>
                <w:color w:val="2E2E2E"/>
                <w:sz w:val="20"/>
                <w:szCs w:val="20"/>
              </w:rPr>
              <w:t>distance_from_home_km</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27DA90" w14:textId="77777777" w:rsidR="003A4ECA" w:rsidRPr="00692DAD" w:rsidRDefault="003A4ECA" w:rsidP="00D85B1E">
            <w:pPr>
              <w:spacing w:line="360" w:lineRule="auto"/>
              <w:jc w:val="both"/>
              <w:rPr>
                <w:sz w:val="20"/>
                <w:szCs w:val="20"/>
              </w:rPr>
            </w:pPr>
            <w:r w:rsidRPr="00692DAD">
              <w:rPr>
                <w:color w:val="2E2E2E"/>
                <w:sz w:val="20"/>
                <w:szCs w:val="20"/>
              </w:rPr>
              <w:t>10.07</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F8BAD3" w14:textId="77777777" w:rsidR="003A4ECA" w:rsidRPr="00692DAD" w:rsidRDefault="003A4ECA" w:rsidP="00D85B1E">
            <w:pPr>
              <w:spacing w:line="360" w:lineRule="auto"/>
              <w:jc w:val="both"/>
              <w:rPr>
                <w:sz w:val="20"/>
                <w:szCs w:val="20"/>
              </w:rPr>
            </w:pPr>
            <w:r w:rsidRPr="00692DAD">
              <w:rPr>
                <w:color w:val="2E2E2E"/>
                <w:sz w:val="20"/>
                <w:szCs w:val="20"/>
              </w:rPr>
              <w:t>98.87</w:t>
            </w:r>
          </w:p>
        </w:tc>
        <w:tc>
          <w:tcPr>
            <w:tcW w:w="15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41BCC" w14:textId="77777777" w:rsidR="003A4ECA" w:rsidRPr="00692DAD" w:rsidRDefault="003A4ECA" w:rsidP="00D85B1E">
            <w:pPr>
              <w:spacing w:line="360" w:lineRule="auto"/>
              <w:jc w:val="both"/>
              <w:rPr>
                <w:sz w:val="20"/>
                <w:szCs w:val="20"/>
              </w:rPr>
            </w:pPr>
            <w:r w:rsidRPr="00692DAD">
              <w:rPr>
                <w:color w:val="2E2E2E"/>
                <w:sz w:val="20"/>
                <w:szCs w:val="20"/>
              </w:rPr>
              <w:t>~9.8x</w:t>
            </w:r>
          </w:p>
        </w:tc>
        <w:tc>
          <w:tcPr>
            <w:tcW w:w="21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4B5792" w14:textId="77777777" w:rsidR="003A4ECA" w:rsidRPr="00692DAD" w:rsidRDefault="003A4ECA" w:rsidP="00D85B1E">
            <w:pPr>
              <w:spacing w:line="360" w:lineRule="auto"/>
              <w:jc w:val="both"/>
              <w:rPr>
                <w:sz w:val="20"/>
                <w:szCs w:val="20"/>
              </w:rPr>
            </w:pPr>
            <w:r w:rsidRPr="00692DAD">
              <w:rPr>
                <w:color w:val="2E2E2E"/>
                <w:sz w:val="20"/>
                <w:szCs w:val="20"/>
              </w:rPr>
              <w:t>Very High</w:t>
            </w:r>
          </w:p>
        </w:tc>
      </w:tr>
    </w:tbl>
    <w:p w14:paraId="762251B1" w14:textId="2B00DA7A" w:rsidR="003A4ECA" w:rsidRPr="00692DAD" w:rsidRDefault="00D85B1E" w:rsidP="00D85B1E">
      <w:pPr>
        <w:spacing w:before="60" w:after="80" w:line="360" w:lineRule="auto"/>
        <w:jc w:val="both"/>
        <w:rPr>
          <w:sz w:val="19"/>
          <w:szCs w:val="19"/>
        </w:rPr>
      </w:pPr>
      <w:r>
        <w:rPr>
          <w:i/>
          <w:iCs/>
          <w:color w:val="666666"/>
          <w:sz w:val="19"/>
          <w:szCs w:val="19"/>
        </w:rPr>
        <w:t>T</w:t>
      </w:r>
      <w:r w:rsidR="003A4ECA" w:rsidRPr="00692DAD">
        <w:rPr>
          <w:i/>
          <w:iCs/>
          <w:color w:val="666666"/>
          <w:sz w:val="19"/>
          <w:szCs w:val="19"/>
        </w:rPr>
        <w:t xml:space="preserve">able </w:t>
      </w:r>
      <w:r w:rsidR="00654CC5">
        <w:rPr>
          <w:i/>
          <w:iCs/>
          <w:color w:val="666666"/>
          <w:sz w:val="19"/>
          <w:szCs w:val="19"/>
        </w:rPr>
        <w:t>4</w:t>
      </w:r>
      <w:r w:rsidR="003A4ECA" w:rsidRPr="00692DAD">
        <w:rPr>
          <w:i/>
          <w:iCs/>
          <w:color w:val="666666"/>
          <w:sz w:val="19"/>
          <w:szCs w:val="19"/>
        </w:rPr>
        <w:t>. Exact mean feature values per class (seed=42). Ratio column = Fraud mean / Normal mean.</w:t>
      </w:r>
    </w:p>
    <w:p w14:paraId="1DA4E33F" w14:textId="77777777" w:rsidR="003A4ECA" w:rsidRDefault="003A4ECA" w:rsidP="00D85B1E">
      <w:pPr>
        <w:spacing w:before="200" w:line="360" w:lineRule="auto"/>
        <w:jc w:val="both"/>
      </w:pPr>
    </w:p>
    <w:p w14:paraId="59AEA9BF" w14:textId="5984A768" w:rsidR="003A4ECA" w:rsidRDefault="003A4ECA" w:rsidP="00D85B1E">
      <w:pPr>
        <w:pStyle w:val="Heading2"/>
        <w:spacing w:line="360" w:lineRule="auto"/>
        <w:jc w:val="both"/>
      </w:pPr>
      <w:bookmarkStart w:id="17" w:name="_Toc231901710"/>
      <w:r>
        <w:t>Descriptive Analysis</w:t>
      </w:r>
      <w:bookmarkEnd w:id="17"/>
    </w:p>
    <w:p w14:paraId="1CB2F7A1" w14:textId="77777777" w:rsidR="003A4ECA" w:rsidRPr="006229B5" w:rsidRDefault="003A4ECA" w:rsidP="00D85B1E">
      <w:pPr>
        <w:spacing w:before="80" w:after="80" w:line="360" w:lineRule="auto"/>
        <w:jc w:val="both"/>
      </w:pPr>
      <w:r w:rsidRPr="006229B5">
        <w:rPr>
          <w:color w:val="2E2E2E"/>
        </w:rPr>
        <w:t>Key descriptive observations from the dataset:</w:t>
      </w:r>
    </w:p>
    <w:p w14:paraId="18D29CE7" w14:textId="77777777" w:rsidR="003A4ECA" w:rsidRPr="006229B5" w:rsidRDefault="003A4ECA" w:rsidP="00D85B1E">
      <w:pPr>
        <w:spacing w:before="60" w:line="360" w:lineRule="auto"/>
        <w:jc w:val="both"/>
      </w:pPr>
    </w:p>
    <w:p w14:paraId="62DA1359" w14:textId="77777777" w:rsidR="003A4ECA" w:rsidRPr="006229B5" w:rsidRDefault="003A4ECA" w:rsidP="00D85B1E">
      <w:pPr>
        <w:pStyle w:val="ListParagraph"/>
        <w:numPr>
          <w:ilvl w:val="0"/>
          <w:numId w:val="5"/>
        </w:numPr>
        <w:spacing w:line="360" w:lineRule="auto"/>
        <w:jc w:val="both"/>
      </w:pPr>
      <w:r w:rsidRPr="006229B5">
        <w:rPr>
          <w:color w:val="2E2E2E"/>
        </w:rPr>
        <w:t>amount: Mean $101 for normal vs $804 for fraud — an ~8x difference. Fraudulent transactions are far higher-value on average, consistent with the Normal(800, 200) generation parameter.</w:t>
      </w:r>
    </w:p>
    <w:p w14:paraId="63251778" w14:textId="77777777" w:rsidR="003A4ECA" w:rsidRPr="006229B5" w:rsidRDefault="003A4ECA" w:rsidP="00D85B1E">
      <w:pPr>
        <w:pStyle w:val="ListParagraph"/>
        <w:numPr>
          <w:ilvl w:val="0"/>
          <w:numId w:val="5"/>
        </w:numPr>
        <w:spacing w:line="360" w:lineRule="auto"/>
        <w:jc w:val="both"/>
      </w:pPr>
      <w:r w:rsidRPr="006229B5">
        <w:rPr>
          <w:color w:val="2E2E2E"/>
        </w:rPr>
        <w:t>distance_from_home_km: Mean 10.07 km for normal vs 98.87 km for fraud — the strongest signal (~9.8x). Generated via Exponential(scale=10) vs Exponential(scale=100).</w:t>
      </w:r>
    </w:p>
    <w:p w14:paraId="21024424" w14:textId="77777777" w:rsidR="003A4ECA" w:rsidRPr="006229B5" w:rsidRDefault="003A4ECA" w:rsidP="00D85B1E">
      <w:pPr>
        <w:pStyle w:val="ListParagraph"/>
        <w:numPr>
          <w:ilvl w:val="0"/>
          <w:numId w:val="5"/>
        </w:numPr>
        <w:spacing w:line="360" w:lineRule="auto"/>
        <w:jc w:val="both"/>
      </w:pPr>
      <w:r w:rsidRPr="006229B5">
        <w:rPr>
          <w:color w:val="2E2E2E"/>
        </w:rPr>
        <w:t>transactions_last_24h: Mean 2.98 for normal vs 9.94 for fraud (~3.3x). Poisson(3) vs Poisson(10).</w:t>
      </w:r>
    </w:p>
    <w:p w14:paraId="6EFCE1FB" w14:textId="77777777" w:rsidR="003A4ECA" w:rsidRPr="006229B5" w:rsidRDefault="003A4ECA" w:rsidP="00D85B1E">
      <w:pPr>
        <w:pStyle w:val="ListParagraph"/>
        <w:numPr>
          <w:ilvl w:val="0"/>
          <w:numId w:val="5"/>
        </w:numPr>
        <w:spacing w:line="360" w:lineRule="auto"/>
        <w:jc w:val="both"/>
      </w:pPr>
      <w:r w:rsidRPr="006229B5">
        <w:rPr>
          <w:color w:val="2E2E2E"/>
        </w:rPr>
        <w:t>hour_of_day: Mean 11.39 (normal) vs 12.08 (fraud) — virtually identical. No discriminative signal by construction (both drawn from Uniform(0–23)).</w:t>
      </w:r>
    </w:p>
    <w:p w14:paraId="76765045" w14:textId="77777777" w:rsidR="003A4ECA" w:rsidRPr="006229B5" w:rsidRDefault="003A4ECA" w:rsidP="00D85B1E">
      <w:pPr>
        <w:pStyle w:val="ListParagraph"/>
        <w:numPr>
          <w:ilvl w:val="0"/>
          <w:numId w:val="5"/>
        </w:numPr>
        <w:spacing w:line="360" w:lineRule="auto"/>
        <w:jc w:val="both"/>
      </w:pPr>
      <w:r w:rsidRPr="006229B5">
        <w:rPr>
          <w:color w:val="2E2E2E"/>
        </w:rPr>
        <w:t>Class imbalance: 95% normal / 5% fraud. This mirrors real-world fraud prevalence and makes standard classification metrics unreliable — precision, recall, and F1 for the minority class are the relevant measures.</w:t>
      </w:r>
    </w:p>
    <w:p w14:paraId="33F24B19" w14:textId="77777777" w:rsidR="003A4ECA" w:rsidRPr="006229B5" w:rsidRDefault="003A4ECA" w:rsidP="00D85B1E">
      <w:pPr>
        <w:spacing w:before="100" w:line="360" w:lineRule="auto"/>
        <w:jc w:val="both"/>
      </w:pPr>
    </w:p>
    <w:p w14:paraId="7137C470" w14:textId="77777777" w:rsidR="003A4ECA" w:rsidRPr="006229B5" w:rsidRDefault="003A4ECA" w:rsidP="00D85B1E">
      <w:pPr>
        <w:spacing w:before="80" w:after="80" w:line="360" w:lineRule="auto"/>
        <w:jc w:val="both"/>
      </w:pPr>
      <w:r w:rsidRPr="006229B5">
        <w:rPr>
          <w:color w:val="2E2E2E"/>
        </w:rPr>
        <w:t>No hypothesis testing was performed; the dataset is entirely synthetic and generated under full distributional control. No missing values, duplicates, or invalid records were present by construction.</w:t>
      </w:r>
    </w:p>
    <w:p w14:paraId="0377EC09" w14:textId="77777777" w:rsidR="003A4ECA" w:rsidRDefault="003A4ECA" w:rsidP="00D85B1E">
      <w:pPr>
        <w:spacing w:before="200" w:line="360" w:lineRule="auto"/>
        <w:jc w:val="both"/>
      </w:pPr>
    </w:p>
    <w:p w14:paraId="2AA6C5C0" w14:textId="5615E7BB" w:rsidR="003A4ECA" w:rsidRDefault="003A4ECA" w:rsidP="00D85B1E">
      <w:pPr>
        <w:pStyle w:val="Heading2"/>
        <w:spacing w:line="360" w:lineRule="auto"/>
        <w:jc w:val="both"/>
      </w:pPr>
      <w:bookmarkStart w:id="18" w:name="_Toc231901711"/>
      <w:r>
        <w:t>Statistical Methods — Anomaly Counts</w:t>
      </w:r>
      <w:bookmarkEnd w:id="18"/>
    </w:p>
    <w:p w14:paraId="5AFD1E3B" w14:textId="77777777" w:rsidR="003A4ECA" w:rsidRPr="006229B5" w:rsidRDefault="003A4ECA" w:rsidP="00D85B1E">
      <w:pPr>
        <w:spacing w:before="80" w:after="80" w:line="360" w:lineRule="auto"/>
        <w:jc w:val="both"/>
      </w:pPr>
      <w:r w:rsidRPr="006229B5">
        <w:rPr>
          <w:color w:val="2E2E2E"/>
        </w:rPr>
        <w:t>Two classical univariate statistical baselines were applied. Each method operates on a single feature in isolation and requires no model training.</w:t>
      </w:r>
    </w:p>
    <w:p w14:paraId="3B7DA236" w14:textId="77777777" w:rsidR="003A4ECA" w:rsidRDefault="003A4ECA" w:rsidP="00D85B1E">
      <w:pPr>
        <w:spacing w:before="100" w:line="360"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81"/>
        <w:gridCol w:w="2486"/>
        <w:gridCol w:w="2298"/>
        <w:gridCol w:w="2295"/>
      </w:tblGrid>
      <w:tr w:rsidR="003A4ECA" w14:paraId="0D9E913A" w14:textId="77777777">
        <w:tc>
          <w:tcPr>
            <w:tcW w:w="2340" w:type="dxa"/>
            <w:tcBorders>
              <w:top w:val="single" w:sz="1" w:space="0" w:color="CCCCCC"/>
              <w:left w:val="single" w:sz="1" w:space="0" w:color="CCCCCC"/>
              <w:bottom w:val="single" w:sz="1" w:space="0" w:color="CCCCCC"/>
              <w:right w:val="single" w:sz="1" w:space="0" w:color="CCCCCC"/>
            </w:tcBorders>
            <w:shd w:val="clear" w:color="auto" w:fill="008080"/>
            <w:tcMar>
              <w:top w:w="80" w:type="dxa"/>
              <w:left w:w="120" w:type="dxa"/>
              <w:bottom w:w="80" w:type="dxa"/>
              <w:right w:w="120" w:type="dxa"/>
            </w:tcMar>
          </w:tcPr>
          <w:p w14:paraId="5DC4D738" w14:textId="77777777" w:rsidR="003A4ECA" w:rsidRPr="00692DAD" w:rsidRDefault="003A4ECA" w:rsidP="00D85B1E">
            <w:pPr>
              <w:spacing w:line="360" w:lineRule="auto"/>
              <w:jc w:val="both"/>
              <w:rPr>
                <w:sz w:val="20"/>
                <w:szCs w:val="20"/>
              </w:rPr>
            </w:pPr>
            <w:r w:rsidRPr="00692DAD">
              <w:rPr>
                <w:b/>
                <w:bCs/>
                <w:color w:val="FFFFFF"/>
                <w:sz w:val="20"/>
                <w:szCs w:val="20"/>
              </w:rPr>
              <w:t>Method</w:t>
            </w:r>
          </w:p>
        </w:tc>
        <w:tc>
          <w:tcPr>
            <w:tcW w:w="2340" w:type="dxa"/>
            <w:tcBorders>
              <w:top w:val="single" w:sz="1" w:space="0" w:color="CCCCCC"/>
              <w:left w:val="single" w:sz="1" w:space="0" w:color="CCCCCC"/>
              <w:bottom w:val="single" w:sz="1" w:space="0" w:color="CCCCCC"/>
              <w:right w:val="single" w:sz="1" w:space="0" w:color="CCCCCC"/>
            </w:tcBorders>
            <w:shd w:val="clear" w:color="auto" w:fill="008080"/>
            <w:tcMar>
              <w:top w:w="80" w:type="dxa"/>
              <w:left w:w="120" w:type="dxa"/>
              <w:bottom w:w="80" w:type="dxa"/>
              <w:right w:w="120" w:type="dxa"/>
            </w:tcMar>
          </w:tcPr>
          <w:p w14:paraId="638164DF" w14:textId="77777777" w:rsidR="003A4ECA" w:rsidRPr="00692DAD" w:rsidRDefault="003A4ECA" w:rsidP="00D85B1E">
            <w:pPr>
              <w:spacing w:line="360" w:lineRule="auto"/>
              <w:jc w:val="both"/>
              <w:rPr>
                <w:sz w:val="20"/>
                <w:szCs w:val="20"/>
              </w:rPr>
            </w:pPr>
            <w:r w:rsidRPr="00692DAD">
              <w:rPr>
                <w:b/>
                <w:bCs/>
                <w:color w:val="FFFFFF"/>
                <w:sz w:val="20"/>
                <w:szCs w:val="20"/>
              </w:rPr>
              <w:t>Feature Used</w:t>
            </w:r>
          </w:p>
        </w:tc>
        <w:tc>
          <w:tcPr>
            <w:tcW w:w="2340" w:type="dxa"/>
            <w:tcBorders>
              <w:top w:val="single" w:sz="1" w:space="0" w:color="CCCCCC"/>
              <w:left w:val="single" w:sz="1" w:space="0" w:color="CCCCCC"/>
              <w:bottom w:val="single" w:sz="1" w:space="0" w:color="CCCCCC"/>
              <w:right w:val="single" w:sz="1" w:space="0" w:color="CCCCCC"/>
            </w:tcBorders>
            <w:shd w:val="clear" w:color="auto" w:fill="008080"/>
            <w:tcMar>
              <w:top w:w="80" w:type="dxa"/>
              <w:left w:w="120" w:type="dxa"/>
              <w:bottom w:w="80" w:type="dxa"/>
              <w:right w:w="120" w:type="dxa"/>
            </w:tcMar>
          </w:tcPr>
          <w:p w14:paraId="76079D91" w14:textId="77777777" w:rsidR="003A4ECA" w:rsidRPr="00692DAD" w:rsidRDefault="003A4ECA" w:rsidP="00D85B1E">
            <w:pPr>
              <w:spacing w:line="360" w:lineRule="auto"/>
              <w:jc w:val="both"/>
              <w:rPr>
                <w:sz w:val="20"/>
                <w:szCs w:val="20"/>
              </w:rPr>
            </w:pPr>
            <w:r w:rsidRPr="00692DAD">
              <w:rPr>
                <w:b/>
                <w:bCs/>
                <w:color w:val="FFFFFF"/>
                <w:sz w:val="20"/>
                <w:szCs w:val="20"/>
              </w:rPr>
              <w:t>Threshold</w:t>
            </w:r>
          </w:p>
        </w:tc>
        <w:tc>
          <w:tcPr>
            <w:tcW w:w="2340" w:type="dxa"/>
            <w:tcBorders>
              <w:top w:val="single" w:sz="1" w:space="0" w:color="CCCCCC"/>
              <w:left w:val="single" w:sz="1" w:space="0" w:color="CCCCCC"/>
              <w:bottom w:val="single" w:sz="1" w:space="0" w:color="CCCCCC"/>
              <w:right w:val="single" w:sz="1" w:space="0" w:color="CCCCCC"/>
            </w:tcBorders>
            <w:shd w:val="clear" w:color="auto" w:fill="008080"/>
            <w:tcMar>
              <w:top w:w="80" w:type="dxa"/>
              <w:left w:w="120" w:type="dxa"/>
              <w:bottom w:w="80" w:type="dxa"/>
              <w:right w:w="120" w:type="dxa"/>
            </w:tcMar>
          </w:tcPr>
          <w:p w14:paraId="1D34CCB9" w14:textId="77777777" w:rsidR="003A4ECA" w:rsidRPr="00692DAD" w:rsidRDefault="003A4ECA" w:rsidP="00D85B1E">
            <w:pPr>
              <w:spacing w:line="360" w:lineRule="auto"/>
              <w:jc w:val="both"/>
              <w:rPr>
                <w:sz w:val="20"/>
                <w:szCs w:val="20"/>
              </w:rPr>
            </w:pPr>
            <w:r w:rsidRPr="00692DAD">
              <w:rPr>
                <w:b/>
                <w:bCs/>
                <w:color w:val="FFFFFF"/>
                <w:sz w:val="20"/>
                <w:szCs w:val="20"/>
              </w:rPr>
              <w:t>Anomalies Flagged</w:t>
            </w:r>
          </w:p>
        </w:tc>
      </w:tr>
      <w:tr w:rsidR="003A4ECA" w14:paraId="78FCCE59" w14:textId="7777777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362481" w14:textId="77777777" w:rsidR="003A4ECA" w:rsidRPr="00692DAD" w:rsidRDefault="003A4ECA" w:rsidP="00D85B1E">
            <w:pPr>
              <w:spacing w:line="360" w:lineRule="auto"/>
              <w:jc w:val="both"/>
              <w:rPr>
                <w:sz w:val="20"/>
                <w:szCs w:val="20"/>
              </w:rPr>
            </w:pPr>
            <w:r w:rsidRPr="00692DAD">
              <w:rPr>
                <w:color w:val="2E2E2E"/>
                <w:sz w:val="20"/>
                <w:szCs w:val="20"/>
              </w:rPr>
              <w:t>Z-Score</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32338D1" w14:textId="77777777" w:rsidR="003A4ECA" w:rsidRPr="00692DAD" w:rsidRDefault="003A4ECA" w:rsidP="00D85B1E">
            <w:pPr>
              <w:spacing w:line="360" w:lineRule="auto"/>
              <w:jc w:val="both"/>
              <w:rPr>
                <w:sz w:val="20"/>
                <w:szCs w:val="20"/>
              </w:rPr>
            </w:pPr>
            <w:r w:rsidRPr="00692DAD">
              <w:rPr>
                <w:color w:val="2E2E2E"/>
                <w:sz w:val="20"/>
                <w:szCs w:val="20"/>
              </w:rPr>
              <w:t>distance_from_home_km</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475622" w14:textId="77777777" w:rsidR="003A4ECA" w:rsidRPr="00692DAD" w:rsidRDefault="003A4ECA" w:rsidP="00D85B1E">
            <w:pPr>
              <w:spacing w:line="360" w:lineRule="auto"/>
              <w:jc w:val="both"/>
              <w:rPr>
                <w:sz w:val="20"/>
                <w:szCs w:val="20"/>
              </w:rPr>
            </w:pPr>
            <w:r w:rsidRPr="00692DAD">
              <w:rPr>
                <w:color w:val="2E2E2E"/>
                <w:sz w:val="20"/>
                <w:szCs w:val="20"/>
              </w:rPr>
              <w:t>|Z| &gt; 3</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C036A2" w14:textId="77777777" w:rsidR="003A4ECA" w:rsidRPr="00692DAD" w:rsidRDefault="003A4ECA" w:rsidP="00D85B1E">
            <w:pPr>
              <w:spacing w:line="360" w:lineRule="auto"/>
              <w:jc w:val="both"/>
              <w:rPr>
                <w:sz w:val="20"/>
                <w:szCs w:val="20"/>
              </w:rPr>
            </w:pPr>
            <w:r w:rsidRPr="00692DAD">
              <w:rPr>
                <w:color w:val="2E2E2E"/>
                <w:sz w:val="20"/>
                <w:szCs w:val="20"/>
              </w:rPr>
              <w:t>18</w:t>
            </w:r>
          </w:p>
        </w:tc>
      </w:tr>
      <w:tr w:rsidR="003A4ECA" w14:paraId="27796A85"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8522F2" w14:textId="77777777" w:rsidR="003A4ECA" w:rsidRPr="00692DAD" w:rsidRDefault="003A4ECA" w:rsidP="00D85B1E">
            <w:pPr>
              <w:spacing w:line="360" w:lineRule="auto"/>
              <w:jc w:val="both"/>
              <w:rPr>
                <w:sz w:val="20"/>
                <w:szCs w:val="20"/>
              </w:rPr>
            </w:pPr>
            <w:r w:rsidRPr="00692DAD">
              <w:rPr>
                <w:color w:val="2E2E2E"/>
                <w:sz w:val="20"/>
                <w:szCs w:val="20"/>
              </w:rPr>
              <w:t>IQR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9A6612" w14:textId="77777777" w:rsidR="003A4ECA" w:rsidRPr="00692DAD" w:rsidRDefault="003A4ECA" w:rsidP="00D85B1E">
            <w:pPr>
              <w:spacing w:line="360" w:lineRule="auto"/>
              <w:jc w:val="both"/>
              <w:rPr>
                <w:sz w:val="20"/>
                <w:szCs w:val="20"/>
              </w:rPr>
            </w:pPr>
            <w:r w:rsidRPr="00692DAD">
              <w:rPr>
                <w:color w:val="2E2E2E"/>
                <w:sz w:val="20"/>
                <w:szCs w:val="20"/>
              </w:rPr>
              <w:t>amount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4A974E" w14:textId="77777777" w:rsidR="003A4ECA" w:rsidRPr="00692DAD" w:rsidRDefault="003A4ECA" w:rsidP="00D85B1E">
            <w:pPr>
              <w:spacing w:line="360" w:lineRule="auto"/>
              <w:jc w:val="both"/>
              <w:rPr>
                <w:sz w:val="20"/>
                <w:szCs w:val="20"/>
              </w:rPr>
            </w:pPr>
            <w:r w:rsidRPr="00692DAD">
              <w:rPr>
                <w:color w:val="2E2E2E"/>
                <w:sz w:val="20"/>
                <w:szCs w:val="20"/>
              </w:rPr>
              <w:t>&lt; Q1−1.5·IQR or &gt; Q3+1.5·IQR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9B7237" w14:textId="77777777" w:rsidR="003A4ECA" w:rsidRPr="00692DAD" w:rsidRDefault="003A4ECA" w:rsidP="00D85B1E">
            <w:pPr>
              <w:spacing w:line="360" w:lineRule="auto"/>
              <w:jc w:val="both"/>
              <w:rPr>
                <w:sz w:val="20"/>
                <w:szCs w:val="20"/>
              </w:rPr>
            </w:pPr>
            <w:r w:rsidRPr="00692DAD">
              <w:rPr>
                <w:color w:val="2E2E2E"/>
                <w:sz w:val="20"/>
                <w:szCs w:val="20"/>
              </w:rPr>
              <w:t>54</w:t>
            </w:r>
          </w:p>
        </w:tc>
      </w:tr>
    </w:tbl>
    <w:p w14:paraId="0736E0C4" w14:textId="1F02DAF5" w:rsidR="003A4ECA" w:rsidRPr="00692DAD" w:rsidRDefault="003A4ECA" w:rsidP="00D85B1E">
      <w:pPr>
        <w:spacing w:before="60" w:after="80" w:line="360" w:lineRule="auto"/>
        <w:jc w:val="both"/>
        <w:rPr>
          <w:sz w:val="19"/>
          <w:szCs w:val="19"/>
        </w:rPr>
      </w:pPr>
      <w:r w:rsidRPr="00692DAD">
        <w:rPr>
          <w:i/>
          <w:iCs/>
          <w:color w:val="666666"/>
          <w:sz w:val="19"/>
          <w:szCs w:val="19"/>
        </w:rPr>
        <w:t xml:space="preserve">Table </w:t>
      </w:r>
      <w:r w:rsidR="00654CC5">
        <w:rPr>
          <w:i/>
          <w:iCs/>
          <w:color w:val="666666"/>
          <w:sz w:val="19"/>
          <w:szCs w:val="19"/>
        </w:rPr>
        <w:t>5</w:t>
      </w:r>
      <w:r w:rsidRPr="00692DAD">
        <w:rPr>
          <w:i/>
          <w:iCs/>
          <w:color w:val="666666"/>
          <w:sz w:val="19"/>
          <w:szCs w:val="19"/>
        </w:rPr>
        <w:t>. Statistical anomaly detection results (exact counts from notebook output).</w:t>
      </w:r>
    </w:p>
    <w:p w14:paraId="5F5965CA" w14:textId="77777777" w:rsidR="003A4ECA" w:rsidRDefault="003A4ECA" w:rsidP="00D85B1E">
      <w:pPr>
        <w:spacing w:before="160" w:line="360" w:lineRule="auto"/>
        <w:jc w:val="both"/>
      </w:pPr>
    </w:p>
    <w:p w14:paraId="03A2E521" w14:textId="77777777" w:rsidR="003A4ECA" w:rsidRPr="006229B5" w:rsidRDefault="003A4ECA" w:rsidP="00D85B1E">
      <w:pPr>
        <w:spacing w:before="80" w:after="80" w:line="360" w:lineRule="auto"/>
        <w:jc w:val="both"/>
      </w:pPr>
      <w:r w:rsidRPr="006229B5">
        <w:rPr>
          <w:color w:val="2E2E2E"/>
        </w:rPr>
        <w:t>The IQR method computed the following bounds on the amount column, which governed the 54 flagged records:</w:t>
      </w:r>
    </w:p>
    <w:p w14:paraId="1B3CE84D" w14:textId="77777777" w:rsidR="003A4ECA" w:rsidRDefault="003A4ECA" w:rsidP="00D85B1E">
      <w:pPr>
        <w:spacing w:before="100" w:line="360"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3A4ECA" w:rsidRPr="00692DAD" w14:paraId="0D27D8A6" w14:textId="77777777">
        <w:tc>
          <w:tcPr>
            <w:tcW w:w="2340" w:type="dxa"/>
            <w:tcBorders>
              <w:top w:val="single" w:sz="1" w:space="0" w:color="CCCCCC"/>
              <w:left w:val="single" w:sz="1" w:space="0" w:color="CCCCCC"/>
              <w:bottom w:val="single" w:sz="1" w:space="0" w:color="CCCCCC"/>
              <w:right w:val="single" w:sz="1" w:space="0" w:color="CCCCCC"/>
            </w:tcBorders>
            <w:shd w:val="clear" w:color="auto" w:fill="008080"/>
            <w:tcMar>
              <w:top w:w="80" w:type="dxa"/>
              <w:left w:w="120" w:type="dxa"/>
              <w:bottom w:w="80" w:type="dxa"/>
              <w:right w:w="120" w:type="dxa"/>
            </w:tcMar>
          </w:tcPr>
          <w:p w14:paraId="0AA88620" w14:textId="77777777" w:rsidR="003A4ECA" w:rsidRPr="00692DAD" w:rsidRDefault="003A4ECA" w:rsidP="00D85B1E">
            <w:pPr>
              <w:spacing w:line="360" w:lineRule="auto"/>
              <w:jc w:val="both"/>
              <w:rPr>
                <w:sz w:val="20"/>
                <w:szCs w:val="20"/>
              </w:rPr>
            </w:pPr>
            <w:r w:rsidRPr="00692DAD">
              <w:rPr>
                <w:b/>
                <w:bCs/>
                <w:color w:val="FFFFFF"/>
                <w:sz w:val="20"/>
                <w:szCs w:val="20"/>
              </w:rPr>
              <w:lastRenderedPageBreak/>
              <w:t>Q1 (25th pct)</w:t>
            </w:r>
          </w:p>
        </w:tc>
        <w:tc>
          <w:tcPr>
            <w:tcW w:w="2340" w:type="dxa"/>
            <w:tcBorders>
              <w:top w:val="single" w:sz="1" w:space="0" w:color="CCCCCC"/>
              <w:left w:val="single" w:sz="1" w:space="0" w:color="CCCCCC"/>
              <w:bottom w:val="single" w:sz="1" w:space="0" w:color="CCCCCC"/>
              <w:right w:val="single" w:sz="1" w:space="0" w:color="CCCCCC"/>
            </w:tcBorders>
            <w:shd w:val="clear" w:color="auto" w:fill="008080"/>
            <w:tcMar>
              <w:top w:w="80" w:type="dxa"/>
              <w:left w:w="120" w:type="dxa"/>
              <w:bottom w:w="80" w:type="dxa"/>
              <w:right w:w="120" w:type="dxa"/>
            </w:tcMar>
          </w:tcPr>
          <w:p w14:paraId="7E2E3D48" w14:textId="77777777" w:rsidR="003A4ECA" w:rsidRPr="00692DAD" w:rsidRDefault="003A4ECA" w:rsidP="00D85B1E">
            <w:pPr>
              <w:spacing w:line="360" w:lineRule="auto"/>
              <w:jc w:val="both"/>
              <w:rPr>
                <w:sz w:val="20"/>
                <w:szCs w:val="20"/>
              </w:rPr>
            </w:pPr>
            <w:r w:rsidRPr="00692DAD">
              <w:rPr>
                <w:b/>
                <w:bCs/>
                <w:color w:val="FFFFFF"/>
                <w:sz w:val="20"/>
                <w:szCs w:val="20"/>
              </w:rPr>
              <w:t>Q3 (75th pct)</w:t>
            </w:r>
          </w:p>
        </w:tc>
        <w:tc>
          <w:tcPr>
            <w:tcW w:w="2340" w:type="dxa"/>
            <w:tcBorders>
              <w:top w:val="single" w:sz="1" w:space="0" w:color="CCCCCC"/>
              <w:left w:val="single" w:sz="1" w:space="0" w:color="CCCCCC"/>
              <w:bottom w:val="single" w:sz="1" w:space="0" w:color="CCCCCC"/>
              <w:right w:val="single" w:sz="1" w:space="0" w:color="CCCCCC"/>
            </w:tcBorders>
            <w:shd w:val="clear" w:color="auto" w:fill="008080"/>
            <w:tcMar>
              <w:top w:w="80" w:type="dxa"/>
              <w:left w:w="120" w:type="dxa"/>
              <w:bottom w:w="80" w:type="dxa"/>
              <w:right w:w="120" w:type="dxa"/>
            </w:tcMar>
          </w:tcPr>
          <w:p w14:paraId="4EF1F42F" w14:textId="77777777" w:rsidR="003A4ECA" w:rsidRPr="00692DAD" w:rsidRDefault="003A4ECA" w:rsidP="00D85B1E">
            <w:pPr>
              <w:spacing w:line="360" w:lineRule="auto"/>
              <w:jc w:val="both"/>
              <w:rPr>
                <w:sz w:val="20"/>
                <w:szCs w:val="20"/>
              </w:rPr>
            </w:pPr>
            <w:r w:rsidRPr="00692DAD">
              <w:rPr>
                <w:b/>
                <w:bCs/>
                <w:color w:val="FFFFFF"/>
                <w:sz w:val="20"/>
                <w:szCs w:val="20"/>
              </w:rPr>
              <w:t>IQR</w:t>
            </w:r>
          </w:p>
        </w:tc>
        <w:tc>
          <w:tcPr>
            <w:tcW w:w="2340" w:type="dxa"/>
            <w:tcBorders>
              <w:top w:val="single" w:sz="1" w:space="0" w:color="CCCCCC"/>
              <w:left w:val="single" w:sz="1" w:space="0" w:color="CCCCCC"/>
              <w:bottom w:val="single" w:sz="1" w:space="0" w:color="CCCCCC"/>
              <w:right w:val="single" w:sz="1" w:space="0" w:color="CCCCCC"/>
            </w:tcBorders>
            <w:shd w:val="clear" w:color="auto" w:fill="008080"/>
            <w:tcMar>
              <w:top w:w="80" w:type="dxa"/>
              <w:left w:w="120" w:type="dxa"/>
              <w:bottom w:w="80" w:type="dxa"/>
              <w:right w:w="120" w:type="dxa"/>
            </w:tcMar>
          </w:tcPr>
          <w:p w14:paraId="333180D2" w14:textId="77777777" w:rsidR="003A4ECA" w:rsidRPr="00692DAD" w:rsidRDefault="003A4ECA" w:rsidP="00D85B1E">
            <w:pPr>
              <w:spacing w:line="360" w:lineRule="auto"/>
              <w:jc w:val="both"/>
              <w:rPr>
                <w:sz w:val="20"/>
                <w:szCs w:val="20"/>
              </w:rPr>
            </w:pPr>
            <w:r w:rsidRPr="00692DAD">
              <w:rPr>
                <w:b/>
                <w:bCs/>
                <w:color w:val="FFFFFF"/>
                <w:sz w:val="20"/>
                <w:szCs w:val="20"/>
              </w:rPr>
              <w:t>Upper Fence</w:t>
            </w:r>
          </w:p>
        </w:tc>
      </w:tr>
      <w:tr w:rsidR="003A4ECA" w:rsidRPr="00692DAD" w14:paraId="17BB564A" w14:textId="7777777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AF2269" w14:textId="77777777" w:rsidR="003A4ECA" w:rsidRPr="00692DAD" w:rsidRDefault="003A4ECA" w:rsidP="00D85B1E">
            <w:pPr>
              <w:spacing w:line="360" w:lineRule="auto"/>
              <w:jc w:val="both"/>
              <w:rPr>
                <w:sz w:val="20"/>
                <w:szCs w:val="20"/>
              </w:rPr>
            </w:pPr>
            <w:r w:rsidRPr="00692DAD">
              <w:rPr>
                <w:color w:val="2E2E2E"/>
                <w:sz w:val="20"/>
                <w:szCs w:val="20"/>
              </w:rPr>
              <w:t>69.98</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C7E245" w14:textId="77777777" w:rsidR="003A4ECA" w:rsidRPr="00692DAD" w:rsidRDefault="003A4ECA" w:rsidP="00D85B1E">
            <w:pPr>
              <w:spacing w:line="360" w:lineRule="auto"/>
              <w:jc w:val="both"/>
              <w:rPr>
                <w:sz w:val="20"/>
                <w:szCs w:val="20"/>
              </w:rPr>
            </w:pPr>
            <w:r w:rsidRPr="00692DAD">
              <w:rPr>
                <w:color w:val="2E2E2E"/>
                <w:sz w:val="20"/>
                <w:szCs w:val="20"/>
              </w:rPr>
              <w:t>138.41</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405FE3" w14:textId="77777777" w:rsidR="003A4ECA" w:rsidRPr="00692DAD" w:rsidRDefault="003A4ECA" w:rsidP="00D85B1E">
            <w:pPr>
              <w:spacing w:line="360" w:lineRule="auto"/>
              <w:jc w:val="both"/>
              <w:rPr>
                <w:sz w:val="20"/>
                <w:szCs w:val="20"/>
              </w:rPr>
            </w:pPr>
            <w:r w:rsidRPr="00692DAD">
              <w:rPr>
                <w:color w:val="2E2E2E"/>
                <w:sz w:val="20"/>
                <w:szCs w:val="20"/>
              </w:rPr>
              <w:t>68.43</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AB53D2" w14:textId="77777777" w:rsidR="003A4ECA" w:rsidRPr="00692DAD" w:rsidRDefault="003A4ECA" w:rsidP="00D85B1E">
            <w:pPr>
              <w:spacing w:line="360" w:lineRule="auto"/>
              <w:jc w:val="both"/>
              <w:rPr>
                <w:sz w:val="20"/>
                <w:szCs w:val="20"/>
              </w:rPr>
            </w:pPr>
            <w:r w:rsidRPr="00692DAD">
              <w:rPr>
                <w:color w:val="2E2E2E"/>
                <w:sz w:val="20"/>
                <w:szCs w:val="20"/>
              </w:rPr>
              <w:t>241.06</w:t>
            </w:r>
          </w:p>
        </w:tc>
      </w:tr>
    </w:tbl>
    <w:p w14:paraId="172CADA1" w14:textId="6DC6F7CA" w:rsidR="003A4ECA" w:rsidRPr="00692DAD" w:rsidRDefault="003A4ECA" w:rsidP="00D85B1E">
      <w:pPr>
        <w:spacing w:before="60" w:after="80" w:line="360" w:lineRule="auto"/>
        <w:jc w:val="both"/>
        <w:rPr>
          <w:sz w:val="19"/>
          <w:szCs w:val="19"/>
        </w:rPr>
      </w:pPr>
      <w:r w:rsidRPr="00692DAD">
        <w:rPr>
          <w:i/>
          <w:iCs/>
          <w:color w:val="666666"/>
          <w:sz w:val="19"/>
          <w:szCs w:val="19"/>
        </w:rPr>
        <w:t xml:space="preserve">Table </w:t>
      </w:r>
      <w:r w:rsidR="00654CC5">
        <w:rPr>
          <w:i/>
          <w:iCs/>
          <w:color w:val="666666"/>
          <w:sz w:val="19"/>
          <w:szCs w:val="19"/>
        </w:rPr>
        <w:t>6</w:t>
      </w:r>
      <w:r w:rsidRPr="00692DAD">
        <w:rPr>
          <w:i/>
          <w:iCs/>
          <w:color w:val="666666"/>
          <w:sz w:val="19"/>
          <w:szCs w:val="19"/>
        </w:rPr>
        <w:t>. IQR bound computation for the amount feature (lower fence = −32.66; no records fell below it).</w:t>
      </w:r>
    </w:p>
    <w:p w14:paraId="280DB2F6" w14:textId="77777777" w:rsidR="003A4ECA" w:rsidRDefault="003A4ECA" w:rsidP="00D85B1E">
      <w:pPr>
        <w:spacing w:before="200" w:line="360" w:lineRule="auto"/>
        <w:jc w:val="both"/>
      </w:pPr>
    </w:p>
    <w:p w14:paraId="3097470F" w14:textId="04BF61FF" w:rsidR="003A4ECA" w:rsidRDefault="003A4ECA" w:rsidP="00D85B1E">
      <w:pPr>
        <w:pStyle w:val="Heading2"/>
        <w:spacing w:line="360" w:lineRule="auto"/>
        <w:jc w:val="both"/>
      </w:pPr>
      <w:bookmarkStart w:id="19" w:name="_Toc231901712"/>
      <w:r>
        <w:t>Machine Learning Models — Performance Comparison</w:t>
      </w:r>
      <w:bookmarkEnd w:id="19"/>
    </w:p>
    <w:p w14:paraId="368DCD10" w14:textId="77777777" w:rsidR="003A4ECA" w:rsidRPr="006229B5" w:rsidRDefault="003A4ECA" w:rsidP="00D85B1E">
      <w:pPr>
        <w:spacing w:before="80" w:after="80" w:line="360" w:lineRule="auto"/>
        <w:jc w:val="both"/>
      </w:pPr>
      <w:r w:rsidRPr="006229B5">
        <w:rPr>
          <w:color w:val="2E2E2E"/>
        </w:rPr>
        <w:t>Both ML models were trained on the four StandardScaler-normalised features with contamination=0.05. Predictions were evaluated post-hoc against the ground-truth is_fraud labels (withheld during training). No train-test split was used, consistent with standard unsupervised anomaly detection practice.</w:t>
      </w:r>
    </w:p>
    <w:p w14:paraId="7900A4A4" w14:textId="77777777" w:rsidR="003A4ECA" w:rsidRDefault="003A4ECA" w:rsidP="00D85B1E">
      <w:pPr>
        <w:spacing w:before="160" w:line="360" w:lineRule="auto"/>
        <w:jc w:val="both"/>
      </w:pPr>
    </w:p>
    <w:p w14:paraId="28B932DF" w14:textId="43A605CF" w:rsidR="003A4ECA" w:rsidRDefault="003A4ECA" w:rsidP="00D85B1E">
      <w:pPr>
        <w:spacing w:line="360" w:lineRule="auto"/>
        <w:jc w:val="both"/>
      </w:pPr>
      <w:r>
        <w:rPr>
          <w:b/>
          <w:bCs/>
          <w:color w:val="008080"/>
          <w:sz w:val="20"/>
          <w:szCs w:val="20"/>
        </w:rPr>
        <w:t>Isolation Forest — Full Classification Report</w:t>
      </w:r>
    </w:p>
    <w:p w14:paraId="63E16243" w14:textId="77777777" w:rsidR="003A4ECA" w:rsidRDefault="003A4ECA" w:rsidP="00D85B1E">
      <w:pPr>
        <w:spacing w:before="80" w:line="360"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1755"/>
        <w:gridCol w:w="1755"/>
        <w:gridCol w:w="1755"/>
        <w:gridCol w:w="1755"/>
      </w:tblGrid>
      <w:tr w:rsidR="003A4ECA" w:rsidRPr="00692DAD" w14:paraId="208BE197" w14:textId="77777777">
        <w:tc>
          <w:tcPr>
            <w:tcW w:w="2340" w:type="dxa"/>
            <w:tcBorders>
              <w:top w:val="single" w:sz="1" w:space="0" w:color="CCCCCC"/>
              <w:left w:val="single" w:sz="1" w:space="0" w:color="CCCCCC"/>
              <w:bottom w:val="single" w:sz="1" w:space="0" w:color="CCCCCC"/>
              <w:right w:val="single" w:sz="1" w:space="0" w:color="CCCCCC"/>
            </w:tcBorders>
            <w:shd w:val="clear" w:color="auto" w:fill="008080"/>
            <w:tcMar>
              <w:top w:w="80" w:type="dxa"/>
              <w:left w:w="120" w:type="dxa"/>
              <w:bottom w:w="80" w:type="dxa"/>
              <w:right w:w="120" w:type="dxa"/>
            </w:tcMar>
          </w:tcPr>
          <w:p w14:paraId="58838898" w14:textId="77777777" w:rsidR="003A4ECA" w:rsidRPr="00692DAD" w:rsidRDefault="003A4ECA" w:rsidP="00D85B1E">
            <w:pPr>
              <w:spacing w:line="360" w:lineRule="auto"/>
              <w:jc w:val="both"/>
              <w:rPr>
                <w:sz w:val="20"/>
                <w:szCs w:val="20"/>
              </w:rPr>
            </w:pPr>
            <w:r w:rsidRPr="00692DAD">
              <w:rPr>
                <w:b/>
                <w:bCs/>
                <w:color w:val="FFFFFF"/>
                <w:sz w:val="20"/>
                <w:szCs w:val="20"/>
              </w:rPr>
              <w:t>Class</w:t>
            </w:r>
          </w:p>
        </w:tc>
        <w:tc>
          <w:tcPr>
            <w:tcW w:w="1755" w:type="dxa"/>
            <w:tcBorders>
              <w:top w:val="single" w:sz="1" w:space="0" w:color="CCCCCC"/>
              <w:left w:val="single" w:sz="1" w:space="0" w:color="CCCCCC"/>
              <w:bottom w:val="single" w:sz="1" w:space="0" w:color="CCCCCC"/>
              <w:right w:val="single" w:sz="1" w:space="0" w:color="CCCCCC"/>
            </w:tcBorders>
            <w:shd w:val="clear" w:color="auto" w:fill="008080"/>
            <w:tcMar>
              <w:top w:w="80" w:type="dxa"/>
              <w:left w:w="120" w:type="dxa"/>
              <w:bottom w:w="80" w:type="dxa"/>
              <w:right w:w="120" w:type="dxa"/>
            </w:tcMar>
          </w:tcPr>
          <w:p w14:paraId="491C0A68" w14:textId="77777777" w:rsidR="003A4ECA" w:rsidRPr="00692DAD" w:rsidRDefault="003A4ECA" w:rsidP="00D85B1E">
            <w:pPr>
              <w:spacing w:line="360" w:lineRule="auto"/>
              <w:jc w:val="both"/>
              <w:rPr>
                <w:sz w:val="20"/>
                <w:szCs w:val="20"/>
              </w:rPr>
            </w:pPr>
            <w:r w:rsidRPr="00692DAD">
              <w:rPr>
                <w:b/>
                <w:bCs/>
                <w:color w:val="FFFFFF"/>
                <w:sz w:val="20"/>
                <w:szCs w:val="20"/>
              </w:rPr>
              <w:t>Precision</w:t>
            </w:r>
          </w:p>
        </w:tc>
        <w:tc>
          <w:tcPr>
            <w:tcW w:w="1755" w:type="dxa"/>
            <w:tcBorders>
              <w:top w:val="single" w:sz="1" w:space="0" w:color="CCCCCC"/>
              <w:left w:val="single" w:sz="1" w:space="0" w:color="CCCCCC"/>
              <w:bottom w:val="single" w:sz="1" w:space="0" w:color="CCCCCC"/>
              <w:right w:val="single" w:sz="1" w:space="0" w:color="CCCCCC"/>
            </w:tcBorders>
            <w:shd w:val="clear" w:color="auto" w:fill="008080"/>
            <w:tcMar>
              <w:top w:w="80" w:type="dxa"/>
              <w:left w:w="120" w:type="dxa"/>
              <w:bottom w:w="80" w:type="dxa"/>
              <w:right w:w="120" w:type="dxa"/>
            </w:tcMar>
          </w:tcPr>
          <w:p w14:paraId="53C813CB" w14:textId="77777777" w:rsidR="003A4ECA" w:rsidRPr="00692DAD" w:rsidRDefault="003A4ECA" w:rsidP="00D85B1E">
            <w:pPr>
              <w:spacing w:line="360" w:lineRule="auto"/>
              <w:jc w:val="both"/>
              <w:rPr>
                <w:sz w:val="20"/>
                <w:szCs w:val="20"/>
              </w:rPr>
            </w:pPr>
            <w:r w:rsidRPr="00692DAD">
              <w:rPr>
                <w:b/>
                <w:bCs/>
                <w:color w:val="FFFFFF"/>
                <w:sz w:val="20"/>
                <w:szCs w:val="20"/>
              </w:rPr>
              <w:t>Recall</w:t>
            </w:r>
          </w:p>
        </w:tc>
        <w:tc>
          <w:tcPr>
            <w:tcW w:w="1755" w:type="dxa"/>
            <w:tcBorders>
              <w:top w:val="single" w:sz="1" w:space="0" w:color="CCCCCC"/>
              <w:left w:val="single" w:sz="1" w:space="0" w:color="CCCCCC"/>
              <w:bottom w:val="single" w:sz="1" w:space="0" w:color="CCCCCC"/>
              <w:right w:val="single" w:sz="1" w:space="0" w:color="CCCCCC"/>
            </w:tcBorders>
            <w:shd w:val="clear" w:color="auto" w:fill="008080"/>
            <w:tcMar>
              <w:top w:w="80" w:type="dxa"/>
              <w:left w:w="120" w:type="dxa"/>
              <w:bottom w:w="80" w:type="dxa"/>
              <w:right w:w="120" w:type="dxa"/>
            </w:tcMar>
          </w:tcPr>
          <w:p w14:paraId="3DAC2EAF" w14:textId="77777777" w:rsidR="003A4ECA" w:rsidRPr="00692DAD" w:rsidRDefault="003A4ECA" w:rsidP="00D85B1E">
            <w:pPr>
              <w:spacing w:line="360" w:lineRule="auto"/>
              <w:jc w:val="both"/>
              <w:rPr>
                <w:sz w:val="20"/>
                <w:szCs w:val="20"/>
              </w:rPr>
            </w:pPr>
            <w:r w:rsidRPr="00692DAD">
              <w:rPr>
                <w:b/>
                <w:bCs/>
                <w:color w:val="FFFFFF"/>
                <w:sz w:val="20"/>
                <w:szCs w:val="20"/>
              </w:rPr>
              <w:t>F1-Score</w:t>
            </w:r>
          </w:p>
        </w:tc>
        <w:tc>
          <w:tcPr>
            <w:tcW w:w="1755" w:type="dxa"/>
            <w:tcBorders>
              <w:top w:val="single" w:sz="1" w:space="0" w:color="CCCCCC"/>
              <w:left w:val="single" w:sz="1" w:space="0" w:color="CCCCCC"/>
              <w:bottom w:val="single" w:sz="1" w:space="0" w:color="CCCCCC"/>
              <w:right w:val="single" w:sz="1" w:space="0" w:color="CCCCCC"/>
            </w:tcBorders>
            <w:shd w:val="clear" w:color="auto" w:fill="008080"/>
            <w:tcMar>
              <w:top w:w="80" w:type="dxa"/>
              <w:left w:w="120" w:type="dxa"/>
              <w:bottom w:w="80" w:type="dxa"/>
              <w:right w:w="120" w:type="dxa"/>
            </w:tcMar>
          </w:tcPr>
          <w:p w14:paraId="1187C48C" w14:textId="77777777" w:rsidR="003A4ECA" w:rsidRPr="00692DAD" w:rsidRDefault="003A4ECA" w:rsidP="00D85B1E">
            <w:pPr>
              <w:spacing w:line="360" w:lineRule="auto"/>
              <w:jc w:val="both"/>
              <w:rPr>
                <w:sz w:val="20"/>
                <w:szCs w:val="20"/>
              </w:rPr>
            </w:pPr>
            <w:r w:rsidRPr="00692DAD">
              <w:rPr>
                <w:b/>
                <w:bCs/>
                <w:color w:val="FFFFFF"/>
                <w:sz w:val="20"/>
                <w:szCs w:val="20"/>
              </w:rPr>
              <w:t>Support</w:t>
            </w:r>
          </w:p>
        </w:tc>
      </w:tr>
      <w:tr w:rsidR="003A4ECA" w:rsidRPr="00692DAD" w14:paraId="51408119" w14:textId="7777777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5A1035" w14:textId="77777777" w:rsidR="003A4ECA" w:rsidRPr="00692DAD" w:rsidRDefault="003A4ECA" w:rsidP="00D85B1E">
            <w:pPr>
              <w:spacing w:line="360" w:lineRule="auto"/>
              <w:jc w:val="both"/>
              <w:rPr>
                <w:sz w:val="20"/>
                <w:szCs w:val="20"/>
              </w:rPr>
            </w:pPr>
            <w:r w:rsidRPr="00692DAD">
              <w:rPr>
                <w:color w:val="2E2E2E"/>
                <w:sz w:val="20"/>
                <w:szCs w:val="20"/>
              </w:rPr>
              <w:t>Normal (0)</w:t>
            </w:r>
          </w:p>
        </w:tc>
        <w:tc>
          <w:tcPr>
            <w:tcW w:w="175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2C9D7D" w14:textId="77777777" w:rsidR="003A4ECA" w:rsidRPr="00692DAD" w:rsidRDefault="003A4ECA" w:rsidP="00D85B1E">
            <w:pPr>
              <w:spacing w:line="360" w:lineRule="auto"/>
              <w:jc w:val="both"/>
              <w:rPr>
                <w:sz w:val="20"/>
                <w:szCs w:val="20"/>
              </w:rPr>
            </w:pPr>
            <w:r w:rsidRPr="00692DAD">
              <w:rPr>
                <w:color w:val="2E2E2E"/>
                <w:sz w:val="20"/>
                <w:szCs w:val="20"/>
              </w:rPr>
              <w:t>1.00</w:t>
            </w:r>
          </w:p>
        </w:tc>
        <w:tc>
          <w:tcPr>
            <w:tcW w:w="175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A2B541" w14:textId="77777777" w:rsidR="003A4ECA" w:rsidRPr="00692DAD" w:rsidRDefault="003A4ECA" w:rsidP="00D85B1E">
            <w:pPr>
              <w:spacing w:line="360" w:lineRule="auto"/>
              <w:jc w:val="both"/>
              <w:rPr>
                <w:sz w:val="20"/>
                <w:szCs w:val="20"/>
              </w:rPr>
            </w:pPr>
            <w:r w:rsidRPr="00692DAD">
              <w:rPr>
                <w:color w:val="2E2E2E"/>
                <w:sz w:val="20"/>
                <w:szCs w:val="20"/>
              </w:rPr>
              <w:t>1.00</w:t>
            </w:r>
          </w:p>
        </w:tc>
        <w:tc>
          <w:tcPr>
            <w:tcW w:w="175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104738" w14:textId="77777777" w:rsidR="003A4ECA" w:rsidRPr="00692DAD" w:rsidRDefault="003A4ECA" w:rsidP="00D85B1E">
            <w:pPr>
              <w:spacing w:line="360" w:lineRule="auto"/>
              <w:jc w:val="both"/>
              <w:rPr>
                <w:sz w:val="20"/>
                <w:szCs w:val="20"/>
              </w:rPr>
            </w:pPr>
            <w:r w:rsidRPr="00692DAD">
              <w:rPr>
                <w:color w:val="2E2E2E"/>
                <w:sz w:val="20"/>
                <w:szCs w:val="20"/>
              </w:rPr>
              <w:t>1.00</w:t>
            </w:r>
          </w:p>
        </w:tc>
        <w:tc>
          <w:tcPr>
            <w:tcW w:w="175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890990" w14:textId="77777777" w:rsidR="003A4ECA" w:rsidRPr="00692DAD" w:rsidRDefault="003A4ECA" w:rsidP="00D85B1E">
            <w:pPr>
              <w:spacing w:line="360" w:lineRule="auto"/>
              <w:jc w:val="both"/>
              <w:rPr>
                <w:sz w:val="20"/>
                <w:szCs w:val="20"/>
              </w:rPr>
            </w:pPr>
            <w:r w:rsidRPr="00692DAD">
              <w:rPr>
                <w:color w:val="2E2E2E"/>
                <w:sz w:val="20"/>
                <w:szCs w:val="20"/>
              </w:rPr>
              <w:t>950</w:t>
            </w:r>
          </w:p>
        </w:tc>
      </w:tr>
      <w:tr w:rsidR="003A4ECA" w:rsidRPr="00692DAD" w14:paraId="29D1CFE1"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A5873B" w14:textId="77777777" w:rsidR="003A4ECA" w:rsidRPr="00692DAD" w:rsidRDefault="003A4ECA" w:rsidP="00D85B1E">
            <w:pPr>
              <w:spacing w:line="360" w:lineRule="auto"/>
              <w:jc w:val="both"/>
              <w:rPr>
                <w:sz w:val="20"/>
                <w:szCs w:val="20"/>
              </w:rPr>
            </w:pPr>
            <w:r w:rsidRPr="00692DAD">
              <w:rPr>
                <w:color w:val="2E2E2E"/>
                <w:sz w:val="20"/>
                <w:szCs w:val="20"/>
              </w:rPr>
              <w:t>Fraud (1)</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41B289" w14:textId="77777777" w:rsidR="003A4ECA" w:rsidRPr="00692DAD" w:rsidRDefault="003A4ECA" w:rsidP="00D85B1E">
            <w:pPr>
              <w:spacing w:line="360" w:lineRule="auto"/>
              <w:jc w:val="both"/>
              <w:rPr>
                <w:sz w:val="20"/>
                <w:szCs w:val="20"/>
              </w:rPr>
            </w:pPr>
            <w:r w:rsidRPr="00692DAD">
              <w:rPr>
                <w:color w:val="2E2E2E"/>
                <w:sz w:val="20"/>
                <w:szCs w:val="20"/>
              </w:rPr>
              <w:t>0.98</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6AEBEA" w14:textId="77777777" w:rsidR="003A4ECA" w:rsidRPr="00692DAD" w:rsidRDefault="003A4ECA" w:rsidP="00D85B1E">
            <w:pPr>
              <w:spacing w:line="360" w:lineRule="auto"/>
              <w:jc w:val="both"/>
              <w:rPr>
                <w:sz w:val="20"/>
                <w:szCs w:val="20"/>
              </w:rPr>
            </w:pPr>
            <w:r w:rsidRPr="00692DAD">
              <w:rPr>
                <w:color w:val="2E2E2E"/>
                <w:sz w:val="20"/>
                <w:szCs w:val="20"/>
              </w:rPr>
              <w:t>0.98</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E9480C" w14:textId="77777777" w:rsidR="003A4ECA" w:rsidRPr="00692DAD" w:rsidRDefault="003A4ECA" w:rsidP="00D85B1E">
            <w:pPr>
              <w:spacing w:line="360" w:lineRule="auto"/>
              <w:jc w:val="both"/>
              <w:rPr>
                <w:sz w:val="20"/>
                <w:szCs w:val="20"/>
              </w:rPr>
            </w:pPr>
            <w:r w:rsidRPr="00692DAD">
              <w:rPr>
                <w:color w:val="2E2E2E"/>
                <w:sz w:val="20"/>
                <w:szCs w:val="20"/>
              </w:rPr>
              <w:t>0.98</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DDE9B" w14:textId="77777777" w:rsidR="003A4ECA" w:rsidRPr="00692DAD" w:rsidRDefault="003A4ECA" w:rsidP="00D85B1E">
            <w:pPr>
              <w:spacing w:line="360" w:lineRule="auto"/>
              <w:jc w:val="both"/>
              <w:rPr>
                <w:sz w:val="20"/>
                <w:szCs w:val="20"/>
              </w:rPr>
            </w:pPr>
            <w:r w:rsidRPr="00692DAD">
              <w:rPr>
                <w:color w:val="2E2E2E"/>
                <w:sz w:val="20"/>
                <w:szCs w:val="20"/>
              </w:rPr>
              <w:t>50</w:t>
            </w:r>
          </w:p>
        </w:tc>
      </w:tr>
      <w:tr w:rsidR="003A4ECA" w:rsidRPr="00692DAD" w14:paraId="171ED2B2" w14:textId="7777777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20AFF8" w14:textId="77777777" w:rsidR="003A4ECA" w:rsidRPr="00692DAD" w:rsidRDefault="003A4ECA" w:rsidP="00D85B1E">
            <w:pPr>
              <w:spacing w:line="360" w:lineRule="auto"/>
              <w:jc w:val="both"/>
              <w:rPr>
                <w:sz w:val="20"/>
                <w:szCs w:val="20"/>
              </w:rPr>
            </w:pPr>
            <w:r w:rsidRPr="00692DAD">
              <w:rPr>
                <w:color w:val="2E2E2E"/>
                <w:sz w:val="20"/>
                <w:szCs w:val="20"/>
              </w:rPr>
              <w:t>Accuracy</w:t>
            </w:r>
          </w:p>
        </w:tc>
        <w:tc>
          <w:tcPr>
            <w:tcW w:w="175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0BB701" w14:textId="77777777" w:rsidR="003A4ECA" w:rsidRPr="00692DAD" w:rsidRDefault="003A4ECA" w:rsidP="00D85B1E">
            <w:pPr>
              <w:spacing w:line="360" w:lineRule="auto"/>
              <w:jc w:val="both"/>
              <w:rPr>
                <w:sz w:val="20"/>
                <w:szCs w:val="20"/>
              </w:rPr>
            </w:pPr>
            <w:r w:rsidRPr="00692DAD">
              <w:rPr>
                <w:color w:val="2E2E2E"/>
                <w:sz w:val="20"/>
                <w:szCs w:val="20"/>
              </w:rPr>
              <w:t>—</w:t>
            </w:r>
          </w:p>
        </w:tc>
        <w:tc>
          <w:tcPr>
            <w:tcW w:w="175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2786937" w14:textId="77777777" w:rsidR="003A4ECA" w:rsidRPr="00692DAD" w:rsidRDefault="003A4ECA" w:rsidP="00D85B1E">
            <w:pPr>
              <w:spacing w:line="360" w:lineRule="auto"/>
              <w:jc w:val="both"/>
              <w:rPr>
                <w:sz w:val="20"/>
                <w:szCs w:val="20"/>
              </w:rPr>
            </w:pPr>
            <w:r w:rsidRPr="00692DAD">
              <w:rPr>
                <w:color w:val="2E2E2E"/>
                <w:sz w:val="20"/>
                <w:szCs w:val="20"/>
              </w:rPr>
              <w:t>—</w:t>
            </w:r>
          </w:p>
        </w:tc>
        <w:tc>
          <w:tcPr>
            <w:tcW w:w="175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696A9B" w14:textId="77777777" w:rsidR="003A4ECA" w:rsidRPr="00692DAD" w:rsidRDefault="003A4ECA" w:rsidP="00D85B1E">
            <w:pPr>
              <w:spacing w:line="360" w:lineRule="auto"/>
              <w:jc w:val="both"/>
              <w:rPr>
                <w:sz w:val="20"/>
                <w:szCs w:val="20"/>
              </w:rPr>
            </w:pPr>
            <w:r w:rsidRPr="00692DAD">
              <w:rPr>
                <w:color w:val="2E2E2E"/>
                <w:sz w:val="20"/>
                <w:szCs w:val="20"/>
              </w:rPr>
              <w:t>1.00</w:t>
            </w:r>
          </w:p>
        </w:tc>
        <w:tc>
          <w:tcPr>
            <w:tcW w:w="175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2B6718" w14:textId="77777777" w:rsidR="003A4ECA" w:rsidRPr="00692DAD" w:rsidRDefault="003A4ECA" w:rsidP="00D85B1E">
            <w:pPr>
              <w:spacing w:line="360" w:lineRule="auto"/>
              <w:jc w:val="both"/>
              <w:rPr>
                <w:sz w:val="20"/>
                <w:szCs w:val="20"/>
              </w:rPr>
            </w:pPr>
            <w:r w:rsidRPr="00692DAD">
              <w:rPr>
                <w:color w:val="2E2E2E"/>
                <w:sz w:val="20"/>
                <w:szCs w:val="20"/>
              </w:rPr>
              <w:t>1,000</w:t>
            </w:r>
          </w:p>
        </w:tc>
      </w:tr>
      <w:tr w:rsidR="003A4ECA" w:rsidRPr="00692DAD" w14:paraId="5A6504D0"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85BB60" w14:textId="77777777" w:rsidR="003A4ECA" w:rsidRPr="00692DAD" w:rsidRDefault="003A4ECA" w:rsidP="00D85B1E">
            <w:pPr>
              <w:spacing w:line="360" w:lineRule="auto"/>
              <w:jc w:val="both"/>
              <w:rPr>
                <w:sz w:val="20"/>
                <w:szCs w:val="20"/>
              </w:rPr>
            </w:pPr>
            <w:r w:rsidRPr="00692DAD">
              <w:rPr>
                <w:color w:val="2E2E2E"/>
                <w:sz w:val="20"/>
                <w:szCs w:val="20"/>
              </w:rPr>
              <w:t>Macro avg</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721B01" w14:textId="77777777" w:rsidR="003A4ECA" w:rsidRPr="00692DAD" w:rsidRDefault="003A4ECA" w:rsidP="00D85B1E">
            <w:pPr>
              <w:spacing w:line="360" w:lineRule="auto"/>
              <w:jc w:val="both"/>
              <w:rPr>
                <w:sz w:val="20"/>
                <w:szCs w:val="20"/>
              </w:rPr>
            </w:pPr>
            <w:r w:rsidRPr="00692DAD">
              <w:rPr>
                <w:color w:val="2E2E2E"/>
                <w:sz w:val="20"/>
                <w:szCs w:val="20"/>
              </w:rPr>
              <w:t>0.99</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2D9FE" w14:textId="77777777" w:rsidR="003A4ECA" w:rsidRPr="00692DAD" w:rsidRDefault="003A4ECA" w:rsidP="00D85B1E">
            <w:pPr>
              <w:spacing w:line="360" w:lineRule="auto"/>
              <w:jc w:val="both"/>
              <w:rPr>
                <w:sz w:val="20"/>
                <w:szCs w:val="20"/>
              </w:rPr>
            </w:pPr>
            <w:r w:rsidRPr="00692DAD">
              <w:rPr>
                <w:color w:val="2E2E2E"/>
                <w:sz w:val="20"/>
                <w:szCs w:val="20"/>
              </w:rPr>
              <w:t>0.99</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F1BCF1" w14:textId="77777777" w:rsidR="003A4ECA" w:rsidRPr="00692DAD" w:rsidRDefault="003A4ECA" w:rsidP="00D85B1E">
            <w:pPr>
              <w:spacing w:line="360" w:lineRule="auto"/>
              <w:jc w:val="both"/>
              <w:rPr>
                <w:sz w:val="20"/>
                <w:szCs w:val="20"/>
              </w:rPr>
            </w:pPr>
            <w:r w:rsidRPr="00692DAD">
              <w:rPr>
                <w:color w:val="2E2E2E"/>
                <w:sz w:val="20"/>
                <w:szCs w:val="20"/>
              </w:rPr>
              <w:t>0.99</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EA30F5" w14:textId="77777777" w:rsidR="003A4ECA" w:rsidRPr="00692DAD" w:rsidRDefault="003A4ECA" w:rsidP="00D85B1E">
            <w:pPr>
              <w:spacing w:line="360" w:lineRule="auto"/>
              <w:jc w:val="both"/>
              <w:rPr>
                <w:sz w:val="20"/>
                <w:szCs w:val="20"/>
              </w:rPr>
            </w:pPr>
            <w:r w:rsidRPr="00692DAD">
              <w:rPr>
                <w:color w:val="2E2E2E"/>
                <w:sz w:val="20"/>
                <w:szCs w:val="20"/>
              </w:rPr>
              <w:t>1,000</w:t>
            </w:r>
          </w:p>
        </w:tc>
      </w:tr>
      <w:tr w:rsidR="003A4ECA" w:rsidRPr="00692DAD" w14:paraId="227C05EF" w14:textId="7777777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768949" w14:textId="77777777" w:rsidR="003A4ECA" w:rsidRPr="00692DAD" w:rsidRDefault="003A4ECA" w:rsidP="00D85B1E">
            <w:pPr>
              <w:spacing w:line="360" w:lineRule="auto"/>
              <w:jc w:val="both"/>
              <w:rPr>
                <w:sz w:val="20"/>
                <w:szCs w:val="20"/>
              </w:rPr>
            </w:pPr>
            <w:r w:rsidRPr="00692DAD">
              <w:rPr>
                <w:color w:val="2E2E2E"/>
                <w:sz w:val="20"/>
                <w:szCs w:val="20"/>
              </w:rPr>
              <w:t>Weighted avg</w:t>
            </w:r>
          </w:p>
        </w:tc>
        <w:tc>
          <w:tcPr>
            <w:tcW w:w="175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7D9AAD" w14:textId="77777777" w:rsidR="003A4ECA" w:rsidRPr="00692DAD" w:rsidRDefault="003A4ECA" w:rsidP="00D85B1E">
            <w:pPr>
              <w:spacing w:line="360" w:lineRule="auto"/>
              <w:jc w:val="both"/>
              <w:rPr>
                <w:sz w:val="20"/>
                <w:szCs w:val="20"/>
              </w:rPr>
            </w:pPr>
            <w:r w:rsidRPr="00692DAD">
              <w:rPr>
                <w:color w:val="2E2E2E"/>
                <w:sz w:val="20"/>
                <w:szCs w:val="20"/>
              </w:rPr>
              <w:t>1.00</w:t>
            </w:r>
          </w:p>
        </w:tc>
        <w:tc>
          <w:tcPr>
            <w:tcW w:w="175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A39AB8" w14:textId="77777777" w:rsidR="003A4ECA" w:rsidRPr="00692DAD" w:rsidRDefault="003A4ECA" w:rsidP="00D85B1E">
            <w:pPr>
              <w:spacing w:line="360" w:lineRule="auto"/>
              <w:jc w:val="both"/>
              <w:rPr>
                <w:sz w:val="20"/>
                <w:szCs w:val="20"/>
              </w:rPr>
            </w:pPr>
            <w:r w:rsidRPr="00692DAD">
              <w:rPr>
                <w:color w:val="2E2E2E"/>
                <w:sz w:val="20"/>
                <w:szCs w:val="20"/>
              </w:rPr>
              <w:t>1.00</w:t>
            </w:r>
          </w:p>
        </w:tc>
        <w:tc>
          <w:tcPr>
            <w:tcW w:w="175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733D57" w14:textId="77777777" w:rsidR="003A4ECA" w:rsidRPr="00692DAD" w:rsidRDefault="003A4ECA" w:rsidP="00D85B1E">
            <w:pPr>
              <w:spacing w:line="360" w:lineRule="auto"/>
              <w:jc w:val="both"/>
              <w:rPr>
                <w:sz w:val="20"/>
                <w:szCs w:val="20"/>
              </w:rPr>
            </w:pPr>
            <w:r w:rsidRPr="00692DAD">
              <w:rPr>
                <w:color w:val="2E2E2E"/>
                <w:sz w:val="20"/>
                <w:szCs w:val="20"/>
              </w:rPr>
              <w:t>1.00</w:t>
            </w:r>
          </w:p>
        </w:tc>
        <w:tc>
          <w:tcPr>
            <w:tcW w:w="175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050ACB" w14:textId="77777777" w:rsidR="003A4ECA" w:rsidRPr="00692DAD" w:rsidRDefault="003A4ECA" w:rsidP="00D85B1E">
            <w:pPr>
              <w:spacing w:line="360" w:lineRule="auto"/>
              <w:jc w:val="both"/>
              <w:rPr>
                <w:sz w:val="20"/>
                <w:szCs w:val="20"/>
              </w:rPr>
            </w:pPr>
            <w:r w:rsidRPr="00692DAD">
              <w:rPr>
                <w:color w:val="2E2E2E"/>
                <w:sz w:val="20"/>
                <w:szCs w:val="20"/>
              </w:rPr>
              <w:t>1,000</w:t>
            </w:r>
          </w:p>
        </w:tc>
      </w:tr>
    </w:tbl>
    <w:p w14:paraId="0F66A55E" w14:textId="4425323E" w:rsidR="003A4ECA" w:rsidRPr="00692DAD" w:rsidRDefault="003A4ECA" w:rsidP="00D85B1E">
      <w:pPr>
        <w:spacing w:before="60" w:after="80" w:line="360" w:lineRule="auto"/>
        <w:jc w:val="both"/>
        <w:rPr>
          <w:sz w:val="19"/>
          <w:szCs w:val="19"/>
        </w:rPr>
      </w:pPr>
      <w:r w:rsidRPr="00692DAD">
        <w:rPr>
          <w:i/>
          <w:iCs/>
          <w:color w:val="666666"/>
          <w:sz w:val="19"/>
          <w:szCs w:val="19"/>
        </w:rPr>
        <w:t xml:space="preserve">Table </w:t>
      </w:r>
      <w:r w:rsidR="00654CC5">
        <w:rPr>
          <w:i/>
          <w:iCs/>
          <w:color w:val="666666"/>
          <w:sz w:val="19"/>
          <w:szCs w:val="19"/>
        </w:rPr>
        <w:t>7</w:t>
      </w:r>
      <w:r w:rsidRPr="00692DAD">
        <w:rPr>
          <w:i/>
          <w:iCs/>
          <w:color w:val="666666"/>
          <w:sz w:val="19"/>
          <w:szCs w:val="19"/>
        </w:rPr>
        <w:t>. Isolation Forest classification report (IsolationForest, contamination=0.05, random_state=42). Exact output from sklearn.metrics.classification_report.</w:t>
      </w:r>
    </w:p>
    <w:p w14:paraId="6FE2D3A6" w14:textId="77777777" w:rsidR="003A4ECA" w:rsidRDefault="003A4ECA" w:rsidP="00D85B1E">
      <w:pPr>
        <w:spacing w:before="160" w:line="360" w:lineRule="auto"/>
        <w:jc w:val="both"/>
      </w:pPr>
    </w:p>
    <w:p w14:paraId="6BDE729A" w14:textId="53920027" w:rsidR="003A4ECA" w:rsidRDefault="003A4ECA" w:rsidP="00D85B1E">
      <w:pPr>
        <w:spacing w:line="360" w:lineRule="auto"/>
        <w:jc w:val="both"/>
      </w:pPr>
      <w:r>
        <w:rPr>
          <w:b/>
          <w:bCs/>
          <w:color w:val="008080"/>
          <w:sz w:val="20"/>
          <w:szCs w:val="20"/>
        </w:rPr>
        <w:t>Local Outlier Factor — Precision &amp; Recall</w:t>
      </w:r>
    </w:p>
    <w:p w14:paraId="4FDF5BFB" w14:textId="77777777" w:rsidR="003A4ECA" w:rsidRDefault="003A4ECA" w:rsidP="00D85B1E">
      <w:pPr>
        <w:spacing w:before="80" w:line="360"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3A4ECA" w:rsidRPr="00692DAD" w14:paraId="4FC1EFC5" w14:textId="77777777">
        <w:tc>
          <w:tcPr>
            <w:tcW w:w="4680" w:type="dxa"/>
            <w:tcBorders>
              <w:top w:val="single" w:sz="1" w:space="0" w:color="CCCCCC"/>
              <w:left w:val="single" w:sz="1" w:space="0" w:color="CCCCCC"/>
              <w:bottom w:val="single" w:sz="1" w:space="0" w:color="CCCCCC"/>
              <w:right w:val="single" w:sz="1" w:space="0" w:color="CCCCCC"/>
            </w:tcBorders>
            <w:shd w:val="clear" w:color="auto" w:fill="008080"/>
            <w:tcMar>
              <w:top w:w="80" w:type="dxa"/>
              <w:left w:w="120" w:type="dxa"/>
              <w:bottom w:w="80" w:type="dxa"/>
              <w:right w:w="120" w:type="dxa"/>
            </w:tcMar>
          </w:tcPr>
          <w:p w14:paraId="46D88486" w14:textId="77777777" w:rsidR="003A4ECA" w:rsidRPr="00692DAD" w:rsidRDefault="003A4ECA" w:rsidP="00D85B1E">
            <w:pPr>
              <w:spacing w:line="360" w:lineRule="auto"/>
              <w:jc w:val="both"/>
              <w:rPr>
                <w:sz w:val="20"/>
                <w:szCs w:val="20"/>
              </w:rPr>
            </w:pPr>
            <w:r w:rsidRPr="00692DAD">
              <w:rPr>
                <w:b/>
                <w:bCs/>
                <w:color w:val="FFFFFF"/>
                <w:sz w:val="20"/>
                <w:szCs w:val="20"/>
              </w:rPr>
              <w:t>Metric</w:t>
            </w:r>
          </w:p>
        </w:tc>
        <w:tc>
          <w:tcPr>
            <w:tcW w:w="4680" w:type="dxa"/>
            <w:tcBorders>
              <w:top w:val="single" w:sz="1" w:space="0" w:color="CCCCCC"/>
              <w:left w:val="single" w:sz="1" w:space="0" w:color="CCCCCC"/>
              <w:bottom w:val="single" w:sz="1" w:space="0" w:color="CCCCCC"/>
              <w:right w:val="single" w:sz="1" w:space="0" w:color="CCCCCC"/>
            </w:tcBorders>
            <w:shd w:val="clear" w:color="auto" w:fill="008080"/>
            <w:tcMar>
              <w:top w:w="80" w:type="dxa"/>
              <w:left w:w="120" w:type="dxa"/>
              <w:bottom w:w="80" w:type="dxa"/>
              <w:right w:w="120" w:type="dxa"/>
            </w:tcMar>
          </w:tcPr>
          <w:p w14:paraId="7B60E86F" w14:textId="77777777" w:rsidR="003A4ECA" w:rsidRPr="00692DAD" w:rsidRDefault="003A4ECA" w:rsidP="00D85B1E">
            <w:pPr>
              <w:spacing w:line="360" w:lineRule="auto"/>
              <w:jc w:val="both"/>
              <w:rPr>
                <w:sz w:val="20"/>
                <w:szCs w:val="20"/>
              </w:rPr>
            </w:pPr>
            <w:r w:rsidRPr="00692DAD">
              <w:rPr>
                <w:b/>
                <w:bCs/>
                <w:color w:val="FFFFFF"/>
                <w:sz w:val="20"/>
                <w:szCs w:val="20"/>
              </w:rPr>
              <w:t>Value</w:t>
            </w:r>
          </w:p>
        </w:tc>
      </w:tr>
      <w:tr w:rsidR="003A4ECA" w:rsidRPr="00692DAD" w14:paraId="5A99A052"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1845BC" w14:textId="77777777" w:rsidR="003A4ECA" w:rsidRPr="00692DAD" w:rsidRDefault="003A4ECA" w:rsidP="00D85B1E">
            <w:pPr>
              <w:spacing w:line="360" w:lineRule="auto"/>
              <w:jc w:val="both"/>
              <w:rPr>
                <w:sz w:val="20"/>
                <w:szCs w:val="20"/>
              </w:rPr>
            </w:pPr>
            <w:r w:rsidRPr="00692DAD">
              <w:rPr>
                <w:color w:val="2E2E2E"/>
                <w:sz w:val="20"/>
                <w:szCs w:val="20"/>
              </w:rPr>
              <w:t>Precision</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383016" w14:textId="77777777" w:rsidR="003A4ECA" w:rsidRPr="00692DAD" w:rsidRDefault="003A4ECA" w:rsidP="00D85B1E">
            <w:pPr>
              <w:spacing w:line="360" w:lineRule="auto"/>
              <w:jc w:val="both"/>
              <w:rPr>
                <w:sz w:val="20"/>
                <w:szCs w:val="20"/>
              </w:rPr>
            </w:pPr>
            <w:r w:rsidRPr="00692DAD">
              <w:rPr>
                <w:color w:val="2E2E2E"/>
                <w:sz w:val="20"/>
                <w:szCs w:val="20"/>
              </w:rPr>
              <w:t>0.18</w:t>
            </w:r>
          </w:p>
        </w:tc>
      </w:tr>
      <w:tr w:rsidR="003A4ECA" w:rsidRPr="00692DAD" w14:paraId="60866D25"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84BF2" w14:textId="77777777" w:rsidR="003A4ECA" w:rsidRPr="00692DAD" w:rsidRDefault="003A4ECA" w:rsidP="00D85B1E">
            <w:pPr>
              <w:spacing w:line="360" w:lineRule="auto"/>
              <w:jc w:val="both"/>
              <w:rPr>
                <w:sz w:val="20"/>
                <w:szCs w:val="20"/>
              </w:rPr>
            </w:pPr>
            <w:r w:rsidRPr="00692DAD">
              <w:rPr>
                <w:color w:val="2E2E2E"/>
                <w:sz w:val="20"/>
                <w:szCs w:val="20"/>
              </w:rPr>
              <w:t>Recall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765ACF" w14:textId="77777777" w:rsidR="003A4ECA" w:rsidRPr="00692DAD" w:rsidRDefault="003A4ECA" w:rsidP="00D85B1E">
            <w:pPr>
              <w:spacing w:line="360" w:lineRule="auto"/>
              <w:jc w:val="both"/>
              <w:rPr>
                <w:sz w:val="20"/>
                <w:szCs w:val="20"/>
              </w:rPr>
            </w:pPr>
            <w:r w:rsidRPr="00692DAD">
              <w:rPr>
                <w:color w:val="2E2E2E"/>
                <w:sz w:val="20"/>
                <w:szCs w:val="20"/>
              </w:rPr>
              <w:t>0.18</w:t>
            </w:r>
          </w:p>
        </w:tc>
      </w:tr>
      <w:tr w:rsidR="003A4ECA" w:rsidRPr="00692DAD" w14:paraId="3191CFAC"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0161C41" w14:textId="77777777" w:rsidR="003A4ECA" w:rsidRPr="00692DAD" w:rsidRDefault="003A4ECA" w:rsidP="00D85B1E">
            <w:pPr>
              <w:spacing w:line="360" w:lineRule="auto"/>
              <w:jc w:val="both"/>
              <w:rPr>
                <w:sz w:val="20"/>
                <w:szCs w:val="20"/>
              </w:rPr>
            </w:pPr>
            <w:r w:rsidRPr="00692DAD">
              <w:rPr>
                <w:color w:val="2E2E2E"/>
                <w:sz w:val="20"/>
                <w:szCs w:val="20"/>
              </w:rPr>
              <w:t>F1-Score (derived)</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46AE1A" w14:textId="77777777" w:rsidR="003A4ECA" w:rsidRPr="00692DAD" w:rsidRDefault="003A4ECA" w:rsidP="00D85B1E">
            <w:pPr>
              <w:spacing w:line="360" w:lineRule="auto"/>
              <w:jc w:val="both"/>
              <w:rPr>
                <w:sz w:val="20"/>
                <w:szCs w:val="20"/>
              </w:rPr>
            </w:pPr>
            <w:r w:rsidRPr="00692DAD">
              <w:rPr>
                <w:color w:val="2E2E2E"/>
                <w:sz w:val="20"/>
                <w:szCs w:val="20"/>
              </w:rPr>
              <w:t>0.18</w:t>
            </w:r>
          </w:p>
        </w:tc>
      </w:tr>
    </w:tbl>
    <w:p w14:paraId="33E86314" w14:textId="00D2B501" w:rsidR="003A4ECA" w:rsidRPr="00692DAD" w:rsidRDefault="003A4ECA" w:rsidP="00D85B1E">
      <w:pPr>
        <w:spacing w:before="60" w:after="80" w:line="360" w:lineRule="auto"/>
        <w:jc w:val="both"/>
        <w:rPr>
          <w:sz w:val="19"/>
          <w:szCs w:val="19"/>
        </w:rPr>
      </w:pPr>
      <w:r w:rsidRPr="00692DAD">
        <w:rPr>
          <w:i/>
          <w:iCs/>
          <w:color w:val="666666"/>
          <w:sz w:val="19"/>
          <w:szCs w:val="19"/>
        </w:rPr>
        <w:t xml:space="preserve">Table </w:t>
      </w:r>
      <w:r w:rsidR="00654CC5">
        <w:rPr>
          <w:i/>
          <w:iCs/>
          <w:color w:val="666666"/>
          <w:sz w:val="19"/>
          <w:szCs w:val="19"/>
        </w:rPr>
        <w:t>8</w:t>
      </w:r>
      <w:r w:rsidRPr="00692DAD">
        <w:rPr>
          <w:i/>
          <w:iCs/>
          <w:color w:val="666666"/>
          <w:sz w:val="19"/>
          <w:szCs w:val="19"/>
        </w:rPr>
        <w:t>. LOF metrics (LocalOutlierFactor, n_neighbors=20, contamination=0.05). Precision and recall from sklearn.metrics; F1 derived.</w:t>
      </w:r>
    </w:p>
    <w:p w14:paraId="752DC83C" w14:textId="77777777" w:rsidR="003A4ECA" w:rsidRDefault="003A4ECA" w:rsidP="00D85B1E">
      <w:pPr>
        <w:spacing w:before="200" w:line="360" w:lineRule="auto"/>
        <w:jc w:val="both"/>
      </w:pPr>
    </w:p>
    <w:p w14:paraId="78679B0E" w14:textId="4B6E6D66" w:rsidR="003A4ECA" w:rsidRDefault="003A4ECA" w:rsidP="00D85B1E">
      <w:pPr>
        <w:pStyle w:val="Heading2"/>
        <w:spacing w:line="360" w:lineRule="auto"/>
        <w:jc w:val="both"/>
      </w:pPr>
      <w:bookmarkStart w:id="20" w:name="_Toc231901713"/>
      <w:r>
        <w:t>Method Comparison — Summary</w:t>
      </w:r>
      <w:bookmarkEnd w:id="20"/>
    </w:p>
    <w:p w14:paraId="39B472A1" w14:textId="77777777" w:rsidR="003A4ECA" w:rsidRPr="006229B5" w:rsidRDefault="003A4ECA" w:rsidP="00D85B1E">
      <w:pPr>
        <w:spacing w:before="80" w:after="80" w:line="360" w:lineRule="auto"/>
        <w:jc w:val="both"/>
      </w:pPr>
      <w:r w:rsidRPr="006229B5">
        <w:rPr>
          <w:color w:val="2E2E2E"/>
        </w:rPr>
        <w:t>The four methods offer complementary perspectives. The table below cross-references all methods by type, scope, and observed trade-offs:</w:t>
      </w:r>
    </w:p>
    <w:p w14:paraId="5A9E5EC8" w14:textId="77777777" w:rsidR="003A4ECA" w:rsidRDefault="003A4ECA" w:rsidP="00D85B1E">
      <w:pPr>
        <w:spacing w:before="100" w:line="360"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1560"/>
        <w:gridCol w:w="2340"/>
        <w:gridCol w:w="3120"/>
      </w:tblGrid>
      <w:tr w:rsidR="003A4ECA" w:rsidRPr="00692DAD" w14:paraId="2B352FB2" w14:textId="77777777">
        <w:tc>
          <w:tcPr>
            <w:tcW w:w="2340" w:type="dxa"/>
            <w:tcBorders>
              <w:top w:val="single" w:sz="1" w:space="0" w:color="CCCCCC"/>
              <w:left w:val="single" w:sz="1" w:space="0" w:color="CCCCCC"/>
              <w:bottom w:val="single" w:sz="1" w:space="0" w:color="CCCCCC"/>
              <w:right w:val="single" w:sz="1" w:space="0" w:color="CCCCCC"/>
            </w:tcBorders>
            <w:shd w:val="clear" w:color="auto" w:fill="008080"/>
            <w:tcMar>
              <w:top w:w="80" w:type="dxa"/>
              <w:left w:w="120" w:type="dxa"/>
              <w:bottom w:w="80" w:type="dxa"/>
              <w:right w:w="120" w:type="dxa"/>
            </w:tcMar>
          </w:tcPr>
          <w:p w14:paraId="08A705C3" w14:textId="77777777" w:rsidR="003A4ECA" w:rsidRPr="00692DAD" w:rsidRDefault="003A4ECA" w:rsidP="00D85B1E">
            <w:pPr>
              <w:spacing w:line="360" w:lineRule="auto"/>
              <w:jc w:val="both"/>
              <w:rPr>
                <w:sz w:val="20"/>
                <w:szCs w:val="20"/>
              </w:rPr>
            </w:pPr>
            <w:r w:rsidRPr="00692DAD">
              <w:rPr>
                <w:b/>
                <w:bCs/>
                <w:color w:val="FFFFFF"/>
                <w:sz w:val="20"/>
                <w:szCs w:val="20"/>
              </w:rPr>
              <w:t>Method</w:t>
            </w:r>
          </w:p>
        </w:tc>
        <w:tc>
          <w:tcPr>
            <w:tcW w:w="1560" w:type="dxa"/>
            <w:tcBorders>
              <w:top w:val="single" w:sz="1" w:space="0" w:color="CCCCCC"/>
              <w:left w:val="single" w:sz="1" w:space="0" w:color="CCCCCC"/>
              <w:bottom w:val="single" w:sz="1" w:space="0" w:color="CCCCCC"/>
              <w:right w:val="single" w:sz="1" w:space="0" w:color="CCCCCC"/>
            </w:tcBorders>
            <w:shd w:val="clear" w:color="auto" w:fill="008080"/>
            <w:tcMar>
              <w:top w:w="80" w:type="dxa"/>
              <w:left w:w="120" w:type="dxa"/>
              <w:bottom w:w="80" w:type="dxa"/>
              <w:right w:w="120" w:type="dxa"/>
            </w:tcMar>
          </w:tcPr>
          <w:p w14:paraId="0A94BAEC" w14:textId="77777777" w:rsidR="003A4ECA" w:rsidRPr="00692DAD" w:rsidRDefault="003A4ECA" w:rsidP="00D85B1E">
            <w:pPr>
              <w:spacing w:line="360" w:lineRule="auto"/>
              <w:jc w:val="both"/>
              <w:rPr>
                <w:sz w:val="20"/>
                <w:szCs w:val="20"/>
              </w:rPr>
            </w:pPr>
            <w:r w:rsidRPr="00692DAD">
              <w:rPr>
                <w:b/>
                <w:bCs/>
                <w:color w:val="FFFFFF"/>
                <w:sz w:val="20"/>
                <w:szCs w:val="20"/>
              </w:rPr>
              <w:t>Type</w:t>
            </w:r>
          </w:p>
        </w:tc>
        <w:tc>
          <w:tcPr>
            <w:tcW w:w="2340" w:type="dxa"/>
            <w:tcBorders>
              <w:top w:val="single" w:sz="1" w:space="0" w:color="CCCCCC"/>
              <w:left w:val="single" w:sz="1" w:space="0" w:color="CCCCCC"/>
              <w:bottom w:val="single" w:sz="1" w:space="0" w:color="CCCCCC"/>
              <w:right w:val="single" w:sz="1" w:space="0" w:color="CCCCCC"/>
            </w:tcBorders>
            <w:shd w:val="clear" w:color="auto" w:fill="008080"/>
            <w:tcMar>
              <w:top w:w="80" w:type="dxa"/>
              <w:left w:w="120" w:type="dxa"/>
              <w:bottom w:w="80" w:type="dxa"/>
              <w:right w:w="120" w:type="dxa"/>
            </w:tcMar>
          </w:tcPr>
          <w:p w14:paraId="06D3A23D" w14:textId="77777777" w:rsidR="003A4ECA" w:rsidRPr="00692DAD" w:rsidRDefault="003A4ECA" w:rsidP="00D85B1E">
            <w:pPr>
              <w:spacing w:line="360" w:lineRule="auto"/>
              <w:jc w:val="both"/>
              <w:rPr>
                <w:sz w:val="20"/>
                <w:szCs w:val="20"/>
              </w:rPr>
            </w:pPr>
            <w:r w:rsidRPr="00692DAD">
              <w:rPr>
                <w:b/>
                <w:bCs/>
                <w:color w:val="FFFFFF"/>
                <w:sz w:val="20"/>
                <w:szCs w:val="20"/>
              </w:rPr>
              <w:t>Scope</w:t>
            </w:r>
          </w:p>
        </w:tc>
        <w:tc>
          <w:tcPr>
            <w:tcW w:w="3120" w:type="dxa"/>
            <w:tcBorders>
              <w:top w:val="single" w:sz="1" w:space="0" w:color="CCCCCC"/>
              <w:left w:val="single" w:sz="1" w:space="0" w:color="CCCCCC"/>
              <w:bottom w:val="single" w:sz="1" w:space="0" w:color="CCCCCC"/>
              <w:right w:val="single" w:sz="1" w:space="0" w:color="CCCCCC"/>
            </w:tcBorders>
            <w:shd w:val="clear" w:color="auto" w:fill="008080"/>
            <w:tcMar>
              <w:top w:w="80" w:type="dxa"/>
              <w:left w:w="120" w:type="dxa"/>
              <w:bottom w:w="80" w:type="dxa"/>
              <w:right w:w="120" w:type="dxa"/>
            </w:tcMar>
          </w:tcPr>
          <w:p w14:paraId="0003C1F9" w14:textId="77777777" w:rsidR="003A4ECA" w:rsidRPr="00692DAD" w:rsidRDefault="003A4ECA" w:rsidP="00D85B1E">
            <w:pPr>
              <w:spacing w:line="360" w:lineRule="auto"/>
              <w:jc w:val="both"/>
              <w:rPr>
                <w:sz w:val="20"/>
                <w:szCs w:val="20"/>
              </w:rPr>
            </w:pPr>
            <w:r w:rsidRPr="00692DAD">
              <w:rPr>
                <w:b/>
                <w:bCs/>
                <w:color w:val="FFFFFF"/>
                <w:sz w:val="20"/>
                <w:szCs w:val="20"/>
              </w:rPr>
              <w:t>Key Trade-off</w:t>
            </w:r>
          </w:p>
        </w:tc>
      </w:tr>
      <w:tr w:rsidR="003A4ECA" w:rsidRPr="00692DAD" w14:paraId="4A5E403F" w14:textId="7777777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738905" w14:textId="77777777" w:rsidR="003A4ECA" w:rsidRPr="00692DAD" w:rsidRDefault="003A4ECA" w:rsidP="00D85B1E">
            <w:pPr>
              <w:spacing w:line="360" w:lineRule="auto"/>
              <w:jc w:val="both"/>
              <w:rPr>
                <w:sz w:val="20"/>
                <w:szCs w:val="20"/>
              </w:rPr>
            </w:pPr>
            <w:r w:rsidRPr="00692DAD">
              <w:rPr>
                <w:color w:val="2E2E2E"/>
                <w:sz w:val="20"/>
                <w:szCs w:val="20"/>
              </w:rPr>
              <w:t>Z-Score</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5C65D0" w14:textId="77777777" w:rsidR="003A4ECA" w:rsidRPr="00692DAD" w:rsidRDefault="003A4ECA" w:rsidP="00D85B1E">
            <w:pPr>
              <w:spacing w:line="360" w:lineRule="auto"/>
              <w:jc w:val="both"/>
              <w:rPr>
                <w:sz w:val="20"/>
                <w:szCs w:val="20"/>
              </w:rPr>
            </w:pPr>
            <w:r w:rsidRPr="00692DAD">
              <w:rPr>
                <w:color w:val="2E2E2E"/>
                <w:sz w:val="20"/>
                <w:szCs w:val="20"/>
              </w:rPr>
              <w:t>Statistical</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BAA85B" w14:textId="77777777" w:rsidR="003A4ECA" w:rsidRPr="00692DAD" w:rsidRDefault="003A4ECA" w:rsidP="00D85B1E">
            <w:pPr>
              <w:spacing w:line="360" w:lineRule="auto"/>
              <w:jc w:val="both"/>
              <w:rPr>
                <w:sz w:val="20"/>
                <w:szCs w:val="20"/>
              </w:rPr>
            </w:pPr>
            <w:r w:rsidRPr="00692DAD">
              <w:rPr>
                <w:color w:val="2E2E2E"/>
                <w:sz w:val="20"/>
                <w:szCs w:val="20"/>
              </w:rPr>
              <w:t>Univariate</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7D96756" w14:textId="77777777" w:rsidR="003A4ECA" w:rsidRPr="00692DAD" w:rsidRDefault="003A4ECA" w:rsidP="00D85B1E">
            <w:pPr>
              <w:spacing w:line="360" w:lineRule="auto"/>
              <w:jc w:val="both"/>
              <w:rPr>
                <w:sz w:val="20"/>
                <w:szCs w:val="20"/>
              </w:rPr>
            </w:pPr>
            <w:r w:rsidRPr="00692DAD">
              <w:rPr>
                <w:color w:val="2E2E2E"/>
                <w:sz w:val="20"/>
                <w:szCs w:val="20"/>
              </w:rPr>
              <w:t>Fast &amp; interpretable; assumes normality; single feature only</w:t>
            </w:r>
          </w:p>
        </w:tc>
      </w:tr>
      <w:tr w:rsidR="003A4ECA" w:rsidRPr="00692DAD" w14:paraId="20BF5A17"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D3858F" w14:textId="77777777" w:rsidR="003A4ECA" w:rsidRPr="00692DAD" w:rsidRDefault="003A4ECA" w:rsidP="00D85B1E">
            <w:pPr>
              <w:spacing w:line="360" w:lineRule="auto"/>
              <w:jc w:val="both"/>
              <w:rPr>
                <w:sz w:val="20"/>
                <w:szCs w:val="20"/>
              </w:rPr>
            </w:pPr>
            <w:r w:rsidRPr="00692DAD">
              <w:rPr>
                <w:color w:val="2E2E2E"/>
                <w:sz w:val="20"/>
                <w:szCs w:val="20"/>
              </w:rPr>
              <w:t>IQR</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B77C2A" w14:textId="77777777" w:rsidR="003A4ECA" w:rsidRPr="00692DAD" w:rsidRDefault="003A4ECA" w:rsidP="00D85B1E">
            <w:pPr>
              <w:spacing w:line="360" w:lineRule="auto"/>
              <w:jc w:val="both"/>
              <w:rPr>
                <w:sz w:val="20"/>
                <w:szCs w:val="20"/>
              </w:rPr>
            </w:pPr>
            <w:r w:rsidRPr="00692DAD">
              <w:rPr>
                <w:color w:val="2E2E2E"/>
                <w:sz w:val="20"/>
                <w:szCs w:val="20"/>
              </w:rPr>
              <w:t>Statistical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234076" w14:textId="77777777" w:rsidR="003A4ECA" w:rsidRPr="00692DAD" w:rsidRDefault="003A4ECA" w:rsidP="00D85B1E">
            <w:pPr>
              <w:spacing w:line="360" w:lineRule="auto"/>
              <w:jc w:val="both"/>
              <w:rPr>
                <w:sz w:val="20"/>
                <w:szCs w:val="20"/>
              </w:rPr>
            </w:pPr>
            <w:r w:rsidRPr="00692DAD">
              <w:rPr>
                <w:color w:val="2E2E2E"/>
                <w:sz w:val="20"/>
                <w:szCs w:val="20"/>
              </w:rPr>
              <w:t>Univariate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6CA33E" w14:textId="77777777" w:rsidR="003A4ECA" w:rsidRPr="00692DAD" w:rsidRDefault="003A4ECA" w:rsidP="00D85B1E">
            <w:pPr>
              <w:spacing w:line="360" w:lineRule="auto"/>
              <w:jc w:val="both"/>
              <w:rPr>
                <w:sz w:val="20"/>
                <w:szCs w:val="20"/>
              </w:rPr>
            </w:pPr>
            <w:r w:rsidRPr="00692DAD">
              <w:rPr>
                <w:color w:val="2E2E2E"/>
                <w:sz w:val="20"/>
                <w:szCs w:val="20"/>
              </w:rPr>
              <w:t>Non-parametric &amp; robust; single feature only; no cross-feature signal</w:t>
            </w:r>
          </w:p>
        </w:tc>
      </w:tr>
      <w:tr w:rsidR="003A4ECA" w:rsidRPr="00692DAD" w14:paraId="1D0A44A4" w14:textId="7777777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EFF2A7" w14:textId="77777777" w:rsidR="003A4ECA" w:rsidRPr="00692DAD" w:rsidRDefault="003A4ECA" w:rsidP="00D85B1E">
            <w:pPr>
              <w:spacing w:line="360" w:lineRule="auto"/>
              <w:jc w:val="both"/>
              <w:rPr>
                <w:sz w:val="20"/>
                <w:szCs w:val="20"/>
              </w:rPr>
            </w:pPr>
            <w:r w:rsidRPr="00692DAD">
              <w:rPr>
                <w:color w:val="2E2E2E"/>
                <w:sz w:val="20"/>
                <w:szCs w:val="20"/>
              </w:rPr>
              <w:t>Isolation Forest</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3CE9C0" w14:textId="77777777" w:rsidR="003A4ECA" w:rsidRPr="00692DAD" w:rsidRDefault="003A4ECA" w:rsidP="00D85B1E">
            <w:pPr>
              <w:spacing w:line="360" w:lineRule="auto"/>
              <w:jc w:val="both"/>
              <w:rPr>
                <w:sz w:val="20"/>
                <w:szCs w:val="20"/>
              </w:rPr>
            </w:pPr>
            <w:r w:rsidRPr="00692DAD">
              <w:rPr>
                <w:color w:val="2E2E2E"/>
                <w:sz w:val="20"/>
                <w:szCs w:val="20"/>
              </w:rPr>
              <w:t>ML — Ensemble</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E058F8" w14:textId="77777777" w:rsidR="003A4ECA" w:rsidRPr="00692DAD" w:rsidRDefault="003A4ECA" w:rsidP="00D85B1E">
            <w:pPr>
              <w:spacing w:line="360" w:lineRule="auto"/>
              <w:jc w:val="both"/>
              <w:rPr>
                <w:sz w:val="20"/>
                <w:szCs w:val="20"/>
              </w:rPr>
            </w:pPr>
            <w:r w:rsidRPr="00692DAD">
              <w:rPr>
                <w:color w:val="2E2E2E"/>
                <w:sz w:val="20"/>
                <w:szCs w:val="20"/>
              </w:rPr>
              <w:t>Multivariate</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C2036D" w14:textId="77777777" w:rsidR="003A4ECA" w:rsidRPr="00692DAD" w:rsidRDefault="003A4ECA" w:rsidP="00D85B1E">
            <w:pPr>
              <w:spacing w:line="360" w:lineRule="auto"/>
              <w:jc w:val="both"/>
              <w:rPr>
                <w:sz w:val="20"/>
                <w:szCs w:val="20"/>
              </w:rPr>
            </w:pPr>
            <w:r w:rsidRPr="00692DAD">
              <w:rPr>
                <w:color w:val="2E2E2E"/>
                <w:sz w:val="20"/>
                <w:szCs w:val="20"/>
              </w:rPr>
              <w:t>Near-perfect (F1=0.98); global; less interpretable</w:t>
            </w:r>
          </w:p>
        </w:tc>
      </w:tr>
      <w:tr w:rsidR="003A4ECA" w:rsidRPr="00692DAD" w14:paraId="52232503"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F80B77" w14:textId="77777777" w:rsidR="003A4ECA" w:rsidRPr="00692DAD" w:rsidRDefault="003A4ECA" w:rsidP="00D85B1E">
            <w:pPr>
              <w:spacing w:line="360" w:lineRule="auto"/>
              <w:jc w:val="both"/>
              <w:rPr>
                <w:sz w:val="20"/>
                <w:szCs w:val="20"/>
              </w:rPr>
            </w:pPr>
            <w:r w:rsidRPr="00692DAD">
              <w:rPr>
                <w:color w:val="2E2E2E"/>
                <w:sz w:val="20"/>
                <w:szCs w:val="20"/>
              </w:rPr>
              <w:t>LOF</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DC9D70" w14:textId="77777777" w:rsidR="003A4ECA" w:rsidRPr="00692DAD" w:rsidRDefault="003A4ECA" w:rsidP="00D85B1E">
            <w:pPr>
              <w:spacing w:line="360" w:lineRule="auto"/>
              <w:jc w:val="both"/>
              <w:rPr>
                <w:sz w:val="20"/>
                <w:szCs w:val="20"/>
              </w:rPr>
            </w:pPr>
            <w:r w:rsidRPr="00692DAD">
              <w:rPr>
                <w:color w:val="2E2E2E"/>
                <w:sz w:val="20"/>
                <w:szCs w:val="20"/>
              </w:rPr>
              <w:t>ML — Density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9096EB" w14:textId="77777777" w:rsidR="003A4ECA" w:rsidRPr="00692DAD" w:rsidRDefault="003A4ECA" w:rsidP="00D85B1E">
            <w:pPr>
              <w:spacing w:line="360" w:lineRule="auto"/>
              <w:jc w:val="both"/>
              <w:rPr>
                <w:sz w:val="20"/>
                <w:szCs w:val="20"/>
              </w:rPr>
            </w:pPr>
            <w:r w:rsidRPr="00692DAD">
              <w:rPr>
                <w:color w:val="2E2E2E"/>
                <w:sz w:val="20"/>
                <w:szCs w:val="20"/>
              </w:rPr>
              <w:t>Multivariate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FAAF47" w14:textId="77777777" w:rsidR="003A4ECA" w:rsidRPr="00692DAD" w:rsidRDefault="003A4ECA" w:rsidP="00D85B1E">
            <w:pPr>
              <w:spacing w:line="360" w:lineRule="auto"/>
              <w:jc w:val="both"/>
              <w:rPr>
                <w:sz w:val="20"/>
                <w:szCs w:val="20"/>
              </w:rPr>
            </w:pPr>
            <w:r w:rsidRPr="00692DAD">
              <w:rPr>
                <w:color w:val="2E2E2E"/>
                <w:sz w:val="20"/>
                <w:szCs w:val="20"/>
              </w:rPr>
              <w:t>Density-based; F1=0.18 on this dataset; better suited to non-globular clusters</w:t>
            </w:r>
          </w:p>
        </w:tc>
      </w:tr>
    </w:tbl>
    <w:p w14:paraId="7452B854" w14:textId="16D15F46" w:rsidR="003A4ECA" w:rsidRPr="00692DAD" w:rsidRDefault="003A4ECA" w:rsidP="00D85B1E">
      <w:pPr>
        <w:spacing w:before="60" w:after="80" w:line="360" w:lineRule="auto"/>
        <w:jc w:val="both"/>
        <w:rPr>
          <w:sz w:val="19"/>
          <w:szCs w:val="19"/>
        </w:rPr>
      </w:pPr>
      <w:r w:rsidRPr="00692DAD">
        <w:rPr>
          <w:i/>
          <w:iCs/>
          <w:color w:val="666666"/>
          <w:sz w:val="19"/>
          <w:szCs w:val="19"/>
        </w:rPr>
        <w:t xml:space="preserve">Table </w:t>
      </w:r>
      <w:r w:rsidR="00654CC5">
        <w:rPr>
          <w:i/>
          <w:iCs/>
          <w:color w:val="666666"/>
          <w:sz w:val="19"/>
          <w:szCs w:val="19"/>
        </w:rPr>
        <w:t>9</w:t>
      </w:r>
      <w:r w:rsidRPr="00692DAD">
        <w:rPr>
          <w:i/>
          <w:iCs/>
          <w:color w:val="666666"/>
          <w:sz w:val="19"/>
          <w:szCs w:val="19"/>
        </w:rPr>
        <w:t>. Cross-reference comparison of all four anomaly detection methods.</w:t>
      </w:r>
    </w:p>
    <w:p w14:paraId="247655EB" w14:textId="77777777" w:rsidR="003A4ECA" w:rsidRDefault="003A4ECA" w:rsidP="00D85B1E">
      <w:pPr>
        <w:spacing w:before="160" w:line="360" w:lineRule="auto"/>
        <w:jc w:val="both"/>
      </w:pPr>
    </w:p>
    <w:p w14:paraId="04CC6989" w14:textId="7940BB22" w:rsidR="003A4ECA" w:rsidRPr="006229B5" w:rsidRDefault="003A4ECA" w:rsidP="00654CC5">
      <w:pPr>
        <w:spacing w:before="80" w:after="80" w:line="360" w:lineRule="auto"/>
        <w:jc w:val="both"/>
      </w:pPr>
      <w:r w:rsidRPr="006229B5">
        <w:rPr>
          <w:color w:val="2E2E2E"/>
        </w:rPr>
        <w:t>Key interpretive findings:</w:t>
      </w:r>
    </w:p>
    <w:p w14:paraId="30F9723B" w14:textId="77777777" w:rsidR="003A4ECA" w:rsidRPr="006229B5" w:rsidRDefault="003A4ECA" w:rsidP="00D85B1E">
      <w:pPr>
        <w:pStyle w:val="ListParagraph"/>
        <w:numPr>
          <w:ilvl w:val="0"/>
          <w:numId w:val="5"/>
        </w:numPr>
        <w:spacing w:line="360" w:lineRule="auto"/>
        <w:jc w:val="both"/>
      </w:pPr>
      <w:r w:rsidRPr="006229B5">
        <w:rPr>
          <w:color w:val="2E2E2E"/>
        </w:rPr>
        <w:t>Isolation Forest substantially outperforms LOF on this dataset. Its global recursive partitioning strategy is well-suited to the large, globally-separated distributional gap between classes.</w:t>
      </w:r>
    </w:p>
    <w:p w14:paraId="6CA00385" w14:textId="77777777" w:rsidR="003A4ECA" w:rsidRPr="006229B5" w:rsidRDefault="003A4ECA" w:rsidP="00D85B1E">
      <w:pPr>
        <w:pStyle w:val="ListParagraph"/>
        <w:numPr>
          <w:ilvl w:val="0"/>
          <w:numId w:val="5"/>
        </w:numPr>
        <w:spacing w:line="360" w:lineRule="auto"/>
        <w:jc w:val="both"/>
      </w:pPr>
      <w:r w:rsidRPr="006229B5">
        <w:rPr>
          <w:color w:val="2E2E2E"/>
        </w:rPr>
        <w:t>LOF's density-based approach underperforms (F1=0.18) because the fraud class is not locally anomalous relative to its own neighbours — fraudulent records cluster together under the shifted distributions.</w:t>
      </w:r>
    </w:p>
    <w:p w14:paraId="51B3E719" w14:textId="77777777" w:rsidR="003A4ECA" w:rsidRPr="006229B5" w:rsidRDefault="003A4ECA" w:rsidP="00D85B1E">
      <w:pPr>
        <w:pStyle w:val="ListParagraph"/>
        <w:numPr>
          <w:ilvl w:val="0"/>
          <w:numId w:val="5"/>
        </w:numPr>
        <w:spacing w:line="360" w:lineRule="auto"/>
        <w:jc w:val="both"/>
      </w:pPr>
      <w:r w:rsidRPr="006229B5">
        <w:rPr>
          <w:color w:val="2E2E2E"/>
        </w:rPr>
        <w:t>Statistical methods (Z-Score: 18 flags; IQR: 54 flags) provide fast, interpretable baselines but are inherently limited to one feature at a time and cannot capture joint multivariate anomalies.</w:t>
      </w:r>
    </w:p>
    <w:p w14:paraId="7DB58591" w14:textId="77777777" w:rsidR="003A4ECA" w:rsidRPr="006229B5" w:rsidRDefault="003A4ECA" w:rsidP="00D85B1E">
      <w:pPr>
        <w:pStyle w:val="ListParagraph"/>
        <w:numPr>
          <w:ilvl w:val="0"/>
          <w:numId w:val="5"/>
        </w:numPr>
        <w:spacing w:line="360" w:lineRule="auto"/>
        <w:jc w:val="both"/>
      </w:pPr>
      <w:r w:rsidRPr="006229B5">
        <w:rPr>
          <w:color w:val="2E2E2E"/>
        </w:rPr>
        <w:t>No hypothesis testing was conducted. No sample survey was undertaken. The dataset is entirely synthetic, with all results fully reproducible via np.random.seed(42).</w:t>
      </w:r>
    </w:p>
    <w:p w14:paraId="0EDF76C5" w14:textId="77777777" w:rsidR="003A4ECA" w:rsidRPr="00D85B1E" w:rsidRDefault="003A4ECA" w:rsidP="00D85B1E">
      <w:pPr>
        <w:spacing w:before="60" w:after="80" w:line="360" w:lineRule="auto"/>
        <w:jc w:val="both"/>
        <w:rPr>
          <w:sz w:val="19"/>
          <w:szCs w:val="19"/>
        </w:rPr>
      </w:pPr>
      <w:r w:rsidRPr="00D85B1E">
        <w:rPr>
          <w:i/>
          <w:iCs/>
          <w:color w:val="666666"/>
          <w:sz w:val="19"/>
          <w:szCs w:val="19"/>
        </w:rPr>
        <w:t>All metric values in this section are exact outputs from the Jupyter Notebook (np.random.seed(42), contamination=0.05).</w:t>
      </w:r>
    </w:p>
    <w:p w14:paraId="6D03A515" w14:textId="77777777" w:rsidR="003A4ECA" w:rsidRPr="003A4ECA" w:rsidRDefault="003A4ECA" w:rsidP="00D85B1E">
      <w:pPr>
        <w:spacing w:line="360" w:lineRule="auto"/>
        <w:jc w:val="both"/>
        <w:rPr>
          <w:b/>
          <w:bCs/>
          <w:color w:val="008080"/>
          <w:sz w:val="26"/>
          <w:szCs w:val="26"/>
        </w:rPr>
      </w:pPr>
    </w:p>
    <w:p w14:paraId="78FBF1A6" w14:textId="77777777" w:rsidR="0096661C" w:rsidRDefault="0096661C" w:rsidP="00D85B1E">
      <w:pPr>
        <w:spacing w:line="360" w:lineRule="auto"/>
        <w:jc w:val="both"/>
      </w:pPr>
    </w:p>
    <w:p w14:paraId="200EE53E" w14:textId="1EFD5D95" w:rsidR="007E6B4A" w:rsidRDefault="00000000" w:rsidP="00D85B1E">
      <w:pPr>
        <w:spacing w:line="360" w:lineRule="auto"/>
        <w:jc w:val="both"/>
      </w:pPr>
      <w:r>
        <w:br w:type="page"/>
      </w:r>
    </w:p>
    <w:p w14:paraId="41A828B1" w14:textId="77777777" w:rsidR="00A1558D" w:rsidRDefault="00A1558D" w:rsidP="002869C2">
      <w:pPr>
        <w:pStyle w:val="Heading1"/>
        <w:pBdr>
          <w:bottom w:val="single" w:sz="8" w:space="4" w:color="008080"/>
        </w:pBdr>
        <w:spacing w:line="360" w:lineRule="auto"/>
        <w:jc w:val="both"/>
      </w:pPr>
    </w:p>
    <w:p w14:paraId="767D337E" w14:textId="39886C1B" w:rsidR="007E6B4A" w:rsidRDefault="00000000" w:rsidP="002869C2">
      <w:pPr>
        <w:pStyle w:val="Heading1"/>
        <w:pBdr>
          <w:bottom w:val="single" w:sz="8" w:space="4" w:color="008080"/>
        </w:pBdr>
        <w:spacing w:line="360" w:lineRule="auto"/>
        <w:jc w:val="both"/>
      </w:pPr>
      <w:bookmarkStart w:id="21" w:name="_Toc231901714"/>
      <w:r>
        <w:t>Conclusion</w:t>
      </w:r>
      <w:bookmarkEnd w:id="21"/>
    </w:p>
    <w:p w14:paraId="5A6367EE" w14:textId="77777777" w:rsidR="00A1558D" w:rsidRDefault="00A1558D" w:rsidP="002869C2">
      <w:pPr>
        <w:spacing w:before="80" w:after="80" w:line="360" w:lineRule="auto"/>
        <w:jc w:val="both"/>
        <w:rPr>
          <w:color w:val="424242"/>
        </w:rPr>
      </w:pPr>
    </w:p>
    <w:p w14:paraId="416C1A64" w14:textId="206D7C58" w:rsidR="006229B5" w:rsidRDefault="006229B5" w:rsidP="002869C2">
      <w:pPr>
        <w:spacing w:before="120" w:line="360" w:lineRule="auto"/>
        <w:jc w:val="both"/>
        <w:rPr>
          <w:color w:val="424242"/>
        </w:rPr>
      </w:pPr>
      <w:r w:rsidRPr="006229B5">
        <w:rPr>
          <w:color w:val="424242"/>
        </w:rPr>
        <w:t>This project designed, implemented, and rigorously evaluated a multi-method anomaly detection pipeline applied to a synthetic credit card transaction dataset of 1,000 records (950 normal, 50 fraudulent) generated under controlled distributional conditions. Four detection methods — two statistical univariate baselines and two unsupervised machine learning models — were compared against verified ground-truth labels. The following conclusions are drawn from the experimental findings.</w:t>
      </w:r>
    </w:p>
    <w:p w14:paraId="1DC48B88" w14:textId="77777777" w:rsidR="006229B5" w:rsidRPr="006229B5" w:rsidRDefault="006229B5" w:rsidP="002869C2">
      <w:pPr>
        <w:spacing w:before="120" w:line="360" w:lineRule="auto"/>
        <w:jc w:val="both"/>
        <w:rPr>
          <w:color w:val="424242"/>
        </w:rPr>
      </w:pPr>
    </w:p>
    <w:p w14:paraId="18220D01" w14:textId="6D599F33" w:rsidR="009E286F" w:rsidRPr="009E286F" w:rsidRDefault="006229B5" w:rsidP="002869C2">
      <w:pPr>
        <w:spacing w:before="120" w:line="360" w:lineRule="auto"/>
        <w:jc w:val="both"/>
        <w:rPr>
          <w:b/>
          <w:bCs/>
          <w:color w:val="008080"/>
          <w:sz w:val="26"/>
          <w:szCs w:val="26"/>
        </w:rPr>
      </w:pPr>
      <w:r w:rsidRPr="006229B5">
        <w:rPr>
          <w:b/>
          <w:bCs/>
          <w:color w:val="008080"/>
          <w:sz w:val="26"/>
          <w:szCs w:val="26"/>
        </w:rPr>
        <w:t>Key Conclusions</w:t>
      </w:r>
    </w:p>
    <w:p w14:paraId="2B4DF10B" w14:textId="77777777" w:rsidR="006229B5" w:rsidRPr="006229B5" w:rsidRDefault="006229B5" w:rsidP="002869C2">
      <w:pPr>
        <w:spacing w:before="120" w:line="360" w:lineRule="auto"/>
        <w:jc w:val="both"/>
        <w:rPr>
          <w:color w:val="424242"/>
        </w:rPr>
      </w:pPr>
      <w:r w:rsidRPr="006229B5">
        <w:rPr>
          <w:b/>
          <w:bCs/>
          <w:color w:val="424242"/>
        </w:rPr>
        <w:t>1. Feature discriminability is uneven across dimensions, and uninformative features must be identified before modelling.</w:t>
      </w:r>
    </w:p>
    <w:p w14:paraId="6824ED83" w14:textId="77777777" w:rsidR="006229B5" w:rsidRPr="006229B5" w:rsidRDefault="006229B5" w:rsidP="002869C2">
      <w:pPr>
        <w:spacing w:before="120" w:line="360" w:lineRule="auto"/>
        <w:jc w:val="both"/>
        <w:rPr>
          <w:color w:val="424242"/>
        </w:rPr>
      </w:pPr>
      <w:r w:rsidRPr="006229B5">
        <w:rPr>
          <w:color w:val="424242"/>
        </w:rPr>
        <w:t>The grouped-mean analysis revealed that distance_from_home_km carries the strongest discriminative signal (mean 10.07 km for normal vs 98.87 km for fraud; ratio ~9.8×), followed by amount (101.00 vs 803.51; ~8×) and transactions_last_24h (2.98 vs 9.94; ~3.3×). Critically, hour_of_day produced means of 11.39 (normal) and 12.08 (fraud) — a negligible difference consistent with its identical Uniform(0–23) generation for both classes. This confirms that pre-modelling exploratory analysis is an indispensable step for identifying and excluding noise features.</w:t>
      </w:r>
    </w:p>
    <w:p w14:paraId="6BB8B578" w14:textId="77777777" w:rsidR="006229B5" w:rsidRPr="006229B5" w:rsidRDefault="006229B5" w:rsidP="002869C2">
      <w:pPr>
        <w:spacing w:before="120" w:line="360" w:lineRule="auto"/>
        <w:jc w:val="both"/>
        <w:rPr>
          <w:color w:val="424242"/>
        </w:rPr>
      </w:pPr>
      <w:r w:rsidRPr="006229B5">
        <w:rPr>
          <w:b/>
          <w:bCs/>
          <w:color w:val="424242"/>
        </w:rPr>
        <w:t>2. Univariate statistical methods are effective, interpretable baselines but are fundamentally limited by their single-feature scope.</w:t>
      </w:r>
    </w:p>
    <w:p w14:paraId="2816B89A" w14:textId="77777777" w:rsidR="006229B5" w:rsidRPr="006229B5" w:rsidRDefault="006229B5" w:rsidP="002869C2">
      <w:pPr>
        <w:spacing w:before="120" w:line="360" w:lineRule="auto"/>
        <w:jc w:val="both"/>
        <w:rPr>
          <w:color w:val="424242"/>
        </w:rPr>
      </w:pPr>
      <w:r w:rsidRPr="006229B5">
        <w:rPr>
          <w:color w:val="424242"/>
        </w:rPr>
        <w:t>The Z-Score method (|Z| &gt; 3 on distance_from_home_km) flagged exactly 18 records; the IQR method (upper fence = 241.06 on amount) flagged 54. Both are fast, require no training, and produce fully explainable outputs. However, they cannot detect fraud that is anomalous only in the joint distribution of multiple features — a transaction with moderately elevated amount and moderately elevated distance would evade both methods individually, even if their combination is highly suspicious.</w:t>
      </w:r>
    </w:p>
    <w:p w14:paraId="0AB4B71A" w14:textId="77777777" w:rsidR="006229B5" w:rsidRPr="006229B5" w:rsidRDefault="006229B5" w:rsidP="002869C2">
      <w:pPr>
        <w:spacing w:before="120" w:line="360" w:lineRule="auto"/>
        <w:jc w:val="both"/>
        <w:rPr>
          <w:color w:val="424242"/>
        </w:rPr>
      </w:pPr>
      <w:r w:rsidRPr="006229B5">
        <w:rPr>
          <w:b/>
          <w:bCs/>
          <w:color w:val="424242"/>
        </w:rPr>
        <w:t>3. Isolation Forest is strongly recommended as the primary detection model for this type of dataset, delivering near-perfect performance.</w:t>
      </w:r>
    </w:p>
    <w:p w14:paraId="51E11B0A" w14:textId="77777777" w:rsidR="006229B5" w:rsidRPr="006229B5" w:rsidRDefault="006229B5" w:rsidP="002869C2">
      <w:pPr>
        <w:spacing w:before="120" w:line="360" w:lineRule="auto"/>
        <w:jc w:val="both"/>
        <w:rPr>
          <w:color w:val="424242"/>
        </w:rPr>
      </w:pPr>
      <w:r w:rsidRPr="006229B5">
        <w:rPr>
          <w:color w:val="424242"/>
        </w:rPr>
        <w:lastRenderedPageBreak/>
        <w:t>Isolation Forest (contamination=0.05, random_state=42) achieved precision = recall = F1-score = 0.98 for the fraud class, with an overall accuracy of 1.00 across 1,000 records. This result confirms that its ensemble tree-based partitioning strategy is well-suited to datasets where the anomalous class is globally rare and globally distant from the normal distribution — a property directly evidenced by the large distributional separations measured during EDA.</w:t>
      </w:r>
    </w:p>
    <w:p w14:paraId="43D72A1F" w14:textId="77777777" w:rsidR="006229B5" w:rsidRPr="006229B5" w:rsidRDefault="006229B5" w:rsidP="002869C2">
      <w:pPr>
        <w:spacing w:before="120" w:line="360" w:lineRule="auto"/>
        <w:jc w:val="both"/>
        <w:rPr>
          <w:color w:val="424242"/>
        </w:rPr>
      </w:pPr>
      <w:r w:rsidRPr="006229B5">
        <w:rPr>
          <w:b/>
          <w:bCs/>
          <w:color w:val="424242"/>
        </w:rPr>
        <w:t>4. Local Outlier Factor underperforms on this dataset, revealing an important limitation of density-based methods under global class separation.</w:t>
      </w:r>
    </w:p>
    <w:p w14:paraId="3077B8C9" w14:textId="77777777" w:rsidR="006229B5" w:rsidRPr="006229B5" w:rsidRDefault="006229B5" w:rsidP="002869C2">
      <w:pPr>
        <w:spacing w:before="120" w:line="360" w:lineRule="auto"/>
        <w:jc w:val="both"/>
        <w:rPr>
          <w:color w:val="424242"/>
        </w:rPr>
      </w:pPr>
      <w:r w:rsidRPr="006229B5">
        <w:rPr>
          <w:color w:val="424242"/>
        </w:rPr>
        <w:t>LOF (n_neighbors=20, contamination=0.05) produced precision = recall = F1 = 0.18 for the fraud class. Because the 50 fraudulent records form a coherent cluster under shifted but internally consistent distributions, they are locally similar to one another and do not appear as low-density outliers within their own neighbourhood. This illustrates that LOF is better suited to scenarios where anomalies are scattered and locally isolated, rather than clustered in a region that is globally rare but locally dense.</w:t>
      </w:r>
    </w:p>
    <w:p w14:paraId="7BF8C278" w14:textId="77777777" w:rsidR="006229B5" w:rsidRPr="006229B5" w:rsidRDefault="006229B5" w:rsidP="002869C2">
      <w:pPr>
        <w:spacing w:before="120" w:line="360" w:lineRule="auto"/>
        <w:jc w:val="both"/>
        <w:rPr>
          <w:color w:val="424242"/>
        </w:rPr>
      </w:pPr>
      <w:r w:rsidRPr="006229B5">
        <w:rPr>
          <w:b/>
          <w:bCs/>
          <w:color w:val="424242"/>
        </w:rPr>
        <w:t>5. Correct calibration of the contamination hyperparameter is essential and must reflect the true anomaly prevalence.</w:t>
      </w:r>
    </w:p>
    <w:p w14:paraId="1149726D" w14:textId="77777777" w:rsidR="006229B5" w:rsidRDefault="006229B5" w:rsidP="002869C2">
      <w:pPr>
        <w:spacing w:before="120" w:line="360" w:lineRule="auto"/>
        <w:jc w:val="both"/>
        <w:rPr>
          <w:color w:val="424242"/>
        </w:rPr>
      </w:pPr>
      <w:r w:rsidRPr="006229B5">
        <w:rPr>
          <w:color w:val="424242"/>
        </w:rPr>
        <w:t>Both ML models were configured with contamination=0.05, precisely matching the known 5% fraud rate. Setting it too low reduces recall; too high reduces precision. In real-world deployment where the true fraud rate is unknown in advance, this parameter must be estimated from domain knowledge — a significant practical challenge that this project's controlled synthetic setting deliberately bypassed.</w:t>
      </w:r>
    </w:p>
    <w:p w14:paraId="6C200F12" w14:textId="77777777" w:rsidR="002869C2" w:rsidRPr="006229B5" w:rsidRDefault="002869C2" w:rsidP="002869C2">
      <w:pPr>
        <w:spacing w:before="120" w:line="360" w:lineRule="auto"/>
        <w:jc w:val="both"/>
        <w:rPr>
          <w:color w:val="424242"/>
        </w:rPr>
      </w:pPr>
    </w:p>
    <w:p w14:paraId="49B78AC0" w14:textId="77777777" w:rsidR="006229B5" w:rsidRPr="002869C2" w:rsidRDefault="006229B5" w:rsidP="002869C2">
      <w:pPr>
        <w:spacing w:before="120" w:line="360" w:lineRule="auto"/>
        <w:jc w:val="both"/>
        <w:rPr>
          <w:color w:val="008080"/>
          <w:sz w:val="26"/>
          <w:szCs w:val="26"/>
        </w:rPr>
      </w:pPr>
      <w:r w:rsidRPr="002869C2">
        <w:rPr>
          <w:b/>
          <w:bCs/>
          <w:color w:val="008080"/>
          <w:sz w:val="26"/>
          <w:szCs w:val="26"/>
        </w:rPr>
        <w:t>Recommendations for Future Work</w:t>
      </w:r>
    </w:p>
    <w:p w14:paraId="2152C8B6" w14:textId="77777777" w:rsidR="006229B5" w:rsidRPr="006229B5" w:rsidRDefault="006229B5" w:rsidP="002869C2">
      <w:pPr>
        <w:spacing w:before="120" w:line="360" w:lineRule="auto"/>
        <w:jc w:val="both"/>
        <w:rPr>
          <w:color w:val="424242"/>
        </w:rPr>
      </w:pPr>
      <w:r w:rsidRPr="006229B5">
        <w:rPr>
          <w:color w:val="424242"/>
        </w:rPr>
        <w:t>The findings of this study point to several concrete directions for extension:</w:t>
      </w:r>
    </w:p>
    <w:p w14:paraId="7FEAA33D" w14:textId="77777777" w:rsidR="006229B5" w:rsidRPr="006229B5" w:rsidRDefault="006229B5" w:rsidP="002869C2">
      <w:pPr>
        <w:numPr>
          <w:ilvl w:val="0"/>
          <w:numId w:val="6"/>
        </w:numPr>
        <w:spacing w:before="120" w:line="360" w:lineRule="auto"/>
        <w:jc w:val="both"/>
        <w:rPr>
          <w:color w:val="424242"/>
        </w:rPr>
      </w:pPr>
      <w:r w:rsidRPr="006229B5">
        <w:rPr>
          <w:b/>
          <w:bCs/>
          <w:color w:val="424242"/>
        </w:rPr>
        <w:t>Supervised and semi-supervised learning.</w:t>
      </w:r>
      <w:r w:rsidRPr="006229B5">
        <w:rPr>
          <w:color w:val="424242"/>
        </w:rPr>
        <w:t xml:space="preserve"> Since ground-truth labels are available, supervised classifiers such as XGBoost or a neural network could be trained with a proper train-test split and evaluated using AUPRC — better suited to severe class imbalance than accuracy. SMOTE oversampling or class-weighted loss functions could address the 95/5 split.</w:t>
      </w:r>
    </w:p>
    <w:p w14:paraId="6785530B" w14:textId="77777777" w:rsidR="006229B5" w:rsidRPr="006229B5" w:rsidRDefault="006229B5" w:rsidP="002869C2">
      <w:pPr>
        <w:numPr>
          <w:ilvl w:val="0"/>
          <w:numId w:val="6"/>
        </w:numPr>
        <w:spacing w:before="120" w:line="360" w:lineRule="auto"/>
        <w:jc w:val="both"/>
        <w:rPr>
          <w:color w:val="424242"/>
        </w:rPr>
      </w:pPr>
      <w:r w:rsidRPr="006229B5">
        <w:rPr>
          <w:b/>
          <w:bCs/>
          <w:color w:val="424242"/>
        </w:rPr>
        <w:t>Ensemble flagging strategies.</w:t>
      </w:r>
      <w:r w:rsidRPr="006229B5">
        <w:rPr>
          <w:color w:val="424242"/>
        </w:rPr>
        <w:t xml:space="preserve"> The outputs of all four methods could be combined via majority-vote or weighted-ensemble logic to improve coverage of edge cases that any single method misses.</w:t>
      </w:r>
    </w:p>
    <w:p w14:paraId="00CFBED1" w14:textId="77777777" w:rsidR="006229B5" w:rsidRPr="006229B5" w:rsidRDefault="006229B5" w:rsidP="002869C2">
      <w:pPr>
        <w:numPr>
          <w:ilvl w:val="0"/>
          <w:numId w:val="6"/>
        </w:numPr>
        <w:spacing w:before="120" w:line="360" w:lineRule="auto"/>
        <w:jc w:val="both"/>
        <w:rPr>
          <w:color w:val="424242"/>
        </w:rPr>
      </w:pPr>
      <w:r w:rsidRPr="006229B5">
        <w:rPr>
          <w:b/>
          <w:bCs/>
          <w:color w:val="424242"/>
        </w:rPr>
        <w:t>Application to real-world data with richer feature engineering.</w:t>
      </w:r>
      <w:r w:rsidRPr="006229B5">
        <w:rPr>
          <w:color w:val="424242"/>
        </w:rPr>
        <w:t xml:space="preserve"> Extending the pipeline to real credit card datasets (e.g. the ULB Kaggle dataset) would test whether Isolation </w:t>
      </w:r>
      <w:r w:rsidRPr="006229B5">
        <w:rPr>
          <w:color w:val="424242"/>
        </w:rPr>
        <w:lastRenderedPageBreak/>
        <w:t>Forest's performance advantage is maintained under higher dimensionality and noisier distributions, with features such as merchant category, geo-velocity, and time since last transaction.</w:t>
      </w:r>
    </w:p>
    <w:p w14:paraId="3CD80808" w14:textId="77777777" w:rsidR="006229B5" w:rsidRPr="006229B5" w:rsidRDefault="006229B5" w:rsidP="002869C2">
      <w:pPr>
        <w:numPr>
          <w:ilvl w:val="0"/>
          <w:numId w:val="6"/>
        </w:numPr>
        <w:spacing w:before="120" w:line="360" w:lineRule="auto"/>
        <w:jc w:val="both"/>
        <w:rPr>
          <w:color w:val="424242"/>
        </w:rPr>
      </w:pPr>
      <w:r w:rsidRPr="006229B5">
        <w:rPr>
          <w:b/>
          <w:bCs/>
          <w:color w:val="424242"/>
        </w:rPr>
        <w:t>Autoencoder-based anomaly detection.</w:t>
      </w:r>
      <w:r w:rsidRPr="006229B5">
        <w:rPr>
          <w:color w:val="424242"/>
        </w:rPr>
        <w:t xml:space="preserve"> A shallow autoencoder trained on normal transactions and evaluated by reconstruction error would provide a mechanistically distinct complement to tree-based and density-based methods — and is a natural extension given the PyTorch coverage during the internship training weeks.</w:t>
      </w:r>
    </w:p>
    <w:p w14:paraId="46B8E5E9" w14:textId="77777777" w:rsidR="006229B5" w:rsidRPr="006229B5" w:rsidRDefault="006229B5" w:rsidP="002869C2">
      <w:pPr>
        <w:numPr>
          <w:ilvl w:val="0"/>
          <w:numId w:val="6"/>
        </w:numPr>
        <w:spacing w:before="120" w:line="360" w:lineRule="auto"/>
        <w:jc w:val="both"/>
        <w:rPr>
          <w:color w:val="424242"/>
        </w:rPr>
      </w:pPr>
      <w:r w:rsidRPr="006229B5">
        <w:rPr>
          <w:b/>
          <w:bCs/>
          <w:color w:val="424242"/>
        </w:rPr>
        <w:t>Sensor data and time-series extension.</w:t>
      </w:r>
      <w:r w:rsidRPr="006229B5">
        <w:rPr>
          <w:color w:val="424242"/>
        </w:rPr>
        <w:t xml:space="preserve"> The project title includes sensor data, which introduces temporal autocorrelation absent from transaction data. LSTM-based autoencoders or sliding-window statistical process control charts would be required for such streams, constituting a meaningful follow-on project.</w:t>
      </w:r>
    </w:p>
    <w:p w14:paraId="072B5554" w14:textId="77777777" w:rsidR="002869C2" w:rsidRDefault="002869C2" w:rsidP="002869C2">
      <w:pPr>
        <w:spacing w:before="120" w:line="360" w:lineRule="auto"/>
        <w:jc w:val="both"/>
        <w:rPr>
          <w:b/>
          <w:bCs/>
          <w:color w:val="424242"/>
        </w:rPr>
      </w:pPr>
    </w:p>
    <w:p w14:paraId="3E58FA21" w14:textId="6F400C78" w:rsidR="006229B5" w:rsidRPr="002869C2" w:rsidRDefault="006229B5" w:rsidP="002869C2">
      <w:pPr>
        <w:spacing w:before="120" w:line="360" w:lineRule="auto"/>
        <w:jc w:val="both"/>
        <w:rPr>
          <w:color w:val="008080"/>
          <w:sz w:val="26"/>
          <w:szCs w:val="26"/>
        </w:rPr>
      </w:pPr>
      <w:r w:rsidRPr="002869C2">
        <w:rPr>
          <w:b/>
          <w:bCs/>
          <w:color w:val="008080"/>
          <w:sz w:val="26"/>
          <w:szCs w:val="26"/>
        </w:rPr>
        <w:t>Closing Remarks</w:t>
      </w:r>
    </w:p>
    <w:p w14:paraId="76809FB3" w14:textId="77777777" w:rsidR="006229B5" w:rsidRPr="006229B5" w:rsidRDefault="006229B5" w:rsidP="002869C2">
      <w:pPr>
        <w:spacing w:before="120" w:line="360" w:lineRule="auto"/>
        <w:jc w:val="both"/>
        <w:rPr>
          <w:color w:val="424242"/>
        </w:rPr>
      </w:pPr>
      <w:r w:rsidRPr="006229B5">
        <w:rPr>
          <w:color w:val="424242"/>
        </w:rPr>
        <w:t>This project has demonstrated that meaningful anomaly detection is achievable even with a small synthetic dataset, provided methods are selected and calibrated with care. The central lesson is that no single method dominates across all conditions: statistical baselines offer transparency; Isolation Forest offers strong global detection; and density-based methods may offer advantages in different data geometries. A robust production fraud detection system would layer multiple complementary approaches, using statistical flags for interpretability, ensemble ML models for coverage, and continuous re-calibration as the fraud landscape evolves.</w:t>
      </w:r>
    </w:p>
    <w:p w14:paraId="3F7B7C74" w14:textId="77777777" w:rsidR="006229B5" w:rsidRPr="006229B5" w:rsidRDefault="006229B5" w:rsidP="002869C2">
      <w:pPr>
        <w:spacing w:before="120" w:line="360" w:lineRule="auto"/>
        <w:jc w:val="both"/>
        <w:rPr>
          <w:color w:val="424242"/>
        </w:rPr>
      </w:pPr>
      <w:r w:rsidRPr="006229B5">
        <w:rPr>
          <w:color w:val="424242"/>
        </w:rPr>
        <w:t>This internship at IDEAS–ISI Kolkata provided end-to-end exposure to the full data science lifecycle — from programmatic data generation and exploratory analysis through to unsupervised model training, post-hoc evaluation, and domain-contextualised interpretation — forming a rigorous foundation for future work in applied machine learning and fraud analytics.</w:t>
      </w:r>
    </w:p>
    <w:p w14:paraId="5AC17CB5" w14:textId="77777777" w:rsidR="007E6B4A" w:rsidRDefault="007E6B4A" w:rsidP="002869C2">
      <w:pPr>
        <w:spacing w:before="120" w:line="360" w:lineRule="auto"/>
        <w:jc w:val="both"/>
      </w:pPr>
    </w:p>
    <w:p w14:paraId="4BDA067E" w14:textId="77777777" w:rsidR="007E6B4A" w:rsidRDefault="00000000" w:rsidP="006229B5">
      <w:pPr>
        <w:jc w:val="both"/>
      </w:pPr>
      <w:r>
        <w:br w:type="page"/>
      </w:r>
    </w:p>
    <w:p w14:paraId="72356B0D" w14:textId="77777777" w:rsidR="0068728E" w:rsidRPr="0068728E" w:rsidRDefault="0068728E" w:rsidP="0068728E">
      <w:pPr>
        <w:pStyle w:val="Heading1"/>
        <w:pBdr>
          <w:bottom w:val="single" w:sz="8" w:space="4" w:color="008080"/>
        </w:pBdr>
        <w:rPr>
          <w:sz w:val="16"/>
          <w:szCs w:val="16"/>
        </w:rPr>
      </w:pPr>
    </w:p>
    <w:p w14:paraId="5B7594A5" w14:textId="793B4790" w:rsidR="003E35EC" w:rsidRDefault="00000000" w:rsidP="0068728E">
      <w:pPr>
        <w:pStyle w:val="Heading1"/>
        <w:pBdr>
          <w:bottom w:val="single" w:sz="8" w:space="4" w:color="008080"/>
        </w:pBdr>
      </w:pPr>
      <w:bookmarkStart w:id="22" w:name="_Toc231901715"/>
      <w:r>
        <w:t>Appendices</w:t>
      </w:r>
      <w:bookmarkEnd w:id="22"/>
    </w:p>
    <w:p w14:paraId="29D91FE8" w14:textId="1285F50A" w:rsidR="007E6B4A" w:rsidRDefault="00000000">
      <w:pPr>
        <w:pStyle w:val="Heading2"/>
      </w:pPr>
      <w:bookmarkStart w:id="23" w:name="_Toc231901716"/>
      <w:r>
        <w:t>Appendix A: References</w:t>
      </w:r>
      <w:bookmarkEnd w:id="23"/>
    </w:p>
    <w:p w14:paraId="09A9DA01" w14:textId="77777777" w:rsidR="007E6B4A" w:rsidRPr="00B42549" w:rsidRDefault="00000000" w:rsidP="006E1980">
      <w:pPr>
        <w:pStyle w:val="ListParagraph"/>
        <w:numPr>
          <w:ilvl w:val="0"/>
          <w:numId w:val="2"/>
        </w:numPr>
        <w:jc w:val="both"/>
        <w:rPr>
          <w:color w:val="666666"/>
        </w:rPr>
      </w:pPr>
      <w:r w:rsidRPr="00B42549">
        <w:rPr>
          <w:color w:val="666666"/>
        </w:rPr>
        <w:t>Liu, F. T., Ting, K. M., &amp; Zhou, Z. H. (2008). Isolation Forest. IEEE ICDM 2008.</w:t>
      </w:r>
    </w:p>
    <w:p w14:paraId="541D2038" w14:textId="77777777" w:rsidR="007E6B4A" w:rsidRPr="00B42549" w:rsidRDefault="00000000" w:rsidP="006E1980">
      <w:pPr>
        <w:pStyle w:val="ListParagraph"/>
        <w:numPr>
          <w:ilvl w:val="0"/>
          <w:numId w:val="2"/>
        </w:numPr>
        <w:jc w:val="both"/>
        <w:rPr>
          <w:color w:val="666666"/>
        </w:rPr>
      </w:pPr>
      <w:r w:rsidRPr="00B42549">
        <w:rPr>
          <w:color w:val="666666"/>
          <w:lang w:val="de-DE"/>
        </w:rPr>
        <w:t xml:space="preserve">Breunig, M. M., Kriegel, H. P., Ng, R. T., &amp; Sander, J. (2000). </w:t>
      </w:r>
      <w:r w:rsidRPr="00B42549">
        <w:rPr>
          <w:color w:val="666666"/>
        </w:rPr>
        <w:t>LOF: Identifying Density-Based Local Outliers. ACM SIGMOD 2000.</w:t>
      </w:r>
    </w:p>
    <w:p w14:paraId="10F090B3" w14:textId="3B1E3735" w:rsidR="009A1043" w:rsidRPr="00B42549" w:rsidRDefault="009A1043" w:rsidP="006E1980">
      <w:pPr>
        <w:pStyle w:val="ListParagraph"/>
        <w:numPr>
          <w:ilvl w:val="0"/>
          <w:numId w:val="2"/>
        </w:numPr>
        <w:jc w:val="both"/>
        <w:rPr>
          <w:color w:val="666666"/>
        </w:rPr>
      </w:pPr>
      <w:r w:rsidRPr="00B42549">
        <w:rPr>
          <w:color w:val="666666"/>
        </w:rPr>
        <w:t xml:space="preserve">Pedregosa, F. et al. (2011). Scikit-learn: Machine Learning in Python. </w:t>
      </w:r>
      <w:r w:rsidRPr="00B42549">
        <w:rPr>
          <w:i/>
          <w:iCs/>
          <w:color w:val="666666"/>
        </w:rPr>
        <w:t>Journal of Machine Learning Research</w:t>
      </w:r>
      <w:r w:rsidRPr="00B42549">
        <w:rPr>
          <w:color w:val="666666"/>
        </w:rPr>
        <w:t>, 12, 2825–2830.</w:t>
      </w:r>
    </w:p>
    <w:p w14:paraId="77EBD8E6" w14:textId="4B1BB88A" w:rsidR="009A1043" w:rsidRPr="006E1980" w:rsidRDefault="009A1043" w:rsidP="006E1980">
      <w:pPr>
        <w:pStyle w:val="ListParagraph"/>
        <w:numPr>
          <w:ilvl w:val="0"/>
          <w:numId w:val="2"/>
        </w:numPr>
        <w:jc w:val="both"/>
        <w:rPr>
          <w:color w:val="666666"/>
        </w:rPr>
      </w:pPr>
      <w:r w:rsidRPr="00B42549">
        <w:rPr>
          <w:color w:val="666666"/>
        </w:rPr>
        <w:t xml:space="preserve">Harris, C. R. et al. (2020). </w:t>
      </w:r>
      <w:r w:rsidRPr="006E1980">
        <w:rPr>
          <w:color w:val="666666"/>
        </w:rPr>
        <w:t xml:space="preserve">Array programming with NumPy. Nature, 585, 357–362. </w:t>
      </w:r>
    </w:p>
    <w:p w14:paraId="2DECE066" w14:textId="7042B83F" w:rsidR="009A1043" w:rsidRPr="006E1980" w:rsidRDefault="009A1043" w:rsidP="006E1980">
      <w:pPr>
        <w:pStyle w:val="ListParagraph"/>
        <w:numPr>
          <w:ilvl w:val="0"/>
          <w:numId w:val="2"/>
        </w:numPr>
        <w:jc w:val="both"/>
        <w:rPr>
          <w:color w:val="666666"/>
        </w:rPr>
      </w:pPr>
      <w:r w:rsidRPr="006E1980">
        <w:rPr>
          <w:color w:val="666666"/>
        </w:rPr>
        <w:t>Virtanen, P. et al. (2020). SciPy 1.0: Fundamental Algorithms for Scientific Computing in Python. Nature Methods, 17, 261–272.</w:t>
      </w:r>
    </w:p>
    <w:p w14:paraId="736971CF" w14:textId="4A1EBC43" w:rsidR="009A1043" w:rsidRPr="006E1980" w:rsidRDefault="009A1043" w:rsidP="006E1980">
      <w:pPr>
        <w:pStyle w:val="ListParagraph"/>
        <w:numPr>
          <w:ilvl w:val="0"/>
          <w:numId w:val="2"/>
        </w:numPr>
        <w:jc w:val="both"/>
        <w:rPr>
          <w:color w:val="666666"/>
        </w:rPr>
      </w:pPr>
      <w:r w:rsidRPr="006E1980">
        <w:rPr>
          <w:color w:val="666666"/>
        </w:rPr>
        <w:t>The pandas development team (2020). pandas-dev/pandas: Pandas. Zenodo.</w:t>
      </w:r>
    </w:p>
    <w:p w14:paraId="7FF50B76" w14:textId="47385829" w:rsidR="009A1043" w:rsidRPr="006E1980" w:rsidRDefault="009A1043" w:rsidP="006E1980">
      <w:pPr>
        <w:pStyle w:val="ListParagraph"/>
        <w:numPr>
          <w:ilvl w:val="0"/>
          <w:numId w:val="2"/>
        </w:numPr>
        <w:jc w:val="both"/>
        <w:rPr>
          <w:color w:val="666666"/>
        </w:rPr>
      </w:pPr>
      <w:r w:rsidRPr="006E1980">
        <w:rPr>
          <w:color w:val="666666"/>
        </w:rPr>
        <w:t>ULB Machine Learning Group. Credit Card Fraud Detection Dataset. Kaggle.</w:t>
      </w:r>
    </w:p>
    <w:p w14:paraId="065AA8A7" w14:textId="3A7C2A13" w:rsidR="006E1980" w:rsidRPr="006E1980" w:rsidRDefault="006E1980" w:rsidP="006E1980">
      <w:pPr>
        <w:pStyle w:val="ListParagraph"/>
        <w:numPr>
          <w:ilvl w:val="0"/>
          <w:numId w:val="2"/>
        </w:numPr>
        <w:jc w:val="both"/>
        <w:rPr>
          <w:rFonts w:ascii="Times New Roman" w:eastAsia="Times New Roman" w:hAnsi="Times New Roman" w:cs="Times New Roman"/>
          <w:color w:val="666666"/>
          <w:sz w:val="24"/>
          <w:szCs w:val="24"/>
        </w:rPr>
      </w:pPr>
      <w:r w:rsidRPr="006E1980">
        <w:rPr>
          <w:rFonts w:ascii="Times New Roman" w:eastAsia="Times New Roman" w:hAnsi="Times New Roman" w:cs="Times New Roman"/>
          <w:color w:val="666666"/>
          <w:sz w:val="24"/>
          <w:szCs w:val="24"/>
        </w:rPr>
        <w:t xml:space="preserve">Scikit-learn Development Team. (2024). Scikit-learn Documentation: Novelty and Outlier Detection. </w:t>
      </w:r>
    </w:p>
    <w:p w14:paraId="5F04BDA5" w14:textId="2451EE0F" w:rsidR="006E1980" w:rsidRPr="006E1980" w:rsidRDefault="006E1980" w:rsidP="006E1980">
      <w:pPr>
        <w:pStyle w:val="ListParagraph"/>
        <w:numPr>
          <w:ilvl w:val="0"/>
          <w:numId w:val="2"/>
        </w:numPr>
        <w:jc w:val="both"/>
        <w:rPr>
          <w:rFonts w:ascii="Times New Roman" w:eastAsia="Times New Roman" w:hAnsi="Times New Roman" w:cs="Times New Roman"/>
          <w:color w:val="666666"/>
          <w:sz w:val="24"/>
          <w:szCs w:val="24"/>
        </w:rPr>
      </w:pPr>
      <w:r w:rsidRPr="006E1980">
        <w:rPr>
          <w:rFonts w:ascii="Times New Roman" w:eastAsia="Times New Roman" w:hAnsi="Times New Roman" w:cs="Times New Roman"/>
          <w:color w:val="666666"/>
          <w:sz w:val="24"/>
          <w:szCs w:val="24"/>
        </w:rPr>
        <w:t xml:space="preserve">NumPy Development Team. (2024). NumPy Reference Documentation. </w:t>
      </w:r>
    </w:p>
    <w:p w14:paraId="39EE1197" w14:textId="77777777" w:rsidR="006E1980" w:rsidRDefault="006E1980" w:rsidP="006E1980">
      <w:pPr>
        <w:pStyle w:val="ListParagraph"/>
        <w:numPr>
          <w:ilvl w:val="0"/>
          <w:numId w:val="2"/>
        </w:numPr>
        <w:jc w:val="both"/>
        <w:rPr>
          <w:rFonts w:ascii="Times New Roman" w:eastAsia="Times New Roman" w:hAnsi="Times New Roman" w:cs="Times New Roman"/>
          <w:color w:val="666666"/>
          <w:sz w:val="24"/>
          <w:szCs w:val="24"/>
        </w:rPr>
      </w:pPr>
      <w:r w:rsidRPr="006E1980">
        <w:rPr>
          <w:rFonts w:ascii="Times New Roman" w:eastAsia="Times New Roman" w:hAnsi="Times New Roman" w:cs="Times New Roman"/>
          <w:color w:val="666666"/>
          <w:sz w:val="24"/>
          <w:szCs w:val="24"/>
        </w:rPr>
        <w:t xml:space="preserve">Pandas Development Team. (2024). Pandas User Guide. </w:t>
      </w:r>
    </w:p>
    <w:p w14:paraId="669706FD" w14:textId="61D4C09C" w:rsidR="007E6B4A" w:rsidRPr="006E1980" w:rsidRDefault="006E1980" w:rsidP="006E1980">
      <w:pPr>
        <w:pStyle w:val="ListParagraph"/>
        <w:numPr>
          <w:ilvl w:val="0"/>
          <w:numId w:val="2"/>
        </w:numPr>
        <w:jc w:val="both"/>
        <w:rPr>
          <w:rFonts w:ascii="Times New Roman" w:eastAsia="Times New Roman" w:hAnsi="Times New Roman" w:cs="Times New Roman"/>
          <w:color w:val="666666"/>
          <w:sz w:val="24"/>
          <w:szCs w:val="24"/>
        </w:rPr>
      </w:pPr>
      <w:r w:rsidRPr="006E1980">
        <w:rPr>
          <w:rFonts w:ascii="Times New Roman" w:eastAsia="Times New Roman" w:hAnsi="Times New Roman" w:cs="Times New Roman"/>
          <w:color w:val="666666"/>
          <w:sz w:val="24"/>
          <w:szCs w:val="24"/>
        </w:rPr>
        <w:t>SciPy Development Team. (2024). SciPy Reference Guide.</w:t>
      </w:r>
    </w:p>
    <w:p w14:paraId="6CC7E07F" w14:textId="77777777" w:rsidR="001F74F0" w:rsidRDefault="001F74F0" w:rsidP="00F64669">
      <w:pPr>
        <w:spacing w:before="160"/>
      </w:pPr>
    </w:p>
    <w:p w14:paraId="4AF3F45F" w14:textId="5E109FEC" w:rsidR="007E6B4A" w:rsidRDefault="00000000" w:rsidP="00F64669">
      <w:pPr>
        <w:pStyle w:val="Heading2"/>
      </w:pPr>
      <w:bookmarkStart w:id="24" w:name="_Toc231755185"/>
      <w:bookmarkStart w:id="25" w:name="_Toc231901717"/>
      <w:r>
        <w:t xml:space="preserve">Appendix </w:t>
      </w:r>
      <w:bookmarkEnd w:id="24"/>
      <w:r w:rsidR="00FB33BD">
        <w:t>B: Project Notebook</w:t>
      </w:r>
      <w:bookmarkEnd w:id="25"/>
    </w:p>
    <w:p w14:paraId="0BF2BFE6" w14:textId="77777777" w:rsidR="007E6B4A" w:rsidRDefault="00000000" w:rsidP="00F64669">
      <w:pPr>
        <w:spacing w:before="80" w:after="80" w:line="320" w:lineRule="auto"/>
      </w:pPr>
      <w:r>
        <w:rPr>
          <w:color w:val="424242"/>
        </w:rPr>
        <w:t>Source code and all project materials are hosted at:</w:t>
      </w:r>
    </w:p>
    <w:p w14:paraId="2FEFCC5E" w14:textId="1D80108F" w:rsidR="002C05FB" w:rsidRDefault="009017AD">
      <w:pPr>
        <w:spacing w:before="80" w:after="80"/>
      </w:pPr>
      <w:hyperlink r:id="rId8" w:history="1">
        <w:r>
          <w:rPr>
            <w:rStyle w:val="Hyperlink"/>
          </w:rPr>
          <w:t>Project: IDEAS TIH ISI K</w:t>
        </w:r>
      </w:hyperlink>
    </w:p>
    <w:p w14:paraId="167DEB73" w14:textId="570CC1EA" w:rsidR="007E6B4A" w:rsidRDefault="007E6B4A">
      <w:pPr>
        <w:spacing w:before="160"/>
      </w:pPr>
    </w:p>
    <w:p w14:paraId="77BE5E6F" w14:textId="662C6078" w:rsidR="007E6B4A" w:rsidRDefault="00000000">
      <w:pPr>
        <w:pStyle w:val="Heading2"/>
      </w:pPr>
      <w:bookmarkStart w:id="26" w:name="_Toc231901718"/>
      <w:r>
        <w:t xml:space="preserve">Appendix </w:t>
      </w:r>
      <w:r w:rsidR="00FB33BD">
        <w:t>C</w:t>
      </w:r>
      <w:r>
        <w:t>: Document Archive</w:t>
      </w:r>
      <w:bookmarkEnd w:id="26"/>
    </w:p>
    <w:p w14:paraId="5D39C959" w14:textId="77777777" w:rsidR="007E6B4A" w:rsidRDefault="00000000">
      <w:pPr>
        <w:spacing w:before="80" w:after="80" w:line="320" w:lineRule="auto"/>
        <w:jc w:val="both"/>
      </w:pPr>
      <w:r>
        <w:rPr>
          <w:color w:val="424242"/>
        </w:rPr>
        <w:t>A copy of this report, the project notebook, and all supporting materials are archived at:</w:t>
      </w:r>
    </w:p>
    <w:p w14:paraId="0CEE5372" w14:textId="0F914DDB" w:rsidR="007E6B4A" w:rsidRDefault="006E1980">
      <w:pPr>
        <w:spacing w:before="80" w:after="80"/>
      </w:pPr>
      <w:hyperlink r:id="rId9" w:history="1">
        <w:r>
          <w:rPr>
            <w:rStyle w:val="Hyperlink"/>
          </w:rPr>
          <w:t>GitHub</w:t>
        </w:r>
        <w:r w:rsidR="0029086B">
          <w:rPr>
            <w:rStyle w:val="Hyperlink"/>
          </w:rPr>
          <w:t xml:space="preserve"> Repository: IDEAS TIH ISI K</w:t>
        </w:r>
      </w:hyperlink>
    </w:p>
    <w:p w14:paraId="0E64FB35" w14:textId="77777777" w:rsidR="0029086B" w:rsidRDefault="0029086B">
      <w:pPr>
        <w:spacing w:before="80" w:after="80"/>
      </w:pPr>
    </w:p>
    <w:sectPr w:rsidR="0029086B">
      <w:headerReference w:type="default" r:id="rId10"/>
      <w:footerReference w:type="default" r:id="rId11"/>
      <w:pgSz w:w="12240" w:h="15840"/>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A51BED" w14:textId="77777777" w:rsidR="00E07D49" w:rsidRDefault="00E07D49">
      <w:r>
        <w:separator/>
      </w:r>
    </w:p>
  </w:endnote>
  <w:endnote w:type="continuationSeparator" w:id="0">
    <w:p w14:paraId="4F6A2428" w14:textId="77777777" w:rsidR="00E07D49" w:rsidRDefault="00E07D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18A57" w14:textId="18856D58" w:rsidR="007E6B4A" w:rsidRDefault="00000000">
    <w:pPr>
      <w:pBdr>
        <w:top w:val="single" w:sz="4" w:space="4" w:color="B2DFDB"/>
      </w:pBdr>
      <w:tabs>
        <w:tab w:val="right" w:pos="9360"/>
      </w:tabs>
    </w:pPr>
    <w:r>
      <w:rPr>
        <w:color w:val="757575"/>
        <w:sz w:val="16"/>
        <w:szCs w:val="16"/>
      </w:rPr>
      <w:t xml:space="preserve">IDEAS – ISI Kolkata </w:t>
    </w:r>
    <w:r>
      <w:rPr>
        <w:sz w:val="16"/>
        <w:szCs w:val="16"/>
      </w:rPr>
      <w:tab/>
    </w:r>
    <w:r>
      <w:rPr>
        <w:color w:val="757575"/>
        <w:sz w:val="16"/>
        <w:szCs w:val="16"/>
      </w:rPr>
      <w:t xml:space="preserve">Page </w:t>
    </w:r>
    <w:r>
      <w:rPr>
        <w:b/>
        <w:bCs/>
        <w:color w:val="008080"/>
        <w:sz w:val="16"/>
        <w:szCs w:val="16"/>
      </w:rPr>
      <w:fldChar w:fldCharType="begin"/>
    </w:r>
    <w:r>
      <w:rPr>
        <w:b/>
        <w:bCs/>
        <w:color w:val="008080"/>
        <w:sz w:val="16"/>
        <w:szCs w:val="16"/>
      </w:rPr>
      <w:instrText>PAGE</w:instrText>
    </w:r>
    <w:r>
      <w:rPr>
        <w:b/>
        <w:bCs/>
        <w:color w:val="008080"/>
        <w:sz w:val="16"/>
        <w:szCs w:val="16"/>
      </w:rPr>
      <w:fldChar w:fldCharType="separate"/>
    </w:r>
    <w:r w:rsidR="007F4ADE">
      <w:rPr>
        <w:b/>
        <w:bCs/>
        <w:noProof/>
        <w:color w:val="008080"/>
        <w:sz w:val="16"/>
        <w:szCs w:val="16"/>
      </w:rPr>
      <w:t>1</w:t>
    </w:r>
    <w:r>
      <w:rPr>
        <w:b/>
        <w:bCs/>
        <w:color w:val="0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77C390" w14:textId="77777777" w:rsidR="00E07D49" w:rsidRDefault="00E07D49">
      <w:r>
        <w:separator/>
      </w:r>
    </w:p>
  </w:footnote>
  <w:footnote w:type="continuationSeparator" w:id="0">
    <w:p w14:paraId="65F085F6" w14:textId="77777777" w:rsidR="00E07D49" w:rsidRDefault="00E07D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86B5F" w14:textId="77777777" w:rsidR="007E6B4A" w:rsidRDefault="00000000">
    <w:pPr>
      <w:pBdr>
        <w:bottom w:val="single" w:sz="4" w:space="4" w:color="008080"/>
      </w:pBdr>
      <w:tabs>
        <w:tab w:val="right" w:pos="9360"/>
      </w:tabs>
    </w:pPr>
    <w:r>
      <w:rPr>
        <w:i/>
        <w:iCs/>
        <w:color w:val="757575"/>
        <w:sz w:val="18"/>
        <w:szCs w:val="18"/>
      </w:rPr>
      <w:t>IDEAS Summer Internship 2026  |  Anomaly Detection for Fraud and Sensor Data</w:t>
    </w:r>
    <w:r>
      <w:rPr>
        <w:sz w:val="18"/>
        <w:szCs w:val="18"/>
      </w:rPr>
      <w:tab/>
    </w:r>
    <w:r>
      <w:rPr>
        <w:b/>
        <w:bCs/>
        <w:color w:val="008080"/>
        <w:sz w:val="18"/>
        <w:szCs w:val="18"/>
      </w:rPr>
      <w:t>Tejasa Bhatnagar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50DA6"/>
    <w:multiLevelType w:val="hybridMultilevel"/>
    <w:tmpl w:val="AC9C90CC"/>
    <w:lvl w:ilvl="0" w:tplc="53DCA102">
      <w:start w:val="1"/>
      <w:numFmt w:val="bullet"/>
      <w:lvlText w:val="•"/>
      <w:lvlJc w:val="left"/>
      <w:pPr>
        <w:ind w:left="720" w:hanging="360"/>
      </w:pPr>
      <w:rPr>
        <w:rFonts w:ascii="Arial" w:eastAsia="Arial" w:hAnsi="Arial" w:cs="Arial"/>
        <w:color w:val="2E2E2E"/>
        <w:sz w:val="20"/>
        <w:szCs w:val="20"/>
      </w:rPr>
    </w:lvl>
    <w:lvl w:ilvl="1" w:tplc="63E24B00">
      <w:numFmt w:val="decimal"/>
      <w:lvlText w:val=""/>
      <w:lvlJc w:val="left"/>
    </w:lvl>
    <w:lvl w:ilvl="2" w:tplc="99F86C8A">
      <w:numFmt w:val="decimal"/>
      <w:lvlText w:val=""/>
      <w:lvlJc w:val="left"/>
    </w:lvl>
    <w:lvl w:ilvl="3" w:tplc="60005924">
      <w:numFmt w:val="decimal"/>
      <w:lvlText w:val=""/>
      <w:lvlJc w:val="left"/>
    </w:lvl>
    <w:lvl w:ilvl="4" w:tplc="48DC8436">
      <w:numFmt w:val="decimal"/>
      <w:lvlText w:val=""/>
      <w:lvlJc w:val="left"/>
    </w:lvl>
    <w:lvl w:ilvl="5" w:tplc="9BEE7C36">
      <w:numFmt w:val="decimal"/>
      <w:lvlText w:val=""/>
      <w:lvlJc w:val="left"/>
    </w:lvl>
    <w:lvl w:ilvl="6" w:tplc="A2426674">
      <w:numFmt w:val="decimal"/>
      <w:lvlText w:val=""/>
      <w:lvlJc w:val="left"/>
    </w:lvl>
    <w:lvl w:ilvl="7" w:tplc="F6AA6C64">
      <w:numFmt w:val="decimal"/>
      <w:lvlText w:val=""/>
      <w:lvlJc w:val="left"/>
    </w:lvl>
    <w:lvl w:ilvl="8" w:tplc="A5509DC4">
      <w:numFmt w:val="decimal"/>
      <w:lvlText w:val=""/>
      <w:lvlJc w:val="left"/>
    </w:lvl>
  </w:abstractNum>
  <w:abstractNum w:abstractNumId="1" w15:restartNumberingAfterBreak="0">
    <w:nsid w:val="24150330"/>
    <w:multiLevelType w:val="multilevel"/>
    <w:tmpl w:val="DA522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D2420D"/>
    <w:multiLevelType w:val="hybridMultilevel"/>
    <w:tmpl w:val="49E2D16A"/>
    <w:lvl w:ilvl="0" w:tplc="74D6AF66">
      <w:start w:val="1"/>
      <w:numFmt w:val="bullet"/>
      <w:lvlText w:val="●"/>
      <w:lvlJc w:val="left"/>
      <w:pPr>
        <w:ind w:left="720" w:hanging="360"/>
      </w:pPr>
    </w:lvl>
    <w:lvl w:ilvl="1" w:tplc="5CC8FAD8">
      <w:start w:val="1"/>
      <w:numFmt w:val="bullet"/>
      <w:lvlText w:val="○"/>
      <w:lvlJc w:val="left"/>
      <w:pPr>
        <w:ind w:left="1440" w:hanging="360"/>
      </w:pPr>
    </w:lvl>
    <w:lvl w:ilvl="2" w:tplc="CF987BCC">
      <w:start w:val="1"/>
      <w:numFmt w:val="bullet"/>
      <w:lvlText w:val="■"/>
      <w:lvlJc w:val="left"/>
      <w:pPr>
        <w:ind w:left="2160" w:hanging="360"/>
      </w:pPr>
    </w:lvl>
    <w:lvl w:ilvl="3" w:tplc="AF96909A">
      <w:start w:val="1"/>
      <w:numFmt w:val="bullet"/>
      <w:lvlText w:val="●"/>
      <w:lvlJc w:val="left"/>
      <w:pPr>
        <w:ind w:left="2880" w:hanging="360"/>
      </w:pPr>
    </w:lvl>
    <w:lvl w:ilvl="4" w:tplc="F7E24B2E">
      <w:start w:val="1"/>
      <w:numFmt w:val="bullet"/>
      <w:lvlText w:val="○"/>
      <w:lvlJc w:val="left"/>
      <w:pPr>
        <w:ind w:left="3600" w:hanging="360"/>
      </w:pPr>
    </w:lvl>
    <w:lvl w:ilvl="5" w:tplc="94D09624">
      <w:start w:val="1"/>
      <w:numFmt w:val="bullet"/>
      <w:lvlText w:val="■"/>
      <w:lvlJc w:val="left"/>
      <w:pPr>
        <w:ind w:left="4320" w:hanging="360"/>
      </w:pPr>
    </w:lvl>
    <w:lvl w:ilvl="6" w:tplc="5B9CF94C">
      <w:start w:val="1"/>
      <w:numFmt w:val="bullet"/>
      <w:lvlText w:val="●"/>
      <w:lvlJc w:val="left"/>
      <w:pPr>
        <w:ind w:left="5040" w:hanging="360"/>
      </w:pPr>
    </w:lvl>
    <w:lvl w:ilvl="7" w:tplc="9C4EC71C">
      <w:start w:val="1"/>
      <w:numFmt w:val="bullet"/>
      <w:lvlText w:val="●"/>
      <w:lvlJc w:val="left"/>
      <w:pPr>
        <w:ind w:left="5760" w:hanging="360"/>
      </w:pPr>
    </w:lvl>
    <w:lvl w:ilvl="8" w:tplc="2582660A">
      <w:start w:val="1"/>
      <w:numFmt w:val="bullet"/>
      <w:lvlText w:val="●"/>
      <w:lvlJc w:val="left"/>
      <w:pPr>
        <w:ind w:left="6480" w:hanging="360"/>
      </w:pPr>
    </w:lvl>
  </w:abstractNum>
  <w:abstractNum w:abstractNumId="3" w15:restartNumberingAfterBreak="0">
    <w:nsid w:val="539E165E"/>
    <w:multiLevelType w:val="multilevel"/>
    <w:tmpl w:val="A73AE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404999"/>
    <w:multiLevelType w:val="multilevel"/>
    <w:tmpl w:val="64685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3143E5"/>
    <w:multiLevelType w:val="hybridMultilevel"/>
    <w:tmpl w:val="E2489200"/>
    <w:lvl w:ilvl="0" w:tplc="B1301D32">
      <w:start w:val="1"/>
      <w:numFmt w:val="bullet"/>
      <w:lvlText w:val="•"/>
      <w:lvlJc w:val="left"/>
      <w:pPr>
        <w:spacing w:before="60" w:after="60"/>
        <w:ind w:left="720" w:hanging="360"/>
      </w:pPr>
    </w:lvl>
    <w:lvl w:ilvl="1" w:tplc="882A18E6">
      <w:numFmt w:val="decimal"/>
      <w:lvlText w:val=""/>
      <w:lvlJc w:val="left"/>
    </w:lvl>
    <w:lvl w:ilvl="2" w:tplc="998AAA44">
      <w:numFmt w:val="decimal"/>
      <w:lvlText w:val=""/>
      <w:lvlJc w:val="left"/>
    </w:lvl>
    <w:lvl w:ilvl="3" w:tplc="82F0A98A">
      <w:numFmt w:val="decimal"/>
      <w:lvlText w:val=""/>
      <w:lvlJc w:val="left"/>
    </w:lvl>
    <w:lvl w:ilvl="4" w:tplc="9AE6D628">
      <w:numFmt w:val="decimal"/>
      <w:lvlText w:val=""/>
      <w:lvlJc w:val="left"/>
    </w:lvl>
    <w:lvl w:ilvl="5" w:tplc="43C8A210">
      <w:numFmt w:val="decimal"/>
      <w:lvlText w:val=""/>
      <w:lvlJc w:val="left"/>
    </w:lvl>
    <w:lvl w:ilvl="6" w:tplc="DAA23A46">
      <w:numFmt w:val="decimal"/>
      <w:lvlText w:val=""/>
      <w:lvlJc w:val="left"/>
    </w:lvl>
    <w:lvl w:ilvl="7" w:tplc="DE3E6A58">
      <w:numFmt w:val="decimal"/>
      <w:lvlText w:val=""/>
      <w:lvlJc w:val="left"/>
    </w:lvl>
    <w:lvl w:ilvl="8" w:tplc="22DA8724">
      <w:numFmt w:val="decimal"/>
      <w:lvlText w:val=""/>
      <w:lvlJc w:val="left"/>
    </w:lvl>
  </w:abstractNum>
  <w:num w:numId="1" w16cid:durableId="2103060327">
    <w:abstractNumId w:val="2"/>
    <w:lvlOverride w:ilvl="0">
      <w:startOverride w:val="1"/>
    </w:lvlOverride>
  </w:num>
  <w:num w:numId="2" w16cid:durableId="2134667768">
    <w:abstractNumId w:val="5"/>
    <w:lvlOverride w:ilvl="0">
      <w:startOverride w:val="1"/>
    </w:lvlOverride>
  </w:num>
  <w:num w:numId="3" w16cid:durableId="765150603">
    <w:abstractNumId w:val="4"/>
  </w:num>
  <w:num w:numId="4" w16cid:durableId="2132547963">
    <w:abstractNumId w:val="3"/>
  </w:num>
  <w:num w:numId="5" w16cid:durableId="615252771">
    <w:abstractNumId w:val="0"/>
    <w:lvlOverride w:ilvl="0">
      <w:startOverride w:val="1"/>
    </w:lvlOverride>
  </w:num>
  <w:num w:numId="6" w16cid:durableId="17723880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6B4A"/>
    <w:rsid w:val="00060D17"/>
    <w:rsid w:val="0007317C"/>
    <w:rsid w:val="000A6371"/>
    <w:rsid w:val="000D7DA4"/>
    <w:rsid w:val="000E7818"/>
    <w:rsid w:val="00115371"/>
    <w:rsid w:val="00116A55"/>
    <w:rsid w:val="001F74F0"/>
    <w:rsid w:val="002869C2"/>
    <w:rsid w:val="0029086B"/>
    <w:rsid w:val="0029664D"/>
    <w:rsid w:val="002974F8"/>
    <w:rsid w:val="002C05FB"/>
    <w:rsid w:val="0034436B"/>
    <w:rsid w:val="003636F2"/>
    <w:rsid w:val="0039783F"/>
    <w:rsid w:val="003A4ECA"/>
    <w:rsid w:val="003E35EC"/>
    <w:rsid w:val="00413F48"/>
    <w:rsid w:val="00451386"/>
    <w:rsid w:val="00513EF6"/>
    <w:rsid w:val="00536807"/>
    <w:rsid w:val="00553B3B"/>
    <w:rsid w:val="00571E13"/>
    <w:rsid w:val="00581447"/>
    <w:rsid w:val="0059082A"/>
    <w:rsid w:val="005B5601"/>
    <w:rsid w:val="005D3910"/>
    <w:rsid w:val="005D6DB2"/>
    <w:rsid w:val="006229B5"/>
    <w:rsid w:val="0064481F"/>
    <w:rsid w:val="00645D3B"/>
    <w:rsid w:val="00654CC5"/>
    <w:rsid w:val="0068728E"/>
    <w:rsid w:val="00692DAD"/>
    <w:rsid w:val="006E1980"/>
    <w:rsid w:val="00785D80"/>
    <w:rsid w:val="007E6B4A"/>
    <w:rsid w:val="007F4ADE"/>
    <w:rsid w:val="008155A5"/>
    <w:rsid w:val="008430A8"/>
    <w:rsid w:val="008610BE"/>
    <w:rsid w:val="008728FB"/>
    <w:rsid w:val="00882517"/>
    <w:rsid w:val="008B035D"/>
    <w:rsid w:val="008E0A12"/>
    <w:rsid w:val="009017AD"/>
    <w:rsid w:val="0096661C"/>
    <w:rsid w:val="0098485C"/>
    <w:rsid w:val="009A1043"/>
    <w:rsid w:val="009D25FF"/>
    <w:rsid w:val="009E286F"/>
    <w:rsid w:val="009E6BBC"/>
    <w:rsid w:val="009F5F30"/>
    <w:rsid w:val="00A15362"/>
    <w:rsid w:val="00A1558D"/>
    <w:rsid w:val="00A3296F"/>
    <w:rsid w:val="00AB1D41"/>
    <w:rsid w:val="00AB7D53"/>
    <w:rsid w:val="00AC60B7"/>
    <w:rsid w:val="00AD10D6"/>
    <w:rsid w:val="00B21DA4"/>
    <w:rsid w:val="00B23B31"/>
    <w:rsid w:val="00B42549"/>
    <w:rsid w:val="00B636D2"/>
    <w:rsid w:val="00BE2B1C"/>
    <w:rsid w:val="00C02A62"/>
    <w:rsid w:val="00C55F9E"/>
    <w:rsid w:val="00CC38EA"/>
    <w:rsid w:val="00CD38C3"/>
    <w:rsid w:val="00D85B1E"/>
    <w:rsid w:val="00DA40AF"/>
    <w:rsid w:val="00DE4554"/>
    <w:rsid w:val="00E07D49"/>
    <w:rsid w:val="00E11DF6"/>
    <w:rsid w:val="00E16D3F"/>
    <w:rsid w:val="00E571A1"/>
    <w:rsid w:val="00F64669"/>
    <w:rsid w:val="00F73F65"/>
    <w:rsid w:val="00F83D6E"/>
    <w:rsid w:val="00F85A7C"/>
    <w:rsid w:val="00F90F2E"/>
    <w:rsid w:val="00FA04E8"/>
    <w:rsid w:val="00FB33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1103FC"/>
  <w15:docId w15:val="{BC6881D1-849C-4429-B7A8-C3644C2A0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004D40"/>
      <w:sz w:val="32"/>
      <w:szCs w:val="32"/>
    </w:rPr>
  </w:style>
  <w:style w:type="paragraph" w:styleId="Heading2">
    <w:name w:val="heading 2"/>
    <w:uiPriority w:val="9"/>
    <w:unhideWhenUsed/>
    <w:qFormat/>
    <w:pPr>
      <w:spacing w:before="280" w:after="120"/>
      <w:outlineLvl w:val="1"/>
    </w:pPr>
    <w:rPr>
      <w:b/>
      <w:bCs/>
      <w:color w:val="00808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F4ADE"/>
    <w:pPr>
      <w:spacing w:after="100"/>
    </w:pPr>
  </w:style>
  <w:style w:type="paragraph" w:styleId="TOC2">
    <w:name w:val="toc 2"/>
    <w:basedOn w:val="Normal"/>
    <w:next w:val="Normal"/>
    <w:autoRedefine/>
    <w:uiPriority w:val="39"/>
    <w:unhideWhenUsed/>
    <w:rsid w:val="007F4ADE"/>
    <w:pPr>
      <w:spacing w:after="100"/>
      <w:ind w:left="220"/>
    </w:pPr>
  </w:style>
  <w:style w:type="paragraph" w:styleId="Header">
    <w:name w:val="header"/>
    <w:basedOn w:val="Normal"/>
    <w:link w:val="HeaderChar"/>
    <w:uiPriority w:val="99"/>
    <w:unhideWhenUsed/>
    <w:rsid w:val="00581447"/>
    <w:pPr>
      <w:tabs>
        <w:tab w:val="center" w:pos="4513"/>
        <w:tab w:val="right" w:pos="9026"/>
      </w:tabs>
    </w:pPr>
  </w:style>
  <w:style w:type="character" w:customStyle="1" w:styleId="HeaderChar">
    <w:name w:val="Header Char"/>
    <w:basedOn w:val="DefaultParagraphFont"/>
    <w:link w:val="Header"/>
    <w:uiPriority w:val="99"/>
    <w:rsid w:val="00581447"/>
  </w:style>
  <w:style w:type="paragraph" w:styleId="Footer">
    <w:name w:val="footer"/>
    <w:basedOn w:val="Normal"/>
    <w:link w:val="FooterChar"/>
    <w:uiPriority w:val="99"/>
    <w:unhideWhenUsed/>
    <w:rsid w:val="00581447"/>
    <w:pPr>
      <w:tabs>
        <w:tab w:val="center" w:pos="4513"/>
        <w:tab w:val="right" w:pos="9026"/>
      </w:tabs>
    </w:pPr>
  </w:style>
  <w:style w:type="character" w:customStyle="1" w:styleId="FooterChar">
    <w:name w:val="Footer Char"/>
    <w:basedOn w:val="DefaultParagraphFont"/>
    <w:link w:val="Footer"/>
    <w:uiPriority w:val="99"/>
    <w:rsid w:val="00581447"/>
  </w:style>
  <w:style w:type="character" w:styleId="UnresolvedMention">
    <w:name w:val="Unresolved Mention"/>
    <w:basedOn w:val="DefaultParagraphFont"/>
    <w:uiPriority w:val="99"/>
    <w:semiHidden/>
    <w:unhideWhenUsed/>
    <w:rsid w:val="00F64669"/>
    <w:rPr>
      <w:color w:val="605E5C"/>
      <w:shd w:val="clear" w:color="auto" w:fill="E1DFDD"/>
    </w:rPr>
  </w:style>
  <w:style w:type="paragraph" w:styleId="Caption">
    <w:name w:val="caption"/>
    <w:basedOn w:val="Normal"/>
    <w:next w:val="Normal"/>
    <w:uiPriority w:val="35"/>
    <w:unhideWhenUsed/>
    <w:qFormat/>
    <w:rsid w:val="00D85B1E"/>
    <w:pPr>
      <w:spacing w:after="200"/>
    </w:pPr>
    <w:rPr>
      <w:i/>
      <w:iCs/>
      <w:color w:val="44546A" w:themeColor="text2"/>
      <w:sz w:val="18"/>
      <w:szCs w:val="18"/>
    </w:rPr>
  </w:style>
  <w:style w:type="character" w:styleId="FollowedHyperlink">
    <w:name w:val="FollowedHyperlink"/>
    <w:basedOn w:val="DefaultParagraphFont"/>
    <w:uiPriority w:val="99"/>
    <w:semiHidden/>
    <w:unhideWhenUsed/>
    <w:rsid w:val="00F83D6E"/>
    <w:rPr>
      <w:color w:val="954F72" w:themeColor="followedHyperlink"/>
      <w:u w:val="single"/>
    </w:rPr>
  </w:style>
  <w:style w:type="character" w:styleId="Emphasis">
    <w:name w:val="Emphasis"/>
    <w:basedOn w:val="DefaultParagraphFont"/>
    <w:uiPriority w:val="20"/>
    <w:qFormat/>
    <w:rsid w:val="006E198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Tej718/IDEAS-TIH-ISI-K/blob/main/12_Anomaly_Detection_Fraud_Sensor_Data_Summer_2026.ipynb"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github.com/Tej718/IDEAS-TIH-ISI-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58F83E-861F-4607-9560-28A4EBFA8A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368</TotalTime>
  <Pages>22</Pages>
  <Words>5240</Words>
  <Characters>29869</Characters>
  <Application>Microsoft Office Word</Application>
  <DocSecurity>0</DocSecurity>
  <Lines>248</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Tejasa Bhatnagar</cp:lastModifiedBy>
  <cp:revision>73</cp:revision>
  <dcterms:created xsi:type="dcterms:W3CDTF">2026-06-06T15:13:00Z</dcterms:created>
  <dcterms:modified xsi:type="dcterms:W3CDTF">2026-06-09T07:18:00Z</dcterms:modified>
</cp:coreProperties>
</file>