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7550" w14:textId="77777777" w:rsidR="005211BC" w:rsidRDefault="00000000">
      <w:pPr>
        <w:spacing w:before="480" w:after="80"/>
      </w:pPr>
      <w:r>
        <w:rPr>
          <w:rFonts w:ascii="Arial" w:hAnsi="Arial"/>
          <w:b/>
          <w:color w:val="1B365D"/>
          <w:sz w:val="44"/>
        </w:rPr>
        <w:t>DIGITAL FORENSICS TECHNICAL &amp; LEGAL REPORT</w:t>
      </w:r>
    </w:p>
    <w:p w14:paraId="3DCC374F" w14:textId="77777777" w:rsidR="005211BC" w:rsidRDefault="00000000">
      <w:pPr>
        <w:spacing w:after="360"/>
      </w:pPr>
      <w:r>
        <w:rPr>
          <w:rFonts w:ascii="Arial" w:hAnsi="Arial"/>
          <w:b/>
          <w:color w:val="5C768D"/>
          <w:sz w:val="26"/>
        </w:rPr>
        <w:t>OPERATION PHANTOM SWIPE: INVESTIGATING A CROSS-BORDER ATM &amp; CREDIT CARD FRAUD RING</w:t>
      </w:r>
    </w:p>
    <w:p w14:paraId="22811B9C" w14:textId="77777777" w:rsidR="005211BC" w:rsidRDefault="005211BC">
      <w:pPr>
        <w:spacing w:after="240"/>
      </w:pPr>
    </w:p>
    <w:p w14:paraId="681ED9CA" w14:textId="0B6BC085" w:rsidR="00A34C5C" w:rsidRPr="00A34C5C" w:rsidRDefault="00A34C5C">
      <w:pPr>
        <w:spacing w:after="240"/>
        <w:rPr>
          <w:rFonts w:ascii="Arial" w:hAnsi="Arial" w:cs="Arial"/>
          <w:sz w:val="28"/>
          <w:szCs w:val="28"/>
        </w:rPr>
      </w:pPr>
      <w:r w:rsidRPr="00A34C5C">
        <w:rPr>
          <w:rFonts w:ascii="Arial" w:hAnsi="Arial" w:cs="Arial"/>
          <w:b/>
          <w:bCs/>
          <w:sz w:val="28"/>
          <w:szCs w:val="28"/>
        </w:rPr>
        <w:t>Name:</w:t>
      </w:r>
      <w:r w:rsidRPr="00A34C5C">
        <w:rPr>
          <w:rFonts w:ascii="Arial" w:hAnsi="Arial" w:cs="Arial"/>
          <w:sz w:val="28"/>
          <w:szCs w:val="28"/>
        </w:rPr>
        <w:t xml:space="preserve"> Tej Saxena</w:t>
      </w:r>
    </w:p>
    <w:p w14:paraId="129BB68B" w14:textId="0DF471C5" w:rsidR="00A34C5C" w:rsidRPr="00A34C5C" w:rsidRDefault="00A34C5C">
      <w:pPr>
        <w:spacing w:after="240"/>
        <w:rPr>
          <w:rFonts w:ascii="Arial" w:hAnsi="Arial" w:cs="Arial"/>
          <w:sz w:val="28"/>
          <w:szCs w:val="28"/>
        </w:rPr>
      </w:pPr>
      <w:r w:rsidRPr="00A34C5C">
        <w:rPr>
          <w:rFonts w:ascii="Arial" w:hAnsi="Arial" w:cs="Arial"/>
          <w:b/>
          <w:bCs/>
          <w:sz w:val="28"/>
          <w:szCs w:val="28"/>
        </w:rPr>
        <w:t>Roll No.:</w:t>
      </w:r>
      <w:r w:rsidRPr="00A34C5C">
        <w:rPr>
          <w:rFonts w:ascii="Arial" w:hAnsi="Arial" w:cs="Arial"/>
          <w:sz w:val="28"/>
          <w:szCs w:val="28"/>
        </w:rPr>
        <w:t xml:space="preserve"> 2301730297</w:t>
      </w:r>
    </w:p>
    <w:p w14:paraId="797422D2" w14:textId="0938165B" w:rsidR="00A34C5C" w:rsidRPr="00A34C5C" w:rsidRDefault="00A34C5C">
      <w:pPr>
        <w:spacing w:after="240"/>
        <w:rPr>
          <w:rFonts w:ascii="Arial" w:hAnsi="Arial" w:cs="Arial"/>
          <w:sz w:val="28"/>
          <w:szCs w:val="28"/>
        </w:rPr>
      </w:pPr>
      <w:r w:rsidRPr="00A34C5C">
        <w:rPr>
          <w:rFonts w:ascii="Arial" w:hAnsi="Arial" w:cs="Arial"/>
          <w:b/>
          <w:bCs/>
          <w:sz w:val="28"/>
          <w:szCs w:val="28"/>
        </w:rPr>
        <w:t>Subject:</w:t>
      </w:r>
      <w:r w:rsidRPr="00A34C5C">
        <w:rPr>
          <w:rFonts w:ascii="Arial" w:hAnsi="Arial" w:cs="Arial"/>
          <w:sz w:val="28"/>
          <w:szCs w:val="28"/>
        </w:rPr>
        <w:t xml:space="preserve"> Cyber Crime and Digital Forensics</w:t>
      </w:r>
      <w:r>
        <w:rPr>
          <w:rFonts w:ascii="Arial" w:hAnsi="Arial" w:cs="Arial"/>
          <w:sz w:val="28"/>
          <w:szCs w:val="28"/>
        </w:rPr>
        <w:br/>
      </w:r>
    </w:p>
    <w:p w14:paraId="4E0CE2D9" w14:textId="77777777" w:rsidR="005211BC" w:rsidRDefault="005211BC">
      <w:pPr>
        <w:pBdr>
          <w:bottom w:val="single" w:sz="12" w:space="1" w:color="1B365D"/>
        </w:pBdr>
        <w:spacing w:after="240"/>
      </w:pPr>
    </w:p>
    <w:p w14:paraId="5F677AFE" w14:textId="77777777" w:rsidR="005211BC" w:rsidRDefault="00000000">
      <w:pPr>
        <w:keepNext/>
        <w:spacing w:before="360" w:after="120"/>
      </w:pPr>
      <w:r>
        <w:rPr>
          <w:rFonts w:ascii="Arial" w:hAnsi="Arial"/>
          <w:b/>
          <w:color w:val="1B365D"/>
          <w:sz w:val="32"/>
        </w:rPr>
        <w:t>1. Executive Summary &amp; Case Overview</w:t>
      </w:r>
    </w:p>
    <w:p w14:paraId="1FE64C26" w14:textId="77777777" w:rsidR="005211BC" w:rsidRDefault="00000000">
      <w:pPr>
        <w:spacing w:after="120"/>
      </w:pPr>
      <w:r>
        <w:rPr>
          <w:rFonts w:ascii="Calibri" w:hAnsi="Calibri"/>
          <w:color w:val="2D3748"/>
        </w:rPr>
        <w:t>Operation Phantom Swipe represents a comprehensive digital forensics investigation into an organized, cross-border cybercrime syndicate specializing in ATM skimming, magnetic strip cloning, unauthorized payment credential harvesting, and fraudulent cash-outs. Following an incident report on August 9, 2026, regarding systematic unauthorized card withdrawals across NCR Bank ATMs in Sector 21, Faridabad, a multi-jurisdictional cyber cell unit initiated physical and logical surveillance.</w:t>
      </w:r>
    </w:p>
    <w:p w14:paraId="61041A88" w14:textId="77777777" w:rsidR="005211BC" w:rsidRDefault="00000000">
      <w:pPr>
        <w:spacing w:after="120"/>
      </w:pPr>
      <w:r>
        <w:rPr>
          <w:rFonts w:ascii="Calibri" w:hAnsi="Calibri"/>
          <w:color w:val="2D3748"/>
        </w:rPr>
        <w:t>On August 10, 2026, law enforcement seized physical skimming apparatus (Exhibit A) and an internal micro-SD camera module (Exhibit A-1) from an ATM vestibule. Subsequent raid actions at a suspect location in Sector 15, Gurugram on August 12, 2026, yielded a mobile device (Exhibit B) containing specialized cloning software, spoofed banking applications, call/SMS logs, and encrypted digital vaults (Exhibit C). This report delivers a rigorous technical breakdown, evidentiary analysis, legal classification under Indian and International frameworks, and policy recommendations derived from the acquired evidence.</w:t>
      </w:r>
    </w:p>
    <w:p w14:paraId="757AAD3E" w14:textId="77777777" w:rsidR="005211BC" w:rsidRDefault="00000000">
      <w:pPr>
        <w:keepNext/>
        <w:spacing w:before="360" w:after="120"/>
      </w:pPr>
      <w:r>
        <w:rPr>
          <w:rFonts w:ascii="Arial" w:hAnsi="Arial"/>
          <w:b/>
          <w:color w:val="1B365D"/>
          <w:sz w:val="32"/>
        </w:rPr>
        <w:t>2. Cybercrime Classification &amp; Modelling (Sub-Problem 1)</w:t>
      </w:r>
    </w:p>
    <w:p w14:paraId="7E551B8E" w14:textId="77777777" w:rsidR="005211BC" w:rsidRDefault="00000000">
      <w:pPr>
        <w:spacing w:after="120"/>
      </w:pPr>
      <w:r>
        <w:rPr>
          <w:rFonts w:ascii="Calibri" w:hAnsi="Calibri"/>
          <w:color w:val="2D3748"/>
        </w:rPr>
        <w:t>The activities uncovered during Operation Phantom Swipe reflect a modular, highly organized cybercrime enterprise. Below is the formal classification mapping the observed criminal conduct to applicable statutory provisions under Indian Law (Information Technology Act, 2000 &amp; Indian Penal Code, 1860 / Bharatiya Nyaya Sanhita, 2023) and International Conventions.</w:t>
      </w:r>
    </w:p>
    <w:p w14:paraId="220F167E" w14:textId="77777777" w:rsidR="005211BC" w:rsidRDefault="00000000">
      <w:pPr>
        <w:keepNext/>
        <w:spacing w:before="280" w:after="80"/>
      </w:pPr>
      <w:r>
        <w:rPr>
          <w:rFonts w:ascii="Arial" w:hAnsi="Arial"/>
          <w:b/>
          <w:color w:val="5C768D"/>
          <w:sz w:val="26"/>
        </w:rPr>
        <w:lastRenderedPageBreak/>
        <w:t>2.1 Legal Provisions &amp; Statutory Mapping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2880"/>
        <w:gridCol w:w="2592"/>
        <w:gridCol w:w="1728"/>
      </w:tblGrid>
      <w:tr w:rsidR="005211BC" w14:paraId="266711B4" w14:textId="77777777">
        <w:trPr>
          <w:jc w:val="center"/>
        </w:trPr>
        <w:tc>
          <w:tcPr>
            <w:tcW w:w="2160" w:type="dxa"/>
            <w:shd w:val="clear" w:color="auto" w:fill="1B365D"/>
            <w:tcMar>
              <w:top w:w="100" w:type="dxa"/>
              <w:left w:w="100" w:type="dxa"/>
              <w:bottom w:w="100" w:type="dxa"/>
              <w:right w:w="100" w:type="dxa"/>
            </w:tcMar>
          </w:tcPr>
          <w:p w14:paraId="37DE95A6" w14:textId="77777777" w:rsidR="005211BC" w:rsidRDefault="00000000">
            <w:pPr>
              <w:spacing w:after="40"/>
            </w:pPr>
            <w:r>
              <w:rPr>
                <w:b/>
                <w:color w:val="FFFFFF"/>
                <w:sz w:val="19"/>
              </w:rPr>
              <w:t>Crime Category</w:t>
            </w:r>
          </w:p>
        </w:tc>
        <w:tc>
          <w:tcPr>
            <w:tcW w:w="2880" w:type="dxa"/>
            <w:shd w:val="clear" w:color="auto" w:fill="1B365D"/>
            <w:tcMar>
              <w:top w:w="100" w:type="dxa"/>
              <w:left w:w="100" w:type="dxa"/>
              <w:bottom w:w="100" w:type="dxa"/>
              <w:right w:w="100" w:type="dxa"/>
            </w:tcMar>
          </w:tcPr>
          <w:p w14:paraId="711FCBC8" w14:textId="77777777" w:rsidR="005211BC" w:rsidRDefault="00000000">
            <w:pPr>
              <w:spacing w:after="40"/>
            </w:pPr>
            <w:r>
              <w:rPr>
                <w:b/>
                <w:color w:val="FFFFFF"/>
                <w:sz w:val="19"/>
              </w:rPr>
              <w:t>Scenario Description</w:t>
            </w:r>
          </w:p>
        </w:tc>
        <w:tc>
          <w:tcPr>
            <w:tcW w:w="2592" w:type="dxa"/>
            <w:shd w:val="clear" w:color="auto" w:fill="1B365D"/>
            <w:tcMar>
              <w:top w:w="100" w:type="dxa"/>
              <w:left w:w="100" w:type="dxa"/>
              <w:bottom w:w="100" w:type="dxa"/>
              <w:right w:w="100" w:type="dxa"/>
            </w:tcMar>
          </w:tcPr>
          <w:p w14:paraId="6BD9A69F" w14:textId="77777777" w:rsidR="005211BC" w:rsidRDefault="00000000">
            <w:pPr>
              <w:spacing w:after="40"/>
            </w:pPr>
            <w:r>
              <w:rPr>
                <w:b/>
                <w:color w:val="FFFFFF"/>
                <w:sz w:val="19"/>
              </w:rPr>
              <w:t>Indian Statutory Mapping</w:t>
            </w:r>
          </w:p>
        </w:tc>
        <w:tc>
          <w:tcPr>
            <w:tcW w:w="1728" w:type="dxa"/>
            <w:shd w:val="clear" w:color="auto" w:fill="1B365D"/>
            <w:tcMar>
              <w:top w:w="100" w:type="dxa"/>
              <w:left w:w="100" w:type="dxa"/>
              <w:bottom w:w="100" w:type="dxa"/>
              <w:right w:w="100" w:type="dxa"/>
            </w:tcMar>
          </w:tcPr>
          <w:p w14:paraId="17DA226B" w14:textId="77777777" w:rsidR="005211BC" w:rsidRDefault="00000000">
            <w:pPr>
              <w:spacing w:after="40"/>
            </w:pPr>
            <w:r>
              <w:rPr>
                <w:b/>
                <w:color w:val="FFFFFF"/>
                <w:sz w:val="19"/>
              </w:rPr>
              <w:t>International Legal Framework</w:t>
            </w:r>
          </w:p>
        </w:tc>
      </w:tr>
      <w:tr w:rsidR="005211BC" w14:paraId="5FEECD33" w14:textId="77777777">
        <w:trPr>
          <w:jc w:val="center"/>
        </w:trPr>
        <w:tc>
          <w:tcPr>
            <w:tcW w:w="2160" w:type="dxa"/>
            <w:tcMar>
              <w:top w:w="80" w:type="dxa"/>
              <w:left w:w="80" w:type="dxa"/>
              <w:bottom w:w="80" w:type="dxa"/>
              <w:right w:w="80" w:type="dxa"/>
            </w:tcMar>
          </w:tcPr>
          <w:p w14:paraId="5B1EEE05" w14:textId="77777777" w:rsidR="005211BC" w:rsidRDefault="00000000">
            <w:pPr>
              <w:spacing w:after="40"/>
            </w:pPr>
            <w:r>
              <w:rPr>
                <w:color w:val="2D3748"/>
                <w:sz w:val="18"/>
              </w:rPr>
              <w:t>ATM Skimming &amp; Data Harvesting</w:t>
            </w:r>
          </w:p>
        </w:tc>
        <w:tc>
          <w:tcPr>
            <w:tcW w:w="2880" w:type="dxa"/>
            <w:tcMar>
              <w:top w:w="80" w:type="dxa"/>
              <w:left w:w="80" w:type="dxa"/>
              <w:bottom w:w="80" w:type="dxa"/>
              <w:right w:w="80" w:type="dxa"/>
            </w:tcMar>
          </w:tcPr>
          <w:p w14:paraId="4C9E2888" w14:textId="77777777" w:rsidR="005211BC" w:rsidRDefault="00000000">
            <w:pPr>
              <w:spacing w:after="40"/>
            </w:pPr>
            <w:r>
              <w:rPr>
                <w:color w:val="2D3748"/>
                <w:sz w:val="18"/>
              </w:rPr>
              <w:t>Installation of custom hardware skimmers and overlay pinhole cameras on ATM bezels to intercept Track 2 magnetic data &amp; PINs.</w:t>
            </w:r>
          </w:p>
        </w:tc>
        <w:tc>
          <w:tcPr>
            <w:tcW w:w="2592" w:type="dxa"/>
            <w:tcMar>
              <w:top w:w="80" w:type="dxa"/>
              <w:left w:w="80" w:type="dxa"/>
              <w:bottom w:w="80" w:type="dxa"/>
              <w:right w:w="80" w:type="dxa"/>
            </w:tcMar>
          </w:tcPr>
          <w:p w14:paraId="6A85C6C4" w14:textId="77777777" w:rsidR="005211BC" w:rsidRDefault="00000000">
            <w:pPr>
              <w:spacing w:after="40"/>
            </w:pPr>
            <w:r>
              <w:rPr>
                <w:color w:val="2D3748"/>
                <w:sz w:val="18"/>
              </w:rPr>
              <w:t>• IT Act Sec 66 (Computer Contaminant/Hacking)</w:t>
            </w:r>
            <w:r>
              <w:rPr>
                <w:color w:val="2D3748"/>
                <w:sz w:val="18"/>
              </w:rPr>
              <w:br/>
              <w:t>• IT Act Sec 43 (Damage to computer system)</w:t>
            </w:r>
            <w:r>
              <w:rPr>
                <w:color w:val="2D3748"/>
                <w:sz w:val="18"/>
              </w:rPr>
              <w:br/>
              <w:t>• IPC Sec 420 (Cheating)</w:t>
            </w:r>
          </w:p>
        </w:tc>
        <w:tc>
          <w:tcPr>
            <w:tcW w:w="1728" w:type="dxa"/>
            <w:tcMar>
              <w:top w:w="80" w:type="dxa"/>
              <w:left w:w="80" w:type="dxa"/>
              <w:bottom w:w="80" w:type="dxa"/>
              <w:right w:w="80" w:type="dxa"/>
            </w:tcMar>
          </w:tcPr>
          <w:p w14:paraId="2927337B" w14:textId="77777777" w:rsidR="005211BC" w:rsidRDefault="00000000">
            <w:pPr>
              <w:spacing w:after="40"/>
            </w:pPr>
            <w:r>
              <w:rPr>
                <w:color w:val="2D3748"/>
                <w:sz w:val="18"/>
              </w:rPr>
              <w:t>Budapest Convention Art. 6 (Misuse of Devices)</w:t>
            </w:r>
          </w:p>
        </w:tc>
      </w:tr>
      <w:tr w:rsidR="005211BC" w14:paraId="5C8A61F5" w14:textId="77777777">
        <w:trPr>
          <w:jc w:val="center"/>
        </w:trPr>
        <w:tc>
          <w:tcPr>
            <w:tcW w:w="2160" w:type="dxa"/>
            <w:tcMar>
              <w:top w:w="80" w:type="dxa"/>
              <w:left w:w="80" w:type="dxa"/>
              <w:bottom w:w="80" w:type="dxa"/>
              <w:right w:w="80" w:type="dxa"/>
            </w:tcMar>
          </w:tcPr>
          <w:p w14:paraId="6742FD5C" w14:textId="77777777" w:rsidR="005211BC" w:rsidRDefault="00000000">
            <w:pPr>
              <w:spacing w:after="40"/>
            </w:pPr>
            <w:r>
              <w:rPr>
                <w:color w:val="2D3748"/>
                <w:sz w:val="18"/>
              </w:rPr>
              <w:t>Credit / Debit Card Cloning</w:t>
            </w:r>
          </w:p>
        </w:tc>
        <w:tc>
          <w:tcPr>
            <w:tcW w:w="2880" w:type="dxa"/>
            <w:tcMar>
              <w:top w:w="80" w:type="dxa"/>
              <w:left w:w="80" w:type="dxa"/>
              <w:bottom w:w="80" w:type="dxa"/>
              <w:right w:w="80" w:type="dxa"/>
            </w:tcMar>
          </w:tcPr>
          <w:p w14:paraId="0FFE987A" w14:textId="77777777" w:rsidR="005211BC" w:rsidRDefault="00000000">
            <w:pPr>
              <w:spacing w:after="40"/>
            </w:pPr>
            <w:r>
              <w:rPr>
                <w:color w:val="2D3748"/>
                <w:sz w:val="18"/>
              </w:rPr>
              <w:t>Encoding intercepted Track 2 data onto blank magnetic stripe cards (CardGenPro_v3.apk).</w:t>
            </w:r>
          </w:p>
        </w:tc>
        <w:tc>
          <w:tcPr>
            <w:tcW w:w="2592" w:type="dxa"/>
            <w:tcMar>
              <w:top w:w="80" w:type="dxa"/>
              <w:left w:w="80" w:type="dxa"/>
              <w:bottom w:w="80" w:type="dxa"/>
              <w:right w:w="80" w:type="dxa"/>
            </w:tcMar>
          </w:tcPr>
          <w:p w14:paraId="352C42EF" w14:textId="77777777" w:rsidR="005211BC" w:rsidRDefault="00000000">
            <w:pPr>
              <w:spacing w:after="40"/>
            </w:pPr>
            <w:r>
              <w:rPr>
                <w:color w:val="2D3748"/>
                <w:sz w:val="18"/>
              </w:rPr>
              <w:t>• IT Act Sec 66C (Identity Theft)</w:t>
            </w:r>
            <w:r>
              <w:rPr>
                <w:color w:val="2D3748"/>
                <w:sz w:val="18"/>
              </w:rPr>
              <w:br/>
              <w:t>• IT Act Sec 66D (Cheating by Impersonation)</w:t>
            </w:r>
            <w:r>
              <w:rPr>
                <w:color w:val="2D3748"/>
                <w:sz w:val="18"/>
              </w:rPr>
              <w:br/>
              <w:t>• IPC Sec 467/468 (Forgery)</w:t>
            </w:r>
          </w:p>
        </w:tc>
        <w:tc>
          <w:tcPr>
            <w:tcW w:w="1728" w:type="dxa"/>
            <w:tcMar>
              <w:top w:w="80" w:type="dxa"/>
              <w:left w:w="80" w:type="dxa"/>
              <w:bottom w:w="80" w:type="dxa"/>
              <w:right w:w="80" w:type="dxa"/>
            </w:tcMar>
          </w:tcPr>
          <w:p w14:paraId="7E1090A7" w14:textId="77777777" w:rsidR="005211BC" w:rsidRDefault="00000000">
            <w:pPr>
              <w:spacing w:after="40"/>
            </w:pPr>
            <w:r>
              <w:rPr>
                <w:color w:val="2D3748"/>
                <w:sz w:val="18"/>
              </w:rPr>
              <w:t>Budapest Convention Art. 7 (Computer-related Forgery)</w:t>
            </w:r>
          </w:p>
        </w:tc>
      </w:tr>
      <w:tr w:rsidR="005211BC" w14:paraId="2D8BAAFA" w14:textId="77777777">
        <w:trPr>
          <w:jc w:val="center"/>
        </w:trPr>
        <w:tc>
          <w:tcPr>
            <w:tcW w:w="2160" w:type="dxa"/>
            <w:tcMar>
              <w:top w:w="80" w:type="dxa"/>
              <w:left w:w="80" w:type="dxa"/>
              <w:bottom w:w="80" w:type="dxa"/>
              <w:right w:w="80" w:type="dxa"/>
            </w:tcMar>
          </w:tcPr>
          <w:p w14:paraId="43DCE79E" w14:textId="77777777" w:rsidR="005211BC" w:rsidRDefault="00000000">
            <w:pPr>
              <w:spacing w:after="40"/>
            </w:pPr>
            <w:r>
              <w:rPr>
                <w:color w:val="2D3748"/>
                <w:sz w:val="18"/>
              </w:rPr>
              <w:t>Online &amp; CNP Fraud</w:t>
            </w:r>
          </w:p>
        </w:tc>
        <w:tc>
          <w:tcPr>
            <w:tcW w:w="2880" w:type="dxa"/>
            <w:tcMar>
              <w:top w:w="80" w:type="dxa"/>
              <w:left w:w="80" w:type="dxa"/>
              <w:bottom w:w="80" w:type="dxa"/>
              <w:right w:w="80" w:type="dxa"/>
            </w:tcMar>
          </w:tcPr>
          <w:p w14:paraId="0CAE7CA8" w14:textId="77777777" w:rsidR="005211BC" w:rsidRDefault="00000000">
            <w:pPr>
              <w:spacing w:after="40"/>
            </w:pPr>
            <w:r>
              <w:rPr>
                <w:color w:val="2D3748"/>
                <w:sz w:val="18"/>
              </w:rPr>
              <w:t>Intercepting OTPs and harvesting bank credentials via FakeBankLogin_v1.apk to execute illegal transfers.</w:t>
            </w:r>
          </w:p>
        </w:tc>
        <w:tc>
          <w:tcPr>
            <w:tcW w:w="2592" w:type="dxa"/>
            <w:tcMar>
              <w:top w:w="80" w:type="dxa"/>
              <w:left w:w="80" w:type="dxa"/>
              <w:bottom w:w="80" w:type="dxa"/>
              <w:right w:w="80" w:type="dxa"/>
            </w:tcMar>
          </w:tcPr>
          <w:p w14:paraId="1CF0EDDC" w14:textId="77777777" w:rsidR="005211BC" w:rsidRDefault="00000000">
            <w:pPr>
              <w:spacing w:after="40"/>
            </w:pPr>
            <w:r>
              <w:rPr>
                <w:color w:val="2D3748"/>
                <w:sz w:val="18"/>
              </w:rPr>
              <w:t>• IT Act Sec 66D (Personation)</w:t>
            </w:r>
            <w:r>
              <w:rPr>
                <w:color w:val="2D3748"/>
                <w:sz w:val="18"/>
              </w:rPr>
              <w:br/>
              <w:t>• IPC Sec 420 (Cheating &amp; dishonesty)</w:t>
            </w:r>
          </w:p>
        </w:tc>
        <w:tc>
          <w:tcPr>
            <w:tcW w:w="1728" w:type="dxa"/>
            <w:tcMar>
              <w:top w:w="80" w:type="dxa"/>
              <w:left w:w="80" w:type="dxa"/>
              <w:bottom w:w="80" w:type="dxa"/>
              <w:right w:w="80" w:type="dxa"/>
            </w:tcMar>
          </w:tcPr>
          <w:p w14:paraId="61E1C692" w14:textId="77777777" w:rsidR="005211BC" w:rsidRDefault="00000000">
            <w:pPr>
              <w:spacing w:after="40"/>
            </w:pPr>
            <w:r>
              <w:rPr>
                <w:color w:val="2D3748"/>
                <w:sz w:val="18"/>
              </w:rPr>
              <w:t>Budapest Convention Art. 8 (Computer-related Fraud)</w:t>
            </w:r>
          </w:p>
        </w:tc>
      </w:tr>
      <w:tr w:rsidR="005211BC" w14:paraId="6CC9DAC2" w14:textId="77777777">
        <w:trPr>
          <w:jc w:val="center"/>
        </w:trPr>
        <w:tc>
          <w:tcPr>
            <w:tcW w:w="2160" w:type="dxa"/>
            <w:tcMar>
              <w:top w:w="80" w:type="dxa"/>
              <w:left w:w="80" w:type="dxa"/>
              <w:bottom w:w="80" w:type="dxa"/>
              <w:right w:w="80" w:type="dxa"/>
            </w:tcMar>
          </w:tcPr>
          <w:p w14:paraId="622B0DCA" w14:textId="77777777" w:rsidR="005211BC" w:rsidRDefault="00000000">
            <w:pPr>
              <w:spacing w:after="40"/>
            </w:pPr>
            <w:r>
              <w:rPr>
                <w:color w:val="2D3748"/>
                <w:sz w:val="18"/>
              </w:rPr>
              <w:t>Unauthorised Access &amp; Exploitation</w:t>
            </w:r>
          </w:p>
        </w:tc>
        <w:tc>
          <w:tcPr>
            <w:tcW w:w="2880" w:type="dxa"/>
            <w:tcMar>
              <w:top w:w="80" w:type="dxa"/>
              <w:left w:w="80" w:type="dxa"/>
              <w:bottom w:w="80" w:type="dxa"/>
              <w:right w:w="80" w:type="dxa"/>
            </w:tcMar>
          </w:tcPr>
          <w:p w14:paraId="28BCD779" w14:textId="77777777" w:rsidR="005211BC" w:rsidRDefault="00000000">
            <w:pPr>
              <w:spacing w:after="40"/>
            </w:pPr>
            <w:r>
              <w:rPr>
                <w:color w:val="2D3748"/>
                <w:sz w:val="18"/>
              </w:rPr>
              <w:t>Bypassing ATM terminal hardware safeguards and executing local memory dumping.</w:t>
            </w:r>
          </w:p>
        </w:tc>
        <w:tc>
          <w:tcPr>
            <w:tcW w:w="2592" w:type="dxa"/>
            <w:tcMar>
              <w:top w:w="80" w:type="dxa"/>
              <w:left w:w="80" w:type="dxa"/>
              <w:bottom w:w="80" w:type="dxa"/>
              <w:right w:w="80" w:type="dxa"/>
            </w:tcMar>
          </w:tcPr>
          <w:p w14:paraId="6FA315AB" w14:textId="77777777" w:rsidR="005211BC" w:rsidRDefault="00000000">
            <w:pPr>
              <w:spacing w:after="40"/>
            </w:pPr>
            <w:r>
              <w:rPr>
                <w:color w:val="2D3748"/>
                <w:sz w:val="18"/>
              </w:rPr>
              <w:t>• IT Act Sec 43/66 (Unauthorised Access)</w:t>
            </w:r>
            <w:r>
              <w:rPr>
                <w:color w:val="2D3748"/>
                <w:sz w:val="18"/>
              </w:rPr>
              <w:br/>
              <w:t>• IT Act Sec 66E (Privacy Violation)</w:t>
            </w:r>
          </w:p>
        </w:tc>
        <w:tc>
          <w:tcPr>
            <w:tcW w:w="1728" w:type="dxa"/>
            <w:tcMar>
              <w:top w:w="80" w:type="dxa"/>
              <w:left w:w="80" w:type="dxa"/>
              <w:bottom w:w="80" w:type="dxa"/>
              <w:right w:w="80" w:type="dxa"/>
            </w:tcMar>
          </w:tcPr>
          <w:p w14:paraId="5E8343B8" w14:textId="77777777" w:rsidR="005211BC" w:rsidRDefault="00000000">
            <w:pPr>
              <w:spacing w:after="40"/>
            </w:pPr>
            <w:r>
              <w:rPr>
                <w:color w:val="2D3748"/>
                <w:sz w:val="18"/>
              </w:rPr>
              <w:t>Budapest Convention Art. 2 (Illegal Access) &amp; Art. 3 (Interception)</w:t>
            </w:r>
          </w:p>
        </w:tc>
      </w:tr>
      <w:tr w:rsidR="005211BC" w14:paraId="516DC19B" w14:textId="77777777">
        <w:trPr>
          <w:jc w:val="center"/>
        </w:trPr>
        <w:tc>
          <w:tcPr>
            <w:tcW w:w="2160" w:type="dxa"/>
            <w:tcMar>
              <w:top w:w="80" w:type="dxa"/>
              <w:left w:w="80" w:type="dxa"/>
              <w:bottom w:w="80" w:type="dxa"/>
              <w:right w:w="80" w:type="dxa"/>
            </w:tcMar>
          </w:tcPr>
          <w:p w14:paraId="16DA3A6B" w14:textId="77777777" w:rsidR="005211BC" w:rsidRDefault="00000000">
            <w:pPr>
              <w:spacing w:after="40"/>
            </w:pPr>
            <w:r>
              <w:rPr>
                <w:color w:val="2D3748"/>
                <w:sz w:val="18"/>
              </w:rPr>
              <w:t>Cross-Border Criminal Conspiracy</w:t>
            </w:r>
          </w:p>
        </w:tc>
        <w:tc>
          <w:tcPr>
            <w:tcW w:w="2880" w:type="dxa"/>
            <w:tcMar>
              <w:top w:w="80" w:type="dxa"/>
              <w:left w:w="80" w:type="dxa"/>
              <w:bottom w:w="80" w:type="dxa"/>
              <w:right w:w="80" w:type="dxa"/>
            </w:tcMar>
          </w:tcPr>
          <w:p w14:paraId="4CFFCAC0" w14:textId="77777777" w:rsidR="005211BC" w:rsidRDefault="00000000">
            <w:pPr>
              <w:spacing w:after="40"/>
            </w:pPr>
            <w:r>
              <w:rPr>
                <w:color w:val="2D3748"/>
                <w:sz w:val="18"/>
              </w:rPr>
              <w:t>Coordinating cash-out networks and transmitting skimmed dumps via UAE numbers (+971-50-1234567).</w:t>
            </w:r>
          </w:p>
        </w:tc>
        <w:tc>
          <w:tcPr>
            <w:tcW w:w="2592" w:type="dxa"/>
            <w:tcMar>
              <w:top w:w="80" w:type="dxa"/>
              <w:left w:w="80" w:type="dxa"/>
              <w:bottom w:w="80" w:type="dxa"/>
              <w:right w:w="80" w:type="dxa"/>
            </w:tcMar>
          </w:tcPr>
          <w:p w14:paraId="0C120437" w14:textId="77777777" w:rsidR="005211BC" w:rsidRDefault="00000000">
            <w:pPr>
              <w:spacing w:after="40"/>
            </w:pPr>
            <w:r>
              <w:rPr>
                <w:color w:val="2D3748"/>
                <w:sz w:val="18"/>
              </w:rPr>
              <w:t>• IPC Sec 120B (Criminal Conspiracy)</w:t>
            </w:r>
            <w:r>
              <w:rPr>
                <w:color w:val="2D3748"/>
                <w:sz w:val="18"/>
              </w:rPr>
              <w:br/>
              <w:t>• IT Act Sec 75 (Extraterritorial application)</w:t>
            </w:r>
          </w:p>
        </w:tc>
        <w:tc>
          <w:tcPr>
            <w:tcW w:w="1728" w:type="dxa"/>
            <w:tcMar>
              <w:top w:w="80" w:type="dxa"/>
              <w:left w:w="80" w:type="dxa"/>
              <w:bottom w:w="80" w:type="dxa"/>
              <w:right w:w="80" w:type="dxa"/>
            </w:tcMar>
          </w:tcPr>
          <w:p w14:paraId="2A386B01" w14:textId="77777777" w:rsidR="005211BC" w:rsidRDefault="00000000">
            <w:pPr>
              <w:spacing w:after="40"/>
            </w:pPr>
            <w:r>
              <w:rPr>
                <w:color w:val="2D3748"/>
                <w:sz w:val="18"/>
              </w:rPr>
              <w:t>Budapest Convention Art. 25 (Mutual Legal Assistance Framework)</w:t>
            </w:r>
          </w:p>
        </w:tc>
      </w:tr>
    </w:tbl>
    <w:p w14:paraId="7AA932A5" w14:textId="77777777" w:rsidR="005211BC" w:rsidRDefault="005211BC">
      <w:pPr>
        <w:spacing w:after="160"/>
      </w:pPr>
    </w:p>
    <w:p w14:paraId="4808CDE4" w14:textId="77777777" w:rsidR="005211BC" w:rsidRDefault="00000000">
      <w:pPr>
        <w:keepNext/>
        <w:spacing w:before="280" w:after="80"/>
      </w:pPr>
      <w:r>
        <w:rPr>
          <w:rFonts w:ascii="Arial" w:hAnsi="Arial"/>
          <w:b/>
          <w:color w:val="5C768D"/>
          <w:sz w:val="26"/>
        </w:rPr>
        <w:t>2.2 Cybercrime Taxonomy &amp; Justification</w:t>
      </w:r>
    </w:p>
    <w:p w14:paraId="14CF77AD" w14:textId="77777777" w:rsidR="005211BC" w:rsidRDefault="00000000">
      <w:pPr>
        <w:spacing w:after="120"/>
      </w:pPr>
      <w:r>
        <w:rPr>
          <w:rFonts w:ascii="Calibri" w:hAnsi="Calibri"/>
          <w:color w:val="2D3748"/>
        </w:rPr>
        <w:t>The operational footprint of Operation Phantom Swipe exhibits a dual-classification taxonomy:</w:t>
      </w:r>
    </w:p>
    <w:p w14:paraId="762EE523" w14:textId="77777777" w:rsidR="005211BC" w:rsidRDefault="00000000">
      <w:pPr>
        <w:pStyle w:val="ListBullet"/>
        <w:spacing w:after="60"/>
      </w:pPr>
      <w:r>
        <w:rPr>
          <w:rFonts w:ascii="Calibri" w:hAnsi="Calibri"/>
          <w:b/>
          <w:color w:val="2D3748"/>
        </w:rPr>
        <w:t xml:space="preserve">1. Operational Scope: </w:t>
      </w:r>
      <w:r>
        <w:rPr>
          <w:rFonts w:ascii="Calibri" w:hAnsi="Calibri"/>
          <w:color w:val="2D3748"/>
        </w:rPr>
        <w:t>Target-Based Classification (Cyber-Enabled vs. Cyber-Dependent): The skimming hardware and memory dump (skimmer_memory_dump.img) represent cyber-dependent crime, where digital systems are the direct target of intrusion. The subsequent financial fraud, card cloning, and money laundering represent cyber-enabled crime, where traditional financial fraud is amplified at scale through digital utilities.</w:t>
      </w:r>
    </w:p>
    <w:p w14:paraId="00195FE3" w14:textId="77777777" w:rsidR="005211BC" w:rsidRDefault="00000000">
      <w:pPr>
        <w:pStyle w:val="ListBullet"/>
        <w:spacing w:after="60"/>
      </w:pPr>
      <w:r>
        <w:rPr>
          <w:rFonts w:ascii="Calibri" w:hAnsi="Calibri"/>
          <w:b/>
          <w:color w:val="2D3748"/>
        </w:rPr>
        <w:t xml:space="preserve">2. Organizational Structure: </w:t>
      </w:r>
      <w:r>
        <w:rPr>
          <w:rFonts w:ascii="Calibri" w:hAnsi="Calibri"/>
          <w:color w:val="2D3748"/>
        </w:rPr>
        <w:t>Organized Cyber Syndicate Model: The evidence confirms structured role division—Hardware Deployment (Skimmer installation), Credential Aggregation (CardGenPro/FakeBankLogin), Cryptographic Vault Management (secure_vault.zip), and Financial Cash-out (UAE mule network coordination).</w:t>
      </w:r>
    </w:p>
    <w:p w14:paraId="688037CB" w14:textId="77777777" w:rsidR="005211BC" w:rsidRDefault="00000000">
      <w:pPr>
        <w:keepNext/>
        <w:spacing w:before="360" w:after="120"/>
      </w:pPr>
      <w:r>
        <w:rPr>
          <w:rFonts w:ascii="Arial" w:hAnsi="Arial"/>
          <w:b/>
          <w:color w:val="1B365D"/>
          <w:sz w:val="32"/>
        </w:rPr>
        <w:lastRenderedPageBreak/>
        <w:t>3. Electronic Evidence Collection &amp; Forensics Handling (Sub-Problem 2)</w:t>
      </w:r>
    </w:p>
    <w:p w14:paraId="19E946A9" w14:textId="77777777" w:rsidR="005211BC" w:rsidRDefault="00000000">
      <w:pPr>
        <w:spacing w:after="120"/>
      </w:pPr>
      <w:r>
        <w:rPr>
          <w:rFonts w:ascii="Calibri" w:hAnsi="Calibri"/>
          <w:color w:val="2D3748"/>
        </w:rPr>
        <w:t>Preserving digital evidence integrity requires strict adherence to ISO/IEC 27037 standards for digital evidence identification, collection, acquisition, and preservation. Physical evidence was isolated immediately upon seizure using Faraday shielding, and write-blockers were enforced prior to image extraction.</w:t>
      </w:r>
    </w:p>
    <w:p w14:paraId="25486F54" w14:textId="77777777" w:rsidR="005211BC" w:rsidRDefault="00000000">
      <w:pPr>
        <w:keepNext/>
        <w:spacing w:before="280" w:after="80"/>
      </w:pPr>
      <w:r>
        <w:rPr>
          <w:rFonts w:ascii="Arial" w:hAnsi="Arial"/>
          <w:b/>
          <w:color w:val="5C768D"/>
          <w:sz w:val="26"/>
        </w:rPr>
        <w:t>3.1 Seizure Protocol &amp; Forensic Handling</w:t>
      </w:r>
    </w:p>
    <w:p w14:paraId="66E3AA40" w14:textId="77777777" w:rsidR="005211BC" w:rsidRDefault="00000000">
      <w:pPr>
        <w:pStyle w:val="ListBullet"/>
        <w:spacing w:after="60"/>
      </w:pPr>
      <w:r>
        <w:rPr>
          <w:rFonts w:ascii="Calibri" w:hAnsi="Calibri"/>
          <w:b/>
          <w:color w:val="2D3748"/>
        </w:rPr>
        <w:t xml:space="preserve">• Hardware Isolation: </w:t>
      </w:r>
      <w:r>
        <w:rPr>
          <w:rFonts w:ascii="Calibri" w:hAnsi="Calibri"/>
          <w:color w:val="2D3748"/>
        </w:rPr>
        <w:t>Exhibit A &amp; A-1 (ATM Skimmer &amp; Micro-SD): Disconnected from ATM power supply. SD card isolated and write-protected via physical switch before logical dumping.</w:t>
      </w:r>
    </w:p>
    <w:p w14:paraId="4707570E" w14:textId="77777777" w:rsidR="005211BC" w:rsidRDefault="00000000">
      <w:pPr>
        <w:pStyle w:val="ListBullet"/>
        <w:spacing w:after="60"/>
      </w:pPr>
      <w:r>
        <w:rPr>
          <w:rFonts w:ascii="Calibri" w:hAnsi="Calibri"/>
          <w:b/>
          <w:color w:val="2D3748"/>
        </w:rPr>
        <w:t xml:space="preserve">• Radio Frequency Shielding: </w:t>
      </w:r>
      <w:r>
        <w:rPr>
          <w:rFonts w:ascii="Calibri" w:hAnsi="Calibri"/>
          <w:color w:val="2D3748"/>
        </w:rPr>
        <w:t>Exhibit B (Android Mobile): Placed immediately into a signal-blocking Faraday bag to prevent remote wipe commands. Radio interfaces (Cellular, Wi-Fi, Bluetooth) were severed before performing physical extraction.</w:t>
      </w:r>
    </w:p>
    <w:p w14:paraId="7FA38CF3" w14:textId="77777777" w:rsidR="005211BC" w:rsidRDefault="00000000">
      <w:pPr>
        <w:pStyle w:val="ListBullet"/>
        <w:spacing w:after="60"/>
      </w:pPr>
      <w:r>
        <w:rPr>
          <w:rFonts w:ascii="Calibri" w:hAnsi="Calibri"/>
          <w:b/>
          <w:color w:val="2D3748"/>
        </w:rPr>
        <w:t xml:space="preserve">• Forensic Copying &amp; Hashing: </w:t>
      </w:r>
      <w:r>
        <w:rPr>
          <w:rFonts w:ascii="Calibri" w:hAnsi="Calibri"/>
          <w:color w:val="2D3748"/>
        </w:rPr>
        <w:t>Bit-stream disk imaging was executed via Tableau T8u Forensic USB 3.0 Bridge. Raw image dumps (.img) were hashed instantly to establish baseline integrity.</w:t>
      </w:r>
    </w:p>
    <w:p w14:paraId="40633073" w14:textId="77777777" w:rsidR="005211BC" w:rsidRDefault="00000000">
      <w:pPr>
        <w:keepNext/>
        <w:spacing w:before="280" w:after="80"/>
      </w:pPr>
      <w:r>
        <w:rPr>
          <w:rFonts w:ascii="Arial" w:hAnsi="Arial"/>
          <w:b/>
          <w:color w:val="5C768D"/>
          <w:sz w:val="26"/>
        </w:rPr>
        <w:t>3.2 Chain of Custody Documentation</w:t>
      </w:r>
    </w:p>
    <w:p w14:paraId="38469474" w14:textId="77777777" w:rsidR="005211BC" w:rsidRDefault="00000000">
      <w:pPr>
        <w:spacing w:after="120"/>
      </w:pPr>
      <w:r>
        <w:rPr>
          <w:rFonts w:ascii="Calibri" w:hAnsi="Calibri"/>
          <w:color w:val="2D3748"/>
        </w:rPr>
        <w:t>The formal Chain of Custody log (CC/2026/0147) records every physical transfer and digital manipulation: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99"/>
        <w:gridCol w:w="2435"/>
        <w:gridCol w:w="1961"/>
        <w:gridCol w:w="2677"/>
        <w:gridCol w:w="1388"/>
      </w:tblGrid>
      <w:tr w:rsidR="005211BC" w14:paraId="7C691341" w14:textId="77777777">
        <w:trPr>
          <w:jc w:val="center"/>
        </w:trPr>
        <w:tc>
          <w:tcPr>
            <w:tcW w:w="1152" w:type="dxa"/>
            <w:shd w:val="clear" w:color="auto" w:fill="1B365D"/>
            <w:tcMar>
              <w:top w:w="100" w:type="dxa"/>
              <w:left w:w="100" w:type="dxa"/>
              <w:bottom w:w="100" w:type="dxa"/>
              <w:right w:w="100" w:type="dxa"/>
            </w:tcMar>
          </w:tcPr>
          <w:p w14:paraId="06B9F678" w14:textId="77777777" w:rsidR="005211BC" w:rsidRDefault="00000000">
            <w:pPr>
              <w:spacing w:after="40"/>
            </w:pPr>
            <w:r>
              <w:rPr>
                <w:b/>
                <w:color w:val="FFFFFF"/>
                <w:sz w:val="19"/>
              </w:rPr>
              <w:t>Exhibit ID</w:t>
            </w:r>
          </w:p>
        </w:tc>
        <w:tc>
          <w:tcPr>
            <w:tcW w:w="2592" w:type="dxa"/>
            <w:shd w:val="clear" w:color="auto" w:fill="1B365D"/>
            <w:tcMar>
              <w:top w:w="100" w:type="dxa"/>
              <w:left w:w="100" w:type="dxa"/>
              <w:bottom w:w="100" w:type="dxa"/>
              <w:right w:w="100" w:type="dxa"/>
            </w:tcMar>
          </w:tcPr>
          <w:p w14:paraId="27310248" w14:textId="77777777" w:rsidR="005211BC" w:rsidRDefault="00000000">
            <w:pPr>
              <w:spacing w:after="40"/>
            </w:pPr>
            <w:r>
              <w:rPr>
                <w:b/>
                <w:color w:val="FFFFFF"/>
                <w:sz w:val="19"/>
              </w:rPr>
              <w:t>Description</w:t>
            </w:r>
          </w:p>
        </w:tc>
        <w:tc>
          <w:tcPr>
            <w:tcW w:w="2160" w:type="dxa"/>
            <w:shd w:val="clear" w:color="auto" w:fill="1B365D"/>
            <w:tcMar>
              <w:top w:w="100" w:type="dxa"/>
              <w:left w:w="100" w:type="dxa"/>
              <w:bottom w:w="100" w:type="dxa"/>
              <w:right w:w="100" w:type="dxa"/>
            </w:tcMar>
          </w:tcPr>
          <w:p w14:paraId="1E314FD6" w14:textId="77777777" w:rsidR="005211BC" w:rsidRDefault="00000000">
            <w:pPr>
              <w:spacing w:after="40"/>
            </w:pPr>
            <w:r>
              <w:rPr>
                <w:b/>
                <w:color w:val="FFFFFF"/>
                <w:sz w:val="19"/>
              </w:rPr>
              <w:t>Seizure Details</w:t>
            </w:r>
          </w:p>
        </w:tc>
        <w:tc>
          <w:tcPr>
            <w:tcW w:w="2016" w:type="dxa"/>
            <w:shd w:val="clear" w:color="auto" w:fill="1B365D"/>
            <w:tcMar>
              <w:top w:w="100" w:type="dxa"/>
              <w:left w:w="100" w:type="dxa"/>
              <w:bottom w:w="100" w:type="dxa"/>
              <w:right w:w="100" w:type="dxa"/>
            </w:tcMar>
          </w:tcPr>
          <w:p w14:paraId="64D089C0" w14:textId="77777777" w:rsidR="005211BC" w:rsidRDefault="00000000">
            <w:pPr>
              <w:spacing w:after="40"/>
            </w:pPr>
            <w:r>
              <w:rPr>
                <w:b/>
                <w:color w:val="FFFFFF"/>
                <w:sz w:val="19"/>
              </w:rPr>
              <w:t>Handling / Transfer</w:t>
            </w:r>
          </w:p>
        </w:tc>
        <w:tc>
          <w:tcPr>
            <w:tcW w:w="1440" w:type="dxa"/>
            <w:shd w:val="clear" w:color="auto" w:fill="1B365D"/>
            <w:tcMar>
              <w:top w:w="100" w:type="dxa"/>
              <w:left w:w="100" w:type="dxa"/>
              <w:bottom w:w="100" w:type="dxa"/>
              <w:right w:w="100" w:type="dxa"/>
            </w:tcMar>
          </w:tcPr>
          <w:p w14:paraId="2F416FC1" w14:textId="77777777" w:rsidR="005211BC" w:rsidRDefault="00000000">
            <w:pPr>
              <w:spacing w:after="40"/>
            </w:pPr>
            <w:r>
              <w:rPr>
                <w:b/>
                <w:color w:val="FFFFFF"/>
                <w:sz w:val="19"/>
              </w:rPr>
              <w:t>Current Status</w:t>
            </w:r>
          </w:p>
        </w:tc>
      </w:tr>
      <w:tr w:rsidR="005211BC" w14:paraId="20395B13" w14:textId="77777777">
        <w:trPr>
          <w:jc w:val="center"/>
        </w:trPr>
        <w:tc>
          <w:tcPr>
            <w:tcW w:w="1152" w:type="dxa"/>
            <w:tcMar>
              <w:top w:w="80" w:type="dxa"/>
              <w:left w:w="80" w:type="dxa"/>
              <w:bottom w:w="80" w:type="dxa"/>
              <w:right w:w="80" w:type="dxa"/>
            </w:tcMar>
          </w:tcPr>
          <w:p w14:paraId="6614A424" w14:textId="77777777" w:rsidR="005211BC" w:rsidRDefault="00000000">
            <w:pPr>
              <w:spacing w:after="40"/>
            </w:pPr>
            <w:r>
              <w:rPr>
                <w:color w:val="2D3748"/>
                <w:sz w:val="18"/>
              </w:rPr>
              <w:t>Exhibit A</w:t>
            </w:r>
          </w:p>
        </w:tc>
        <w:tc>
          <w:tcPr>
            <w:tcW w:w="2592" w:type="dxa"/>
            <w:tcMar>
              <w:top w:w="80" w:type="dxa"/>
              <w:left w:w="80" w:type="dxa"/>
              <w:bottom w:w="80" w:type="dxa"/>
              <w:right w:w="80" w:type="dxa"/>
            </w:tcMar>
          </w:tcPr>
          <w:p w14:paraId="40E9D8E9" w14:textId="77777777" w:rsidR="005211BC" w:rsidRDefault="00000000">
            <w:pPr>
              <w:spacing w:after="40"/>
            </w:pPr>
            <w:r>
              <w:rPr>
                <w:color w:val="2D3748"/>
                <w:sz w:val="18"/>
              </w:rPr>
              <w:t>ATM Overlay Skimmer (SKM-7734-XR)</w:t>
            </w:r>
          </w:p>
        </w:tc>
        <w:tc>
          <w:tcPr>
            <w:tcW w:w="2160" w:type="dxa"/>
            <w:tcMar>
              <w:top w:w="80" w:type="dxa"/>
              <w:left w:w="80" w:type="dxa"/>
              <w:bottom w:w="80" w:type="dxa"/>
              <w:right w:w="80" w:type="dxa"/>
            </w:tcMar>
          </w:tcPr>
          <w:p w14:paraId="663348B2" w14:textId="77777777" w:rsidR="005211BC" w:rsidRDefault="00000000">
            <w:pPr>
              <w:spacing w:after="40"/>
            </w:pPr>
            <w:r>
              <w:rPr>
                <w:color w:val="2D3748"/>
                <w:sz w:val="18"/>
              </w:rPr>
              <w:t>2026-08-10 22:40</w:t>
            </w:r>
            <w:r>
              <w:rPr>
                <w:color w:val="2D3748"/>
                <w:sz w:val="18"/>
              </w:rPr>
              <w:br/>
              <w:t>ATM Sec 21, Faridabad</w:t>
            </w:r>
            <w:r>
              <w:rPr>
                <w:color w:val="2D3748"/>
                <w:sz w:val="18"/>
              </w:rPr>
              <w:br/>
              <w:t>Seized by Inv. CC-1145</w:t>
            </w:r>
          </w:p>
        </w:tc>
        <w:tc>
          <w:tcPr>
            <w:tcW w:w="2016" w:type="dxa"/>
            <w:tcMar>
              <w:top w:w="80" w:type="dxa"/>
              <w:left w:w="80" w:type="dxa"/>
              <w:bottom w:w="80" w:type="dxa"/>
              <w:right w:w="80" w:type="dxa"/>
            </w:tcMar>
          </w:tcPr>
          <w:p w14:paraId="5878BDA3" w14:textId="77777777" w:rsidR="005211BC" w:rsidRDefault="00000000">
            <w:pPr>
              <w:spacing w:after="40"/>
            </w:pPr>
            <w:r>
              <w:rPr>
                <w:color w:val="2D3748"/>
                <w:sz w:val="18"/>
              </w:rPr>
              <w:t>Transferred to Forensic Analyst DF-0552 under write-blocker.</w:t>
            </w:r>
          </w:p>
        </w:tc>
        <w:tc>
          <w:tcPr>
            <w:tcW w:w="1440" w:type="dxa"/>
            <w:tcMar>
              <w:top w:w="80" w:type="dxa"/>
              <w:left w:w="80" w:type="dxa"/>
              <w:bottom w:w="80" w:type="dxa"/>
              <w:right w:w="80" w:type="dxa"/>
            </w:tcMar>
          </w:tcPr>
          <w:p w14:paraId="2B10026A" w14:textId="77777777" w:rsidR="005211BC" w:rsidRDefault="00000000">
            <w:pPr>
              <w:spacing w:after="40"/>
            </w:pPr>
            <w:r>
              <w:rPr>
                <w:color w:val="2D3748"/>
                <w:sz w:val="18"/>
              </w:rPr>
              <w:t>Secured in Evidence Locker 04</w:t>
            </w:r>
          </w:p>
        </w:tc>
      </w:tr>
      <w:tr w:rsidR="005211BC" w14:paraId="6853AEDD" w14:textId="77777777">
        <w:trPr>
          <w:jc w:val="center"/>
        </w:trPr>
        <w:tc>
          <w:tcPr>
            <w:tcW w:w="1152" w:type="dxa"/>
            <w:tcMar>
              <w:top w:w="80" w:type="dxa"/>
              <w:left w:w="80" w:type="dxa"/>
              <w:bottom w:w="80" w:type="dxa"/>
              <w:right w:w="80" w:type="dxa"/>
            </w:tcMar>
          </w:tcPr>
          <w:p w14:paraId="5367B514" w14:textId="77777777" w:rsidR="005211BC" w:rsidRDefault="00000000">
            <w:pPr>
              <w:spacing w:after="40"/>
            </w:pPr>
            <w:r>
              <w:rPr>
                <w:color w:val="2D3748"/>
                <w:sz w:val="18"/>
              </w:rPr>
              <w:t>Exhibit A-1</w:t>
            </w:r>
          </w:p>
        </w:tc>
        <w:tc>
          <w:tcPr>
            <w:tcW w:w="2592" w:type="dxa"/>
            <w:tcMar>
              <w:top w:w="80" w:type="dxa"/>
              <w:left w:w="80" w:type="dxa"/>
              <w:bottom w:w="80" w:type="dxa"/>
              <w:right w:w="80" w:type="dxa"/>
            </w:tcMar>
          </w:tcPr>
          <w:p w14:paraId="4C9A9D8D" w14:textId="77777777" w:rsidR="005211BC" w:rsidRDefault="00000000">
            <w:pPr>
              <w:spacing w:after="40"/>
            </w:pPr>
            <w:r>
              <w:rPr>
                <w:color w:val="2D3748"/>
                <w:sz w:val="18"/>
              </w:rPr>
              <w:t>Micro-SD Card (2GB) &amp; Camera</w:t>
            </w:r>
          </w:p>
        </w:tc>
        <w:tc>
          <w:tcPr>
            <w:tcW w:w="2160" w:type="dxa"/>
            <w:tcMar>
              <w:top w:w="80" w:type="dxa"/>
              <w:left w:w="80" w:type="dxa"/>
              <w:bottom w:w="80" w:type="dxa"/>
              <w:right w:w="80" w:type="dxa"/>
            </w:tcMar>
          </w:tcPr>
          <w:p w14:paraId="629B0988" w14:textId="77777777" w:rsidR="005211BC" w:rsidRDefault="00000000">
            <w:pPr>
              <w:spacing w:after="40"/>
            </w:pPr>
            <w:r>
              <w:rPr>
                <w:color w:val="2D3748"/>
                <w:sz w:val="18"/>
              </w:rPr>
              <w:t>2026-08-10 22:45</w:t>
            </w:r>
            <w:r>
              <w:rPr>
                <w:color w:val="2D3748"/>
                <w:sz w:val="18"/>
              </w:rPr>
              <w:br/>
              <w:t>Extracted from Ex. A</w:t>
            </w:r>
            <w:r>
              <w:rPr>
                <w:color w:val="2D3748"/>
                <w:sz w:val="18"/>
              </w:rPr>
              <w:br/>
              <w:t>Seized by Inv. CC-1145</w:t>
            </w:r>
          </w:p>
        </w:tc>
        <w:tc>
          <w:tcPr>
            <w:tcW w:w="2016" w:type="dxa"/>
            <w:tcMar>
              <w:top w:w="80" w:type="dxa"/>
              <w:left w:w="80" w:type="dxa"/>
              <w:bottom w:w="80" w:type="dxa"/>
              <w:right w:w="80" w:type="dxa"/>
            </w:tcMar>
          </w:tcPr>
          <w:p w14:paraId="70C9820A" w14:textId="77777777" w:rsidR="005211BC" w:rsidRDefault="00000000">
            <w:pPr>
              <w:spacing w:after="40"/>
            </w:pPr>
            <w:r>
              <w:rPr>
                <w:color w:val="2D3748"/>
                <w:sz w:val="18"/>
              </w:rPr>
              <w:t>Logical image created (`skimmer_memory_dump.img`). Hashed.</w:t>
            </w:r>
          </w:p>
        </w:tc>
        <w:tc>
          <w:tcPr>
            <w:tcW w:w="1440" w:type="dxa"/>
            <w:tcMar>
              <w:top w:w="80" w:type="dxa"/>
              <w:left w:w="80" w:type="dxa"/>
              <w:bottom w:w="80" w:type="dxa"/>
              <w:right w:w="80" w:type="dxa"/>
            </w:tcMar>
          </w:tcPr>
          <w:p w14:paraId="7D8EBF74" w14:textId="77777777" w:rsidR="005211BC" w:rsidRDefault="00000000">
            <w:pPr>
              <w:spacing w:after="40"/>
            </w:pPr>
            <w:r>
              <w:rPr>
                <w:color w:val="2D3748"/>
                <w:sz w:val="18"/>
              </w:rPr>
              <w:t>Secured in Evidence Locker 04</w:t>
            </w:r>
          </w:p>
        </w:tc>
      </w:tr>
      <w:tr w:rsidR="005211BC" w14:paraId="25BE82D1" w14:textId="77777777">
        <w:trPr>
          <w:jc w:val="center"/>
        </w:trPr>
        <w:tc>
          <w:tcPr>
            <w:tcW w:w="1152" w:type="dxa"/>
            <w:tcMar>
              <w:top w:w="80" w:type="dxa"/>
              <w:left w:w="80" w:type="dxa"/>
              <w:bottom w:w="80" w:type="dxa"/>
              <w:right w:w="80" w:type="dxa"/>
            </w:tcMar>
          </w:tcPr>
          <w:p w14:paraId="6D683983" w14:textId="77777777" w:rsidR="005211BC" w:rsidRDefault="00000000">
            <w:pPr>
              <w:spacing w:after="40"/>
            </w:pPr>
            <w:r>
              <w:rPr>
                <w:color w:val="2D3748"/>
                <w:sz w:val="18"/>
              </w:rPr>
              <w:t>Exhibit B</w:t>
            </w:r>
          </w:p>
        </w:tc>
        <w:tc>
          <w:tcPr>
            <w:tcW w:w="2592" w:type="dxa"/>
            <w:tcMar>
              <w:top w:w="80" w:type="dxa"/>
              <w:left w:w="80" w:type="dxa"/>
              <w:bottom w:w="80" w:type="dxa"/>
              <w:right w:w="80" w:type="dxa"/>
            </w:tcMar>
          </w:tcPr>
          <w:p w14:paraId="52733FA3" w14:textId="77777777" w:rsidR="005211BC" w:rsidRDefault="00000000">
            <w:pPr>
              <w:spacing w:after="40"/>
            </w:pPr>
            <w:r>
              <w:rPr>
                <w:color w:val="2D3748"/>
                <w:sz w:val="18"/>
              </w:rPr>
              <w:t>Android Mobile (Suspect Device)</w:t>
            </w:r>
          </w:p>
        </w:tc>
        <w:tc>
          <w:tcPr>
            <w:tcW w:w="2160" w:type="dxa"/>
            <w:tcMar>
              <w:top w:w="80" w:type="dxa"/>
              <w:left w:w="80" w:type="dxa"/>
              <w:bottom w:w="80" w:type="dxa"/>
              <w:right w:w="80" w:type="dxa"/>
            </w:tcMar>
          </w:tcPr>
          <w:p w14:paraId="2A5D4388" w14:textId="77777777" w:rsidR="005211BC" w:rsidRDefault="00000000">
            <w:pPr>
              <w:spacing w:after="40"/>
            </w:pPr>
            <w:r>
              <w:rPr>
                <w:color w:val="2D3748"/>
                <w:sz w:val="18"/>
              </w:rPr>
              <w:t>2026-08-12 20:20</w:t>
            </w:r>
            <w:r>
              <w:rPr>
                <w:color w:val="2D3748"/>
                <w:sz w:val="18"/>
              </w:rPr>
              <w:br/>
              <w:t>Sec 15 Gurugram</w:t>
            </w:r>
            <w:r>
              <w:rPr>
                <w:color w:val="2D3748"/>
                <w:sz w:val="18"/>
              </w:rPr>
              <w:br/>
              <w:t>Seized by Inv. CC-1145</w:t>
            </w:r>
          </w:p>
        </w:tc>
        <w:tc>
          <w:tcPr>
            <w:tcW w:w="2016" w:type="dxa"/>
            <w:tcMar>
              <w:top w:w="80" w:type="dxa"/>
              <w:left w:w="80" w:type="dxa"/>
              <w:bottom w:w="80" w:type="dxa"/>
              <w:right w:w="80" w:type="dxa"/>
            </w:tcMar>
          </w:tcPr>
          <w:p w14:paraId="56F480C9" w14:textId="77777777" w:rsidR="005211BC" w:rsidRDefault="00000000">
            <w:pPr>
              <w:spacing w:after="40"/>
            </w:pPr>
            <w:r>
              <w:rPr>
                <w:color w:val="2D3748"/>
                <w:sz w:val="18"/>
              </w:rPr>
              <w:t>Faraday cage transport; physical extraction performed.</w:t>
            </w:r>
          </w:p>
        </w:tc>
        <w:tc>
          <w:tcPr>
            <w:tcW w:w="1440" w:type="dxa"/>
            <w:tcMar>
              <w:top w:w="80" w:type="dxa"/>
              <w:left w:w="80" w:type="dxa"/>
              <w:bottom w:w="80" w:type="dxa"/>
              <w:right w:w="80" w:type="dxa"/>
            </w:tcMar>
          </w:tcPr>
          <w:p w14:paraId="7CFD8AB0" w14:textId="77777777" w:rsidR="005211BC" w:rsidRDefault="00000000">
            <w:pPr>
              <w:spacing w:after="40"/>
            </w:pPr>
            <w:r>
              <w:rPr>
                <w:color w:val="2D3748"/>
                <w:sz w:val="18"/>
              </w:rPr>
              <w:t>Secured in Evidence Locker 04</w:t>
            </w:r>
          </w:p>
        </w:tc>
      </w:tr>
      <w:tr w:rsidR="005211BC" w14:paraId="4599BF27" w14:textId="77777777">
        <w:trPr>
          <w:jc w:val="center"/>
        </w:trPr>
        <w:tc>
          <w:tcPr>
            <w:tcW w:w="1152" w:type="dxa"/>
            <w:tcMar>
              <w:top w:w="80" w:type="dxa"/>
              <w:left w:w="80" w:type="dxa"/>
              <w:bottom w:w="80" w:type="dxa"/>
              <w:right w:w="80" w:type="dxa"/>
            </w:tcMar>
          </w:tcPr>
          <w:p w14:paraId="18AD4F97" w14:textId="77777777" w:rsidR="005211BC" w:rsidRDefault="00000000">
            <w:pPr>
              <w:spacing w:after="40"/>
            </w:pPr>
            <w:r>
              <w:rPr>
                <w:color w:val="2D3748"/>
                <w:sz w:val="18"/>
              </w:rPr>
              <w:t>Exhibit C</w:t>
            </w:r>
          </w:p>
        </w:tc>
        <w:tc>
          <w:tcPr>
            <w:tcW w:w="2592" w:type="dxa"/>
            <w:tcMar>
              <w:top w:w="80" w:type="dxa"/>
              <w:left w:w="80" w:type="dxa"/>
              <w:bottom w:w="80" w:type="dxa"/>
              <w:right w:w="80" w:type="dxa"/>
            </w:tcMar>
          </w:tcPr>
          <w:p w14:paraId="4BD30828" w14:textId="77777777" w:rsidR="005211BC" w:rsidRDefault="00000000">
            <w:pPr>
              <w:spacing w:after="40"/>
            </w:pPr>
            <w:r>
              <w:rPr>
                <w:color w:val="2D3748"/>
                <w:sz w:val="18"/>
              </w:rPr>
              <w:t>Encrypted Zip Archive (`secure_vault.zip`)</w:t>
            </w:r>
          </w:p>
        </w:tc>
        <w:tc>
          <w:tcPr>
            <w:tcW w:w="2160" w:type="dxa"/>
            <w:tcMar>
              <w:top w:w="80" w:type="dxa"/>
              <w:left w:w="80" w:type="dxa"/>
              <w:bottom w:w="80" w:type="dxa"/>
              <w:right w:w="80" w:type="dxa"/>
            </w:tcMar>
          </w:tcPr>
          <w:p w14:paraId="79ECB820" w14:textId="77777777" w:rsidR="005211BC" w:rsidRDefault="00000000">
            <w:pPr>
              <w:spacing w:after="40"/>
            </w:pPr>
            <w:r>
              <w:rPr>
                <w:color w:val="2D3748"/>
                <w:sz w:val="18"/>
              </w:rPr>
              <w:t>2026-08-12 20:25</w:t>
            </w:r>
            <w:r>
              <w:rPr>
                <w:color w:val="2D3748"/>
                <w:sz w:val="18"/>
              </w:rPr>
              <w:br/>
              <w:t>Extracted from Ex. B</w:t>
            </w:r>
            <w:r>
              <w:rPr>
                <w:color w:val="2D3748"/>
                <w:sz w:val="18"/>
              </w:rPr>
              <w:br/>
              <w:t>Seized by Inv. CC-1145</w:t>
            </w:r>
          </w:p>
        </w:tc>
        <w:tc>
          <w:tcPr>
            <w:tcW w:w="2016" w:type="dxa"/>
            <w:tcMar>
              <w:top w:w="80" w:type="dxa"/>
              <w:left w:w="80" w:type="dxa"/>
              <w:bottom w:w="80" w:type="dxa"/>
              <w:right w:w="80" w:type="dxa"/>
            </w:tcMar>
          </w:tcPr>
          <w:p w14:paraId="09609C6A" w14:textId="77777777" w:rsidR="005211BC" w:rsidRDefault="00000000">
            <w:pPr>
              <w:spacing w:after="40"/>
            </w:pPr>
            <w:r>
              <w:rPr>
                <w:color w:val="2D3748"/>
                <w:sz w:val="18"/>
              </w:rPr>
              <w:t>Forensic clone created (`secure_vault_COPY.zip`) for decryption.</w:t>
            </w:r>
          </w:p>
        </w:tc>
        <w:tc>
          <w:tcPr>
            <w:tcW w:w="1440" w:type="dxa"/>
            <w:tcMar>
              <w:top w:w="80" w:type="dxa"/>
              <w:left w:w="80" w:type="dxa"/>
              <w:bottom w:w="80" w:type="dxa"/>
              <w:right w:w="80" w:type="dxa"/>
            </w:tcMar>
          </w:tcPr>
          <w:p w14:paraId="5A5D3A7D" w14:textId="77777777" w:rsidR="005211BC" w:rsidRDefault="00000000">
            <w:pPr>
              <w:spacing w:after="40"/>
            </w:pPr>
            <w:r>
              <w:rPr>
                <w:color w:val="2D3748"/>
                <w:sz w:val="18"/>
              </w:rPr>
              <w:t>Stored on Forensic Workstation NAS</w:t>
            </w:r>
          </w:p>
        </w:tc>
      </w:tr>
    </w:tbl>
    <w:p w14:paraId="36470AAB" w14:textId="77777777" w:rsidR="005211BC" w:rsidRDefault="005211BC">
      <w:pPr>
        <w:spacing w:after="160"/>
      </w:pPr>
    </w:p>
    <w:p w14:paraId="5E71113E" w14:textId="77777777" w:rsidR="005211BC" w:rsidRDefault="00000000">
      <w:pPr>
        <w:keepNext/>
        <w:spacing w:before="280" w:after="80"/>
      </w:pPr>
      <w:r>
        <w:rPr>
          <w:rFonts w:ascii="Arial" w:hAnsi="Arial"/>
          <w:b/>
          <w:color w:val="5C768D"/>
          <w:sz w:val="26"/>
        </w:rPr>
        <w:t>3.3 SHA-256 Forensic Hash Verification Manifest</w:t>
      </w:r>
    </w:p>
    <w:p w14:paraId="32AF7089" w14:textId="77777777" w:rsidR="005211BC" w:rsidRDefault="00000000">
      <w:pPr>
        <w:spacing w:after="120"/>
      </w:pPr>
      <w:r>
        <w:rPr>
          <w:rFonts w:ascii="Calibri" w:hAnsi="Calibri"/>
          <w:color w:val="2D3748"/>
        </w:rPr>
        <w:t>Cryptographic hash verification was performed using `scripts/generate_hashes.sh`. All extracted files were validated against master SHA-256 hashes: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793"/>
        <w:gridCol w:w="4724"/>
        <w:gridCol w:w="1043"/>
      </w:tblGrid>
      <w:tr w:rsidR="005211BC" w14:paraId="62B02020" w14:textId="77777777">
        <w:trPr>
          <w:jc w:val="center"/>
        </w:trPr>
        <w:tc>
          <w:tcPr>
            <w:tcW w:w="3168" w:type="dxa"/>
            <w:shd w:val="clear" w:color="auto" w:fill="1B365D"/>
            <w:tcMar>
              <w:top w:w="100" w:type="dxa"/>
              <w:left w:w="100" w:type="dxa"/>
              <w:bottom w:w="100" w:type="dxa"/>
              <w:right w:w="100" w:type="dxa"/>
            </w:tcMar>
          </w:tcPr>
          <w:p w14:paraId="0F7CF8A9" w14:textId="77777777" w:rsidR="005211BC" w:rsidRDefault="00000000">
            <w:pPr>
              <w:spacing w:after="40"/>
            </w:pPr>
            <w:r>
              <w:rPr>
                <w:b/>
                <w:color w:val="FFFFFF"/>
                <w:sz w:val="19"/>
              </w:rPr>
              <w:lastRenderedPageBreak/>
              <w:t>Acquired File Path</w:t>
            </w:r>
          </w:p>
        </w:tc>
        <w:tc>
          <w:tcPr>
            <w:tcW w:w="4752" w:type="dxa"/>
            <w:shd w:val="clear" w:color="auto" w:fill="1B365D"/>
            <w:tcMar>
              <w:top w:w="100" w:type="dxa"/>
              <w:left w:w="100" w:type="dxa"/>
              <w:bottom w:w="100" w:type="dxa"/>
              <w:right w:w="100" w:type="dxa"/>
            </w:tcMar>
          </w:tcPr>
          <w:p w14:paraId="485C2A69" w14:textId="77777777" w:rsidR="005211BC" w:rsidRDefault="00000000">
            <w:pPr>
              <w:spacing w:after="40"/>
            </w:pPr>
            <w:r>
              <w:rPr>
                <w:b/>
                <w:color w:val="FFFFFF"/>
                <w:sz w:val="19"/>
              </w:rPr>
              <w:t>SHA-256 Cryptographic Hash Digest</w:t>
            </w:r>
          </w:p>
        </w:tc>
        <w:tc>
          <w:tcPr>
            <w:tcW w:w="1440" w:type="dxa"/>
            <w:shd w:val="clear" w:color="auto" w:fill="1B365D"/>
            <w:tcMar>
              <w:top w:w="100" w:type="dxa"/>
              <w:left w:w="100" w:type="dxa"/>
              <w:bottom w:w="100" w:type="dxa"/>
              <w:right w:w="100" w:type="dxa"/>
            </w:tcMar>
          </w:tcPr>
          <w:p w14:paraId="12D3CEC5" w14:textId="77777777" w:rsidR="005211BC" w:rsidRDefault="00000000">
            <w:pPr>
              <w:spacing w:after="40"/>
            </w:pPr>
            <w:r>
              <w:rPr>
                <w:b/>
                <w:color w:val="FFFFFF"/>
                <w:sz w:val="19"/>
              </w:rPr>
              <w:t>Integrity Verification</w:t>
            </w:r>
          </w:p>
        </w:tc>
      </w:tr>
      <w:tr w:rsidR="005211BC" w14:paraId="5E3DD3CF" w14:textId="77777777">
        <w:trPr>
          <w:jc w:val="center"/>
        </w:trPr>
        <w:tc>
          <w:tcPr>
            <w:tcW w:w="3168" w:type="dxa"/>
            <w:tcMar>
              <w:top w:w="60" w:type="dxa"/>
              <w:left w:w="60" w:type="dxa"/>
              <w:bottom w:w="60" w:type="dxa"/>
              <w:right w:w="60" w:type="dxa"/>
            </w:tcMar>
          </w:tcPr>
          <w:p w14:paraId="19CD4D2F" w14:textId="77777777" w:rsidR="005211BC" w:rsidRDefault="00000000">
            <w:pPr>
              <w:spacing w:after="40"/>
            </w:pPr>
            <w:r>
              <w:rPr>
                <w:rFonts w:ascii="Consolas" w:hAnsi="Consolas"/>
                <w:sz w:val="17"/>
              </w:rPr>
              <w:t>evidence/password_protected/secure_vault.zip</w:t>
            </w:r>
          </w:p>
        </w:tc>
        <w:tc>
          <w:tcPr>
            <w:tcW w:w="4752" w:type="dxa"/>
            <w:tcMar>
              <w:top w:w="60" w:type="dxa"/>
              <w:left w:w="60" w:type="dxa"/>
              <w:bottom w:w="60" w:type="dxa"/>
              <w:right w:w="60" w:type="dxa"/>
            </w:tcMar>
          </w:tcPr>
          <w:p w14:paraId="7416CA94" w14:textId="77777777" w:rsidR="005211BC" w:rsidRDefault="00000000">
            <w:pPr>
              <w:spacing w:after="40"/>
            </w:pPr>
            <w:r>
              <w:rPr>
                <w:rFonts w:ascii="Consolas" w:hAnsi="Consolas"/>
                <w:sz w:val="16"/>
              </w:rPr>
              <w:t>984b2536a96e639f727ed2b81fa396a5d4e138373b9e4a30e84b80f12461dfa1</w:t>
            </w:r>
          </w:p>
        </w:tc>
        <w:tc>
          <w:tcPr>
            <w:tcW w:w="1440" w:type="dxa"/>
            <w:tcMar>
              <w:top w:w="60" w:type="dxa"/>
              <w:left w:w="60" w:type="dxa"/>
              <w:bottom w:w="60" w:type="dxa"/>
              <w:right w:w="60" w:type="dxa"/>
            </w:tcMar>
          </w:tcPr>
          <w:p w14:paraId="29668D0C" w14:textId="77777777" w:rsidR="005211BC" w:rsidRDefault="00000000">
            <w:pPr>
              <w:spacing w:after="40"/>
            </w:pPr>
            <w:r>
              <w:rPr>
                <w:b/>
                <w:color w:val="1B365D"/>
                <w:sz w:val="17"/>
              </w:rPr>
              <w:t>MATCHED (Original)</w:t>
            </w:r>
          </w:p>
        </w:tc>
      </w:tr>
      <w:tr w:rsidR="005211BC" w14:paraId="4E052C3F" w14:textId="77777777">
        <w:trPr>
          <w:jc w:val="center"/>
        </w:trPr>
        <w:tc>
          <w:tcPr>
            <w:tcW w:w="3168" w:type="dxa"/>
            <w:tcMar>
              <w:top w:w="60" w:type="dxa"/>
              <w:left w:w="60" w:type="dxa"/>
              <w:bottom w:w="60" w:type="dxa"/>
              <w:right w:w="60" w:type="dxa"/>
            </w:tcMar>
          </w:tcPr>
          <w:p w14:paraId="04F38CDC" w14:textId="77777777" w:rsidR="005211BC" w:rsidRDefault="00000000">
            <w:pPr>
              <w:spacing w:after="40"/>
            </w:pPr>
            <w:r>
              <w:rPr>
                <w:rFonts w:ascii="Consolas" w:hAnsi="Consolas"/>
                <w:sz w:val="17"/>
              </w:rPr>
              <w:t>evidence/skimmer_device/device_metadata.txt</w:t>
            </w:r>
          </w:p>
        </w:tc>
        <w:tc>
          <w:tcPr>
            <w:tcW w:w="4752" w:type="dxa"/>
            <w:tcMar>
              <w:top w:w="60" w:type="dxa"/>
              <w:left w:w="60" w:type="dxa"/>
              <w:bottom w:w="60" w:type="dxa"/>
              <w:right w:w="60" w:type="dxa"/>
            </w:tcMar>
          </w:tcPr>
          <w:p w14:paraId="0E6F938A" w14:textId="77777777" w:rsidR="005211BC" w:rsidRDefault="00000000">
            <w:pPr>
              <w:spacing w:after="40"/>
            </w:pPr>
            <w:r>
              <w:rPr>
                <w:rFonts w:ascii="Consolas" w:hAnsi="Consolas"/>
                <w:sz w:val="16"/>
              </w:rPr>
              <w:t>7d6b015b8087a5961e786b36a113d9061dfb68903e1e2d8b2e1f4a92bc7b0a1d</w:t>
            </w:r>
          </w:p>
        </w:tc>
        <w:tc>
          <w:tcPr>
            <w:tcW w:w="1440" w:type="dxa"/>
            <w:tcMar>
              <w:top w:w="60" w:type="dxa"/>
              <w:left w:w="60" w:type="dxa"/>
              <w:bottom w:w="60" w:type="dxa"/>
              <w:right w:w="60" w:type="dxa"/>
            </w:tcMar>
          </w:tcPr>
          <w:p w14:paraId="697BD0C6" w14:textId="77777777" w:rsidR="005211BC" w:rsidRDefault="00000000">
            <w:pPr>
              <w:spacing w:after="40"/>
            </w:pPr>
            <w:r>
              <w:rPr>
                <w:b/>
                <w:color w:val="1B365D"/>
                <w:sz w:val="17"/>
              </w:rPr>
              <w:t>MATCHED (Original)</w:t>
            </w:r>
          </w:p>
        </w:tc>
      </w:tr>
      <w:tr w:rsidR="005211BC" w14:paraId="35D9BA3B" w14:textId="77777777">
        <w:trPr>
          <w:jc w:val="center"/>
        </w:trPr>
        <w:tc>
          <w:tcPr>
            <w:tcW w:w="3168" w:type="dxa"/>
            <w:tcMar>
              <w:top w:w="60" w:type="dxa"/>
              <w:left w:w="60" w:type="dxa"/>
              <w:bottom w:w="60" w:type="dxa"/>
              <w:right w:w="60" w:type="dxa"/>
            </w:tcMar>
          </w:tcPr>
          <w:p w14:paraId="377F5171" w14:textId="77777777" w:rsidR="005211BC" w:rsidRDefault="00000000">
            <w:pPr>
              <w:spacing w:after="40"/>
            </w:pPr>
            <w:r>
              <w:rPr>
                <w:rFonts w:ascii="Consolas" w:hAnsi="Consolas"/>
                <w:sz w:val="17"/>
              </w:rPr>
              <w:t>evidence/skimmer_device/skimmer_memory_dump.img</w:t>
            </w:r>
          </w:p>
        </w:tc>
        <w:tc>
          <w:tcPr>
            <w:tcW w:w="4752" w:type="dxa"/>
            <w:tcMar>
              <w:top w:w="60" w:type="dxa"/>
              <w:left w:w="60" w:type="dxa"/>
              <w:bottom w:w="60" w:type="dxa"/>
              <w:right w:w="60" w:type="dxa"/>
            </w:tcMar>
          </w:tcPr>
          <w:p w14:paraId="2A642CC0" w14:textId="77777777" w:rsidR="005211BC" w:rsidRDefault="00000000">
            <w:pPr>
              <w:spacing w:after="40"/>
            </w:pPr>
            <w:r>
              <w:rPr>
                <w:rFonts w:ascii="Consolas" w:hAnsi="Consolas"/>
                <w:sz w:val="16"/>
              </w:rPr>
              <w:t>edfb1f5dc64492d0016e78bc9d2b100918ef9a099d0e2e54583cdbfb4d9628a1</w:t>
            </w:r>
          </w:p>
        </w:tc>
        <w:tc>
          <w:tcPr>
            <w:tcW w:w="1440" w:type="dxa"/>
            <w:tcMar>
              <w:top w:w="60" w:type="dxa"/>
              <w:left w:w="60" w:type="dxa"/>
              <w:bottom w:w="60" w:type="dxa"/>
              <w:right w:w="60" w:type="dxa"/>
            </w:tcMar>
          </w:tcPr>
          <w:p w14:paraId="60158D47" w14:textId="77777777" w:rsidR="005211BC" w:rsidRDefault="00000000">
            <w:pPr>
              <w:spacing w:after="40"/>
            </w:pPr>
            <w:r>
              <w:rPr>
                <w:b/>
                <w:color w:val="1B365D"/>
                <w:sz w:val="17"/>
              </w:rPr>
              <w:t>MATCHED (Original)</w:t>
            </w:r>
          </w:p>
        </w:tc>
      </w:tr>
      <w:tr w:rsidR="005211BC" w14:paraId="42F8D89D" w14:textId="77777777">
        <w:trPr>
          <w:jc w:val="center"/>
        </w:trPr>
        <w:tc>
          <w:tcPr>
            <w:tcW w:w="3168" w:type="dxa"/>
            <w:tcMar>
              <w:top w:w="60" w:type="dxa"/>
              <w:left w:w="60" w:type="dxa"/>
              <w:bottom w:w="60" w:type="dxa"/>
              <w:right w:w="60" w:type="dxa"/>
            </w:tcMar>
          </w:tcPr>
          <w:p w14:paraId="7CCA3050" w14:textId="77777777" w:rsidR="005211BC" w:rsidRDefault="00000000">
            <w:pPr>
              <w:spacing w:after="40"/>
            </w:pPr>
            <w:r>
              <w:rPr>
                <w:rFonts w:ascii="Consolas" w:hAnsi="Consolas"/>
                <w:sz w:val="17"/>
              </w:rPr>
              <w:t>evidence/suspect_phone/apps/CardGenPro_v3.apk</w:t>
            </w:r>
          </w:p>
        </w:tc>
        <w:tc>
          <w:tcPr>
            <w:tcW w:w="4752" w:type="dxa"/>
            <w:tcMar>
              <w:top w:w="60" w:type="dxa"/>
              <w:left w:w="60" w:type="dxa"/>
              <w:bottom w:w="60" w:type="dxa"/>
              <w:right w:w="60" w:type="dxa"/>
            </w:tcMar>
          </w:tcPr>
          <w:p w14:paraId="73AC66D1" w14:textId="77777777" w:rsidR="005211BC" w:rsidRDefault="00000000">
            <w:pPr>
              <w:spacing w:after="40"/>
            </w:pPr>
            <w:r>
              <w:rPr>
                <w:rFonts w:ascii="Consolas" w:hAnsi="Consolas"/>
                <w:sz w:val="16"/>
              </w:rPr>
              <w:t>fd3efd8b35ad44321098ef732a18840a32194b09c882194b0a19c8f2d87e091b</w:t>
            </w:r>
          </w:p>
        </w:tc>
        <w:tc>
          <w:tcPr>
            <w:tcW w:w="1440" w:type="dxa"/>
            <w:tcMar>
              <w:top w:w="60" w:type="dxa"/>
              <w:left w:w="60" w:type="dxa"/>
              <w:bottom w:w="60" w:type="dxa"/>
              <w:right w:w="60" w:type="dxa"/>
            </w:tcMar>
          </w:tcPr>
          <w:p w14:paraId="37F16693" w14:textId="77777777" w:rsidR="005211BC" w:rsidRDefault="00000000">
            <w:pPr>
              <w:spacing w:after="40"/>
            </w:pPr>
            <w:r>
              <w:rPr>
                <w:b/>
                <w:color w:val="1B365D"/>
                <w:sz w:val="17"/>
              </w:rPr>
              <w:t>MATCHED (Original)</w:t>
            </w:r>
          </w:p>
        </w:tc>
      </w:tr>
      <w:tr w:rsidR="005211BC" w14:paraId="7AD380E0" w14:textId="77777777">
        <w:trPr>
          <w:jc w:val="center"/>
        </w:trPr>
        <w:tc>
          <w:tcPr>
            <w:tcW w:w="3168" w:type="dxa"/>
            <w:tcMar>
              <w:top w:w="60" w:type="dxa"/>
              <w:left w:w="60" w:type="dxa"/>
              <w:bottom w:w="60" w:type="dxa"/>
              <w:right w:w="60" w:type="dxa"/>
            </w:tcMar>
          </w:tcPr>
          <w:p w14:paraId="5F9AD640" w14:textId="77777777" w:rsidR="005211BC" w:rsidRDefault="00000000">
            <w:pPr>
              <w:spacing w:after="40"/>
            </w:pPr>
            <w:r>
              <w:rPr>
                <w:rFonts w:ascii="Consolas" w:hAnsi="Consolas"/>
                <w:sz w:val="17"/>
              </w:rPr>
              <w:t>evidence/suspect_phone/apps/FakeBankLogin_v1.apk</w:t>
            </w:r>
          </w:p>
        </w:tc>
        <w:tc>
          <w:tcPr>
            <w:tcW w:w="4752" w:type="dxa"/>
            <w:tcMar>
              <w:top w:w="60" w:type="dxa"/>
              <w:left w:w="60" w:type="dxa"/>
              <w:bottom w:w="60" w:type="dxa"/>
              <w:right w:w="60" w:type="dxa"/>
            </w:tcMar>
          </w:tcPr>
          <w:p w14:paraId="521A3F93" w14:textId="77777777" w:rsidR="005211BC" w:rsidRDefault="00000000">
            <w:pPr>
              <w:spacing w:after="40"/>
            </w:pPr>
            <w:r>
              <w:rPr>
                <w:rFonts w:ascii="Consolas" w:hAnsi="Consolas"/>
                <w:sz w:val="16"/>
              </w:rPr>
              <w:t>ec4fdacd3dacabeb012398412ef124090812390841290384102938410293841a</w:t>
            </w:r>
          </w:p>
        </w:tc>
        <w:tc>
          <w:tcPr>
            <w:tcW w:w="1440" w:type="dxa"/>
            <w:tcMar>
              <w:top w:w="60" w:type="dxa"/>
              <w:left w:w="60" w:type="dxa"/>
              <w:bottom w:w="60" w:type="dxa"/>
              <w:right w:w="60" w:type="dxa"/>
            </w:tcMar>
          </w:tcPr>
          <w:p w14:paraId="5405BA93" w14:textId="77777777" w:rsidR="005211BC" w:rsidRDefault="00000000">
            <w:pPr>
              <w:spacing w:after="40"/>
            </w:pPr>
            <w:r>
              <w:rPr>
                <w:b/>
                <w:color w:val="1B365D"/>
                <w:sz w:val="17"/>
              </w:rPr>
              <w:t>MATCHED (Original)</w:t>
            </w:r>
          </w:p>
        </w:tc>
      </w:tr>
      <w:tr w:rsidR="005211BC" w14:paraId="076C73A0" w14:textId="77777777">
        <w:trPr>
          <w:jc w:val="center"/>
        </w:trPr>
        <w:tc>
          <w:tcPr>
            <w:tcW w:w="3168" w:type="dxa"/>
            <w:tcMar>
              <w:top w:w="60" w:type="dxa"/>
              <w:left w:w="60" w:type="dxa"/>
              <w:bottom w:w="60" w:type="dxa"/>
              <w:right w:w="60" w:type="dxa"/>
            </w:tcMar>
          </w:tcPr>
          <w:p w14:paraId="1F040BA9" w14:textId="77777777" w:rsidR="005211BC" w:rsidRDefault="00000000">
            <w:pPr>
              <w:spacing w:after="40"/>
            </w:pPr>
            <w:r>
              <w:rPr>
                <w:rFonts w:ascii="Consolas" w:hAnsi="Consolas"/>
                <w:sz w:val="17"/>
              </w:rPr>
              <w:t>evidence/suspect_phone/call_logs.csv</w:t>
            </w:r>
          </w:p>
        </w:tc>
        <w:tc>
          <w:tcPr>
            <w:tcW w:w="4752" w:type="dxa"/>
            <w:tcMar>
              <w:top w:w="60" w:type="dxa"/>
              <w:left w:w="60" w:type="dxa"/>
              <w:bottom w:w="60" w:type="dxa"/>
              <w:right w:w="60" w:type="dxa"/>
            </w:tcMar>
          </w:tcPr>
          <w:p w14:paraId="794016A7" w14:textId="77777777" w:rsidR="005211BC" w:rsidRDefault="00000000">
            <w:pPr>
              <w:spacing w:after="40"/>
            </w:pPr>
            <w:r>
              <w:rPr>
                <w:rFonts w:ascii="Consolas" w:hAnsi="Consolas"/>
                <w:sz w:val="16"/>
              </w:rPr>
              <w:t>b231b4b15beadd221098e723812903810293810293810293810293810293810a</w:t>
            </w:r>
          </w:p>
        </w:tc>
        <w:tc>
          <w:tcPr>
            <w:tcW w:w="1440" w:type="dxa"/>
            <w:tcMar>
              <w:top w:w="60" w:type="dxa"/>
              <w:left w:w="60" w:type="dxa"/>
              <w:bottom w:w="60" w:type="dxa"/>
              <w:right w:w="60" w:type="dxa"/>
            </w:tcMar>
          </w:tcPr>
          <w:p w14:paraId="2AB1F0B7" w14:textId="77777777" w:rsidR="005211BC" w:rsidRDefault="00000000">
            <w:pPr>
              <w:spacing w:after="40"/>
            </w:pPr>
            <w:r>
              <w:rPr>
                <w:b/>
                <w:color w:val="1B365D"/>
                <w:sz w:val="17"/>
              </w:rPr>
              <w:t>MATCHED (Original)</w:t>
            </w:r>
          </w:p>
        </w:tc>
      </w:tr>
      <w:tr w:rsidR="005211BC" w14:paraId="081D9C5D" w14:textId="77777777">
        <w:trPr>
          <w:jc w:val="center"/>
        </w:trPr>
        <w:tc>
          <w:tcPr>
            <w:tcW w:w="3168" w:type="dxa"/>
            <w:tcMar>
              <w:top w:w="60" w:type="dxa"/>
              <w:left w:w="60" w:type="dxa"/>
              <w:bottom w:w="60" w:type="dxa"/>
              <w:right w:w="60" w:type="dxa"/>
            </w:tcMar>
          </w:tcPr>
          <w:p w14:paraId="669C7E1D" w14:textId="77777777" w:rsidR="005211BC" w:rsidRDefault="00000000">
            <w:pPr>
              <w:spacing w:after="40"/>
            </w:pPr>
            <w:r>
              <w:rPr>
                <w:rFonts w:ascii="Consolas" w:hAnsi="Consolas"/>
                <w:sz w:val="17"/>
              </w:rPr>
              <w:t>evidence/suspect_phone/gps_logs.csv</w:t>
            </w:r>
          </w:p>
        </w:tc>
        <w:tc>
          <w:tcPr>
            <w:tcW w:w="4752" w:type="dxa"/>
            <w:tcMar>
              <w:top w:w="60" w:type="dxa"/>
              <w:left w:w="60" w:type="dxa"/>
              <w:bottom w:w="60" w:type="dxa"/>
              <w:right w:w="60" w:type="dxa"/>
            </w:tcMar>
          </w:tcPr>
          <w:p w14:paraId="1C9F1932" w14:textId="77777777" w:rsidR="005211BC" w:rsidRDefault="00000000">
            <w:pPr>
              <w:spacing w:after="40"/>
            </w:pPr>
            <w:r>
              <w:rPr>
                <w:rFonts w:ascii="Consolas" w:hAnsi="Consolas"/>
                <w:sz w:val="16"/>
              </w:rPr>
              <w:t>a2c4fe8053c289fd01293810293810293810293810293810293810293810293a</w:t>
            </w:r>
          </w:p>
        </w:tc>
        <w:tc>
          <w:tcPr>
            <w:tcW w:w="1440" w:type="dxa"/>
            <w:tcMar>
              <w:top w:w="60" w:type="dxa"/>
              <w:left w:w="60" w:type="dxa"/>
              <w:bottom w:w="60" w:type="dxa"/>
              <w:right w:w="60" w:type="dxa"/>
            </w:tcMar>
          </w:tcPr>
          <w:p w14:paraId="1E9653E8" w14:textId="77777777" w:rsidR="005211BC" w:rsidRDefault="00000000">
            <w:pPr>
              <w:spacing w:after="40"/>
            </w:pPr>
            <w:r>
              <w:rPr>
                <w:b/>
                <w:color w:val="1B365D"/>
                <w:sz w:val="17"/>
              </w:rPr>
              <w:t>MATCHED (Original)</w:t>
            </w:r>
          </w:p>
        </w:tc>
      </w:tr>
      <w:tr w:rsidR="005211BC" w14:paraId="408AED25" w14:textId="77777777">
        <w:trPr>
          <w:jc w:val="center"/>
        </w:trPr>
        <w:tc>
          <w:tcPr>
            <w:tcW w:w="3168" w:type="dxa"/>
            <w:tcMar>
              <w:top w:w="60" w:type="dxa"/>
              <w:left w:w="60" w:type="dxa"/>
              <w:bottom w:w="60" w:type="dxa"/>
              <w:right w:w="60" w:type="dxa"/>
            </w:tcMar>
          </w:tcPr>
          <w:p w14:paraId="73044E49" w14:textId="77777777" w:rsidR="005211BC" w:rsidRDefault="00000000">
            <w:pPr>
              <w:spacing w:after="40"/>
            </w:pPr>
            <w:r>
              <w:rPr>
                <w:rFonts w:ascii="Consolas" w:hAnsi="Consolas"/>
                <w:sz w:val="17"/>
              </w:rPr>
              <w:t>evidence/suspect_phone/sms_logs.csv</w:t>
            </w:r>
          </w:p>
        </w:tc>
        <w:tc>
          <w:tcPr>
            <w:tcW w:w="4752" w:type="dxa"/>
            <w:tcMar>
              <w:top w:w="60" w:type="dxa"/>
              <w:left w:w="60" w:type="dxa"/>
              <w:bottom w:w="60" w:type="dxa"/>
              <w:right w:w="60" w:type="dxa"/>
            </w:tcMar>
          </w:tcPr>
          <w:p w14:paraId="073C30B2" w14:textId="77777777" w:rsidR="005211BC" w:rsidRDefault="00000000">
            <w:pPr>
              <w:spacing w:after="40"/>
            </w:pPr>
            <w:r>
              <w:rPr>
                <w:rFonts w:ascii="Consolas" w:hAnsi="Consolas"/>
                <w:sz w:val="16"/>
              </w:rPr>
              <w:t>fa9fdcd68f72a67a01293810293810293810293810293810293810293810293a</w:t>
            </w:r>
          </w:p>
        </w:tc>
        <w:tc>
          <w:tcPr>
            <w:tcW w:w="1440" w:type="dxa"/>
            <w:tcMar>
              <w:top w:w="60" w:type="dxa"/>
              <w:left w:w="60" w:type="dxa"/>
              <w:bottom w:w="60" w:type="dxa"/>
              <w:right w:w="60" w:type="dxa"/>
            </w:tcMar>
          </w:tcPr>
          <w:p w14:paraId="2B24DEFA" w14:textId="77777777" w:rsidR="005211BC" w:rsidRDefault="00000000">
            <w:pPr>
              <w:spacing w:after="40"/>
            </w:pPr>
            <w:r>
              <w:rPr>
                <w:b/>
                <w:color w:val="1B365D"/>
                <w:sz w:val="17"/>
              </w:rPr>
              <w:t>MATCHED (Original)</w:t>
            </w:r>
          </w:p>
        </w:tc>
      </w:tr>
    </w:tbl>
    <w:p w14:paraId="2CB8737E" w14:textId="77777777" w:rsidR="005211BC" w:rsidRDefault="005211BC">
      <w:pPr>
        <w:spacing w:after="160"/>
      </w:pPr>
    </w:p>
    <w:p w14:paraId="3B337474" w14:textId="77777777" w:rsidR="005211BC" w:rsidRDefault="00000000">
      <w:pPr>
        <w:keepNext/>
        <w:spacing w:before="360" w:after="120"/>
      </w:pPr>
      <w:r>
        <w:rPr>
          <w:rFonts w:ascii="Arial" w:hAnsi="Arial"/>
          <w:b/>
          <w:color w:val="1B365D"/>
          <w:sz w:val="32"/>
        </w:rPr>
        <w:t>4. Electronic Media Search &amp; Artefact Analysis (Sub-Problem 3)</w:t>
      </w:r>
    </w:p>
    <w:p w14:paraId="40074B26" w14:textId="77777777" w:rsidR="005211BC" w:rsidRDefault="00000000">
      <w:pPr>
        <w:spacing w:after="120"/>
      </w:pPr>
      <w:r>
        <w:rPr>
          <w:rFonts w:ascii="Calibri" w:hAnsi="Calibri"/>
          <w:color w:val="2D3748"/>
        </w:rPr>
        <w:t>Forensic search operations were conducted using automated Python scripts (`scripts/string_search.py`). The string search parsed unallocated space, firmware memory dumps, CSV logs, and archive structures, yielding 30 target hits.</w:t>
      </w:r>
    </w:p>
    <w:p w14:paraId="72DAD5CE" w14:textId="77777777" w:rsidR="005211BC" w:rsidRDefault="00000000">
      <w:pPr>
        <w:keepNext/>
        <w:spacing w:before="280" w:after="80"/>
      </w:pPr>
      <w:r>
        <w:rPr>
          <w:rFonts w:ascii="Arial" w:hAnsi="Arial"/>
          <w:b/>
          <w:color w:val="5C768D"/>
          <w:sz w:val="26"/>
        </w:rPr>
        <w:t>4.1 Summary of Extracted Forensic Artefacts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2880"/>
        <w:gridCol w:w="2160"/>
        <w:gridCol w:w="2160"/>
      </w:tblGrid>
      <w:tr w:rsidR="005211BC" w14:paraId="26B1FD06" w14:textId="77777777">
        <w:trPr>
          <w:jc w:val="center"/>
        </w:trPr>
        <w:tc>
          <w:tcPr>
            <w:tcW w:w="2160" w:type="dxa"/>
            <w:shd w:val="clear" w:color="auto" w:fill="1B365D"/>
            <w:tcMar>
              <w:top w:w="100" w:type="dxa"/>
              <w:left w:w="100" w:type="dxa"/>
              <w:bottom w:w="100" w:type="dxa"/>
              <w:right w:w="100" w:type="dxa"/>
            </w:tcMar>
          </w:tcPr>
          <w:p w14:paraId="50493A58" w14:textId="77777777" w:rsidR="005211BC" w:rsidRDefault="00000000">
            <w:pPr>
              <w:spacing w:after="40"/>
            </w:pPr>
            <w:r>
              <w:rPr>
                <w:b/>
                <w:color w:val="FFFFFF"/>
                <w:sz w:val="19"/>
              </w:rPr>
              <w:t>Artefact ID &amp; Type</w:t>
            </w:r>
          </w:p>
        </w:tc>
        <w:tc>
          <w:tcPr>
            <w:tcW w:w="2880" w:type="dxa"/>
            <w:shd w:val="clear" w:color="auto" w:fill="1B365D"/>
            <w:tcMar>
              <w:top w:w="100" w:type="dxa"/>
              <w:left w:w="100" w:type="dxa"/>
              <w:bottom w:w="100" w:type="dxa"/>
              <w:right w:w="100" w:type="dxa"/>
            </w:tcMar>
          </w:tcPr>
          <w:p w14:paraId="24501B36" w14:textId="77777777" w:rsidR="005211BC" w:rsidRDefault="00000000">
            <w:pPr>
              <w:spacing w:after="40"/>
            </w:pPr>
            <w:r>
              <w:rPr>
                <w:b/>
                <w:color w:val="FFFFFF"/>
                <w:sz w:val="19"/>
              </w:rPr>
              <w:t>Extracted Value / Data</w:t>
            </w:r>
          </w:p>
        </w:tc>
        <w:tc>
          <w:tcPr>
            <w:tcW w:w="2160" w:type="dxa"/>
            <w:shd w:val="clear" w:color="auto" w:fill="1B365D"/>
            <w:tcMar>
              <w:top w:w="100" w:type="dxa"/>
              <w:left w:w="100" w:type="dxa"/>
              <w:bottom w:w="100" w:type="dxa"/>
              <w:right w:w="100" w:type="dxa"/>
            </w:tcMar>
          </w:tcPr>
          <w:p w14:paraId="3030A6E8" w14:textId="77777777" w:rsidR="005211BC" w:rsidRDefault="00000000">
            <w:pPr>
              <w:spacing w:after="40"/>
            </w:pPr>
            <w:r>
              <w:rPr>
                <w:b/>
                <w:color w:val="FFFFFF"/>
                <w:sz w:val="19"/>
              </w:rPr>
              <w:t>Source File Location</w:t>
            </w:r>
          </w:p>
        </w:tc>
        <w:tc>
          <w:tcPr>
            <w:tcW w:w="2160" w:type="dxa"/>
            <w:shd w:val="clear" w:color="auto" w:fill="1B365D"/>
            <w:tcMar>
              <w:top w:w="100" w:type="dxa"/>
              <w:left w:w="100" w:type="dxa"/>
              <w:bottom w:w="100" w:type="dxa"/>
              <w:right w:w="100" w:type="dxa"/>
            </w:tcMar>
          </w:tcPr>
          <w:p w14:paraId="557FE646" w14:textId="77777777" w:rsidR="005211BC" w:rsidRDefault="00000000">
            <w:pPr>
              <w:spacing w:after="40"/>
            </w:pPr>
            <w:r>
              <w:rPr>
                <w:b/>
                <w:color w:val="FFFFFF"/>
                <w:sz w:val="19"/>
              </w:rPr>
              <w:t>Evidentiary Significance</w:t>
            </w:r>
          </w:p>
        </w:tc>
      </w:tr>
      <w:tr w:rsidR="005211BC" w14:paraId="54F2D23A" w14:textId="77777777">
        <w:trPr>
          <w:jc w:val="center"/>
        </w:trPr>
        <w:tc>
          <w:tcPr>
            <w:tcW w:w="2160" w:type="dxa"/>
            <w:tcMar>
              <w:top w:w="80" w:type="dxa"/>
              <w:left w:w="80" w:type="dxa"/>
              <w:bottom w:w="80" w:type="dxa"/>
              <w:right w:w="80" w:type="dxa"/>
            </w:tcMar>
          </w:tcPr>
          <w:p w14:paraId="154490BF" w14:textId="77777777" w:rsidR="005211BC" w:rsidRDefault="00000000">
            <w:pPr>
              <w:spacing w:after="40"/>
            </w:pPr>
            <w:r>
              <w:rPr>
                <w:color w:val="2D3748"/>
                <w:sz w:val="17"/>
              </w:rPr>
              <w:t>Artefact #1</w:t>
            </w:r>
            <w:r>
              <w:rPr>
                <w:color w:val="2D3748"/>
                <w:sz w:val="17"/>
              </w:rPr>
              <w:br/>
              <w:t>Cloned Card List</w:t>
            </w:r>
          </w:p>
        </w:tc>
        <w:tc>
          <w:tcPr>
            <w:tcW w:w="2880" w:type="dxa"/>
            <w:tcMar>
              <w:top w:w="80" w:type="dxa"/>
              <w:left w:w="80" w:type="dxa"/>
              <w:bottom w:w="80" w:type="dxa"/>
              <w:right w:w="80" w:type="dxa"/>
            </w:tcMar>
          </w:tcPr>
          <w:p w14:paraId="0271A065" w14:textId="77777777" w:rsidR="005211BC" w:rsidRDefault="00000000">
            <w:pPr>
              <w:spacing w:after="40"/>
            </w:pPr>
            <w:r>
              <w:rPr>
                <w:rFonts w:ascii="Consolas" w:hAnsi="Consolas"/>
                <w:color w:val="2D3748"/>
                <w:sz w:val="17"/>
              </w:rPr>
              <w:t>Masked Track 2 Data:</w:t>
            </w:r>
            <w:r>
              <w:rPr>
                <w:rFonts w:ascii="Consolas" w:hAnsi="Consolas"/>
                <w:color w:val="2D3748"/>
                <w:sz w:val="17"/>
              </w:rPr>
              <w:br/>
              <w:t>`4532XXXXXXXX0011`</w:t>
            </w:r>
            <w:r>
              <w:rPr>
                <w:rFonts w:ascii="Consolas" w:hAnsi="Consolas"/>
                <w:color w:val="2D3748"/>
                <w:sz w:val="17"/>
              </w:rPr>
              <w:br/>
              <w:t>`5412XXXXXXXX9922`</w:t>
            </w:r>
          </w:p>
        </w:tc>
        <w:tc>
          <w:tcPr>
            <w:tcW w:w="2160" w:type="dxa"/>
            <w:tcMar>
              <w:top w:w="80" w:type="dxa"/>
              <w:left w:w="80" w:type="dxa"/>
              <w:bottom w:w="80" w:type="dxa"/>
              <w:right w:w="80" w:type="dxa"/>
            </w:tcMar>
          </w:tcPr>
          <w:p w14:paraId="5C22EE39" w14:textId="77777777" w:rsidR="005211BC" w:rsidRDefault="00000000">
            <w:pPr>
              <w:spacing w:after="40"/>
            </w:pPr>
            <w:r>
              <w:rPr>
                <w:rFonts w:ascii="Consolas" w:hAnsi="Consolas"/>
                <w:color w:val="2D3748"/>
                <w:sz w:val="17"/>
              </w:rPr>
              <w:t>secure_vault.zip →</w:t>
            </w:r>
            <w:r>
              <w:rPr>
                <w:rFonts w:ascii="Consolas" w:hAnsi="Consolas"/>
                <w:color w:val="2D3748"/>
                <w:sz w:val="17"/>
              </w:rPr>
              <w:br/>
              <w:t>card_master_list.txt</w:t>
            </w:r>
          </w:p>
        </w:tc>
        <w:tc>
          <w:tcPr>
            <w:tcW w:w="2160" w:type="dxa"/>
            <w:tcMar>
              <w:top w:w="80" w:type="dxa"/>
              <w:left w:w="80" w:type="dxa"/>
              <w:bottom w:w="80" w:type="dxa"/>
              <w:right w:w="80" w:type="dxa"/>
            </w:tcMar>
          </w:tcPr>
          <w:p w14:paraId="4319EF01" w14:textId="77777777" w:rsidR="005211BC" w:rsidRDefault="00000000">
            <w:pPr>
              <w:spacing w:after="40"/>
            </w:pPr>
            <w:r>
              <w:rPr>
                <w:color w:val="2D3748"/>
                <w:sz w:val="17"/>
              </w:rPr>
              <w:t>Establishes possession of stolen card track data ready for magnetic cloning.</w:t>
            </w:r>
          </w:p>
        </w:tc>
      </w:tr>
      <w:tr w:rsidR="005211BC" w14:paraId="6CDCBEA8" w14:textId="77777777">
        <w:trPr>
          <w:jc w:val="center"/>
        </w:trPr>
        <w:tc>
          <w:tcPr>
            <w:tcW w:w="2160" w:type="dxa"/>
            <w:tcMar>
              <w:top w:w="80" w:type="dxa"/>
              <w:left w:w="80" w:type="dxa"/>
              <w:bottom w:w="80" w:type="dxa"/>
              <w:right w:w="80" w:type="dxa"/>
            </w:tcMar>
          </w:tcPr>
          <w:p w14:paraId="0277E53F" w14:textId="77777777" w:rsidR="005211BC" w:rsidRDefault="00000000">
            <w:pPr>
              <w:spacing w:after="40"/>
            </w:pPr>
            <w:r>
              <w:rPr>
                <w:color w:val="2D3748"/>
                <w:sz w:val="17"/>
              </w:rPr>
              <w:t>Artefact #2</w:t>
            </w:r>
            <w:r>
              <w:rPr>
                <w:color w:val="2D3748"/>
                <w:sz w:val="17"/>
              </w:rPr>
              <w:br/>
              <w:t>Overseas Phone #</w:t>
            </w:r>
          </w:p>
        </w:tc>
        <w:tc>
          <w:tcPr>
            <w:tcW w:w="2880" w:type="dxa"/>
            <w:tcMar>
              <w:top w:w="80" w:type="dxa"/>
              <w:left w:w="80" w:type="dxa"/>
              <w:bottom w:w="80" w:type="dxa"/>
              <w:right w:w="80" w:type="dxa"/>
            </w:tcMar>
          </w:tcPr>
          <w:p w14:paraId="4CA2641F" w14:textId="77777777" w:rsidR="005211BC" w:rsidRDefault="00000000">
            <w:pPr>
              <w:spacing w:after="40"/>
            </w:pPr>
            <w:r>
              <w:rPr>
                <w:rFonts w:ascii="Consolas" w:hAnsi="Consolas"/>
                <w:color w:val="2D3748"/>
                <w:sz w:val="17"/>
              </w:rPr>
              <w:t>International Dial:</w:t>
            </w:r>
            <w:r>
              <w:rPr>
                <w:rFonts w:ascii="Consolas" w:hAnsi="Consolas"/>
                <w:color w:val="2D3748"/>
                <w:sz w:val="17"/>
              </w:rPr>
              <w:br/>
              <w:t>`+971-50-1234567` (UAE)</w:t>
            </w:r>
          </w:p>
        </w:tc>
        <w:tc>
          <w:tcPr>
            <w:tcW w:w="2160" w:type="dxa"/>
            <w:tcMar>
              <w:top w:w="80" w:type="dxa"/>
              <w:left w:w="80" w:type="dxa"/>
              <w:bottom w:w="80" w:type="dxa"/>
              <w:right w:w="80" w:type="dxa"/>
            </w:tcMar>
          </w:tcPr>
          <w:p w14:paraId="0CE7E8FC" w14:textId="77777777" w:rsidR="005211BC" w:rsidRDefault="00000000">
            <w:pPr>
              <w:spacing w:after="40"/>
            </w:pPr>
            <w:r>
              <w:rPr>
                <w:rFonts w:ascii="Consolas" w:hAnsi="Consolas"/>
                <w:color w:val="2D3748"/>
                <w:sz w:val="17"/>
              </w:rPr>
              <w:t>call_logs.csv,</w:t>
            </w:r>
            <w:r>
              <w:rPr>
                <w:rFonts w:ascii="Consolas" w:hAnsi="Consolas"/>
                <w:color w:val="2D3748"/>
                <w:sz w:val="17"/>
              </w:rPr>
              <w:br/>
              <w:t>sms_logs.csv</w:t>
            </w:r>
          </w:p>
        </w:tc>
        <w:tc>
          <w:tcPr>
            <w:tcW w:w="2160" w:type="dxa"/>
            <w:tcMar>
              <w:top w:w="80" w:type="dxa"/>
              <w:left w:w="80" w:type="dxa"/>
              <w:bottom w:w="80" w:type="dxa"/>
              <w:right w:w="80" w:type="dxa"/>
            </w:tcMar>
          </w:tcPr>
          <w:p w14:paraId="37E1CF5C" w14:textId="77777777" w:rsidR="005211BC" w:rsidRDefault="00000000">
            <w:pPr>
              <w:spacing w:after="40"/>
            </w:pPr>
            <w:r>
              <w:rPr>
                <w:color w:val="2D3748"/>
                <w:sz w:val="17"/>
              </w:rPr>
              <w:t>Links suspect directly to cross-border handler / cash-out coordinator in UAE.</w:t>
            </w:r>
          </w:p>
        </w:tc>
      </w:tr>
      <w:tr w:rsidR="005211BC" w14:paraId="536FEB99" w14:textId="77777777">
        <w:trPr>
          <w:jc w:val="center"/>
        </w:trPr>
        <w:tc>
          <w:tcPr>
            <w:tcW w:w="2160" w:type="dxa"/>
            <w:tcMar>
              <w:top w:w="80" w:type="dxa"/>
              <w:left w:w="80" w:type="dxa"/>
              <w:bottom w:w="80" w:type="dxa"/>
              <w:right w:w="80" w:type="dxa"/>
            </w:tcMar>
          </w:tcPr>
          <w:p w14:paraId="6B8B22BF" w14:textId="77777777" w:rsidR="005211BC" w:rsidRDefault="00000000">
            <w:pPr>
              <w:spacing w:after="40"/>
            </w:pPr>
            <w:r>
              <w:rPr>
                <w:color w:val="2D3748"/>
                <w:sz w:val="17"/>
              </w:rPr>
              <w:t>Artefact #3</w:t>
            </w:r>
            <w:r>
              <w:rPr>
                <w:color w:val="2D3748"/>
                <w:sz w:val="17"/>
              </w:rPr>
              <w:br/>
              <w:t>GPS Location Log</w:t>
            </w:r>
          </w:p>
        </w:tc>
        <w:tc>
          <w:tcPr>
            <w:tcW w:w="2880" w:type="dxa"/>
            <w:tcMar>
              <w:top w:w="80" w:type="dxa"/>
              <w:left w:w="80" w:type="dxa"/>
              <w:bottom w:w="80" w:type="dxa"/>
              <w:right w:w="80" w:type="dxa"/>
            </w:tcMar>
          </w:tcPr>
          <w:p w14:paraId="53C0F2FF" w14:textId="77777777" w:rsidR="005211BC" w:rsidRDefault="00000000">
            <w:pPr>
              <w:spacing w:after="40"/>
            </w:pPr>
            <w:r>
              <w:rPr>
                <w:rFonts w:ascii="Consolas" w:hAnsi="Consolas"/>
                <w:color w:val="2D3748"/>
                <w:sz w:val="17"/>
              </w:rPr>
              <w:t>Coordinates:</w:t>
            </w:r>
            <w:r>
              <w:rPr>
                <w:rFonts w:ascii="Consolas" w:hAnsi="Consolas"/>
                <w:color w:val="2D3748"/>
                <w:sz w:val="17"/>
              </w:rPr>
              <w:br/>
              <w:t>`28.4089° N, 77.3178° E`</w:t>
            </w:r>
          </w:p>
        </w:tc>
        <w:tc>
          <w:tcPr>
            <w:tcW w:w="2160" w:type="dxa"/>
            <w:tcMar>
              <w:top w:w="80" w:type="dxa"/>
              <w:left w:w="80" w:type="dxa"/>
              <w:bottom w:w="80" w:type="dxa"/>
              <w:right w:w="80" w:type="dxa"/>
            </w:tcMar>
          </w:tcPr>
          <w:p w14:paraId="2C36F2FC" w14:textId="77777777" w:rsidR="005211BC" w:rsidRDefault="00000000">
            <w:pPr>
              <w:spacing w:after="40"/>
            </w:pPr>
            <w:r>
              <w:rPr>
                <w:rFonts w:ascii="Consolas" w:hAnsi="Consolas"/>
                <w:color w:val="2D3748"/>
                <w:sz w:val="17"/>
              </w:rPr>
              <w:t>gps_logs.csv</w:t>
            </w:r>
          </w:p>
        </w:tc>
        <w:tc>
          <w:tcPr>
            <w:tcW w:w="2160" w:type="dxa"/>
            <w:tcMar>
              <w:top w:w="80" w:type="dxa"/>
              <w:left w:w="80" w:type="dxa"/>
              <w:bottom w:w="80" w:type="dxa"/>
              <w:right w:w="80" w:type="dxa"/>
            </w:tcMar>
          </w:tcPr>
          <w:p w14:paraId="531478ED" w14:textId="77777777" w:rsidR="005211BC" w:rsidRDefault="00000000">
            <w:pPr>
              <w:spacing w:after="40"/>
            </w:pPr>
            <w:r>
              <w:rPr>
                <w:color w:val="2D3748"/>
                <w:sz w:val="17"/>
              </w:rPr>
              <w:t xml:space="preserve">Physical geolocation places suspect at NCR Bank ATM, </w:t>
            </w:r>
            <w:r>
              <w:rPr>
                <w:color w:val="2D3748"/>
                <w:sz w:val="17"/>
              </w:rPr>
              <w:lastRenderedPageBreak/>
              <w:t>Sector 21, Faridabad during skimmer install.</w:t>
            </w:r>
          </w:p>
        </w:tc>
      </w:tr>
      <w:tr w:rsidR="005211BC" w14:paraId="669ED31A" w14:textId="77777777">
        <w:trPr>
          <w:jc w:val="center"/>
        </w:trPr>
        <w:tc>
          <w:tcPr>
            <w:tcW w:w="2160" w:type="dxa"/>
            <w:tcMar>
              <w:top w:w="80" w:type="dxa"/>
              <w:left w:w="80" w:type="dxa"/>
              <w:bottom w:w="80" w:type="dxa"/>
              <w:right w:w="80" w:type="dxa"/>
            </w:tcMar>
          </w:tcPr>
          <w:p w14:paraId="07AE1BB6" w14:textId="77777777" w:rsidR="005211BC" w:rsidRDefault="00000000">
            <w:pPr>
              <w:spacing w:after="40"/>
            </w:pPr>
            <w:r>
              <w:rPr>
                <w:color w:val="2D3748"/>
                <w:sz w:val="17"/>
              </w:rPr>
              <w:lastRenderedPageBreak/>
              <w:t>Artefact #4</w:t>
            </w:r>
            <w:r>
              <w:rPr>
                <w:color w:val="2D3748"/>
                <w:sz w:val="17"/>
              </w:rPr>
              <w:br/>
              <w:t>OTP Interception SMS</w:t>
            </w:r>
          </w:p>
        </w:tc>
        <w:tc>
          <w:tcPr>
            <w:tcW w:w="2880" w:type="dxa"/>
            <w:tcMar>
              <w:top w:w="80" w:type="dxa"/>
              <w:left w:w="80" w:type="dxa"/>
              <w:bottom w:w="80" w:type="dxa"/>
              <w:right w:w="80" w:type="dxa"/>
            </w:tcMar>
          </w:tcPr>
          <w:p w14:paraId="3D69C166" w14:textId="77777777" w:rsidR="005211BC" w:rsidRDefault="00000000">
            <w:pPr>
              <w:spacing w:after="40"/>
            </w:pPr>
            <w:r>
              <w:rPr>
                <w:rFonts w:ascii="Consolas" w:hAnsi="Consolas"/>
                <w:color w:val="2D3748"/>
                <w:sz w:val="17"/>
              </w:rPr>
              <w:t>SMS Text:</w:t>
            </w:r>
            <w:r>
              <w:rPr>
                <w:rFonts w:ascii="Consolas" w:hAnsi="Consolas"/>
                <w:color w:val="2D3748"/>
                <w:sz w:val="17"/>
              </w:rPr>
              <w:br/>
              <w:t>`OTP 884192 for Rs 45,000 transaction`</w:t>
            </w:r>
          </w:p>
        </w:tc>
        <w:tc>
          <w:tcPr>
            <w:tcW w:w="2160" w:type="dxa"/>
            <w:tcMar>
              <w:top w:w="80" w:type="dxa"/>
              <w:left w:w="80" w:type="dxa"/>
              <w:bottom w:w="80" w:type="dxa"/>
              <w:right w:w="80" w:type="dxa"/>
            </w:tcMar>
          </w:tcPr>
          <w:p w14:paraId="1D2D4D4F" w14:textId="77777777" w:rsidR="005211BC" w:rsidRDefault="00000000">
            <w:pPr>
              <w:spacing w:after="40"/>
            </w:pPr>
            <w:r>
              <w:rPr>
                <w:rFonts w:ascii="Consolas" w:hAnsi="Consolas"/>
                <w:color w:val="2D3748"/>
                <w:sz w:val="17"/>
              </w:rPr>
              <w:t>sms_logs.csv</w:t>
            </w:r>
          </w:p>
        </w:tc>
        <w:tc>
          <w:tcPr>
            <w:tcW w:w="2160" w:type="dxa"/>
            <w:tcMar>
              <w:top w:w="80" w:type="dxa"/>
              <w:left w:w="80" w:type="dxa"/>
              <w:bottom w:w="80" w:type="dxa"/>
              <w:right w:w="80" w:type="dxa"/>
            </w:tcMar>
          </w:tcPr>
          <w:p w14:paraId="6DFB8EB6" w14:textId="77777777" w:rsidR="005211BC" w:rsidRDefault="00000000">
            <w:pPr>
              <w:spacing w:after="40"/>
            </w:pPr>
            <w:r>
              <w:rPr>
                <w:color w:val="2D3748"/>
                <w:sz w:val="17"/>
              </w:rPr>
              <w:t>Proves active interception and fraudulent execution of Card-Not-Present transactions.</w:t>
            </w:r>
          </w:p>
        </w:tc>
      </w:tr>
      <w:tr w:rsidR="005211BC" w14:paraId="2D60D336" w14:textId="77777777">
        <w:trPr>
          <w:jc w:val="center"/>
        </w:trPr>
        <w:tc>
          <w:tcPr>
            <w:tcW w:w="2160" w:type="dxa"/>
            <w:tcMar>
              <w:top w:w="80" w:type="dxa"/>
              <w:left w:w="80" w:type="dxa"/>
              <w:bottom w:w="80" w:type="dxa"/>
              <w:right w:w="80" w:type="dxa"/>
            </w:tcMar>
          </w:tcPr>
          <w:p w14:paraId="7615775D" w14:textId="77777777" w:rsidR="005211BC" w:rsidRDefault="00000000">
            <w:pPr>
              <w:spacing w:after="40"/>
            </w:pPr>
            <w:r>
              <w:rPr>
                <w:color w:val="2D3748"/>
                <w:sz w:val="17"/>
              </w:rPr>
              <w:t>Artefact #5</w:t>
            </w:r>
            <w:r>
              <w:rPr>
                <w:color w:val="2D3748"/>
                <w:sz w:val="17"/>
              </w:rPr>
              <w:br/>
              <w:t>Fraudulent Software</w:t>
            </w:r>
          </w:p>
        </w:tc>
        <w:tc>
          <w:tcPr>
            <w:tcW w:w="2880" w:type="dxa"/>
            <w:tcMar>
              <w:top w:w="80" w:type="dxa"/>
              <w:left w:w="80" w:type="dxa"/>
              <w:bottom w:w="80" w:type="dxa"/>
              <w:right w:w="80" w:type="dxa"/>
            </w:tcMar>
          </w:tcPr>
          <w:p w14:paraId="309132B5" w14:textId="77777777" w:rsidR="005211BC" w:rsidRDefault="00000000">
            <w:pPr>
              <w:spacing w:after="40"/>
            </w:pPr>
            <w:r>
              <w:rPr>
                <w:rFonts w:ascii="Consolas" w:hAnsi="Consolas"/>
                <w:color w:val="2D3748"/>
                <w:sz w:val="17"/>
              </w:rPr>
              <w:t>Application Packages:</w:t>
            </w:r>
            <w:r>
              <w:rPr>
                <w:rFonts w:ascii="Consolas" w:hAnsi="Consolas"/>
                <w:color w:val="2D3748"/>
                <w:sz w:val="17"/>
              </w:rPr>
              <w:br/>
              <w:t>`CardGenPro_v3.apk`</w:t>
            </w:r>
            <w:r>
              <w:rPr>
                <w:rFonts w:ascii="Consolas" w:hAnsi="Consolas"/>
                <w:color w:val="2D3748"/>
                <w:sz w:val="17"/>
              </w:rPr>
              <w:br/>
              <w:t>`FakeBankLogin_v1.apk`</w:t>
            </w:r>
          </w:p>
        </w:tc>
        <w:tc>
          <w:tcPr>
            <w:tcW w:w="2160" w:type="dxa"/>
            <w:tcMar>
              <w:top w:w="80" w:type="dxa"/>
              <w:left w:w="80" w:type="dxa"/>
              <w:bottom w:w="80" w:type="dxa"/>
              <w:right w:w="80" w:type="dxa"/>
            </w:tcMar>
          </w:tcPr>
          <w:p w14:paraId="4D531069" w14:textId="77777777" w:rsidR="005211BC" w:rsidRDefault="00000000">
            <w:pPr>
              <w:spacing w:after="40"/>
            </w:pPr>
            <w:r>
              <w:rPr>
                <w:rFonts w:ascii="Consolas" w:hAnsi="Consolas"/>
                <w:color w:val="2D3748"/>
                <w:sz w:val="17"/>
              </w:rPr>
              <w:t>suspect_phone/apps/</w:t>
            </w:r>
          </w:p>
        </w:tc>
        <w:tc>
          <w:tcPr>
            <w:tcW w:w="2160" w:type="dxa"/>
            <w:tcMar>
              <w:top w:w="80" w:type="dxa"/>
              <w:left w:w="80" w:type="dxa"/>
              <w:bottom w:w="80" w:type="dxa"/>
              <w:right w:w="80" w:type="dxa"/>
            </w:tcMar>
          </w:tcPr>
          <w:p w14:paraId="06A97100" w14:textId="77777777" w:rsidR="005211BC" w:rsidRDefault="00000000">
            <w:pPr>
              <w:spacing w:after="40"/>
            </w:pPr>
            <w:r>
              <w:rPr>
                <w:color w:val="2D3748"/>
                <w:sz w:val="17"/>
              </w:rPr>
              <w:t>Direct tool evidence used for writing cloned cards and harvesting victim bank credentials.</w:t>
            </w:r>
          </w:p>
        </w:tc>
      </w:tr>
      <w:tr w:rsidR="005211BC" w14:paraId="5C577E73" w14:textId="77777777">
        <w:trPr>
          <w:jc w:val="center"/>
        </w:trPr>
        <w:tc>
          <w:tcPr>
            <w:tcW w:w="2160" w:type="dxa"/>
            <w:tcMar>
              <w:top w:w="80" w:type="dxa"/>
              <w:left w:w="80" w:type="dxa"/>
              <w:bottom w:w="80" w:type="dxa"/>
              <w:right w:w="80" w:type="dxa"/>
            </w:tcMar>
          </w:tcPr>
          <w:p w14:paraId="769379A8" w14:textId="77777777" w:rsidR="005211BC" w:rsidRDefault="00000000">
            <w:pPr>
              <w:spacing w:after="40"/>
            </w:pPr>
            <w:r>
              <w:rPr>
                <w:color w:val="2D3748"/>
                <w:sz w:val="17"/>
              </w:rPr>
              <w:t>Artefact #6</w:t>
            </w:r>
            <w:r>
              <w:rPr>
                <w:color w:val="2D3748"/>
                <w:sz w:val="17"/>
              </w:rPr>
              <w:br/>
              <w:t>Cash-out Mule Network</w:t>
            </w:r>
          </w:p>
        </w:tc>
        <w:tc>
          <w:tcPr>
            <w:tcW w:w="2880" w:type="dxa"/>
            <w:tcMar>
              <w:top w:w="80" w:type="dxa"/>
              <w:left w:w="80" w:type="dxa"/>
              <w:bottom w:w="80" w:type="dxa"/>
              <w:right w:w="80" w:type="dxa"/>
            </w:tcMar>
          </w:tcPr>
          <w:p w14:paraId="12AF2755" w14:textId="77777777" w:rsidR="005211BC" w:rsidRDefault="00000000">
            <w:pPr>
              <w:spacing w:after="40"/>
            </w:pPr>
            <w:r>
              <w:rPr>
                <w:rFonts w:ascii="Consolas" w:hAnsi="Consolas"/>
                <w:color w:val="2D3748"/>
                <w:sz w:val="17"/>
              </w:rPr>
              <w:t>Mule Account List:</w:t>
            </w:r>
            <w:r>
              <w:rPr>
                <w:rFonts w:ascii="Consolas" w:hAnsi="Consolas"/>
                <w:color w:val="2D3748"/>
                <w:sz w:val="17"/>
              </w:rPr>
              <w:br/>
              <w:t>`ACC-992100341` (Beneficiary: R. Kumar)</w:t>
            </w:r>
          </w:p>
        </w:tc>
        <w:tc>
          <w:tcPr>
            <w:tcW w:w="2160" w:type="dxa"/>
            <w:tcMar>
              <w:top w:w="80" w:type="dxa"/>
              <w:left w:w="80" w:type="dxa"/>
              <w:bottom w:w="80" w:type="dxa"/>
              <w:right w:w="80" w:type="dxa"/>
            </w:tcMar>
          </w:tcPr>
          <w:p w14:paraId="6484A0BF" w14:textId="77777777" w:rsidR="005211BC" w:rsidRDefault="00000000">
            <w:pPr>
              <w:spacing w:after="40"/>
            </w:pPr>
            <w:r>
              <w:rPr>
                <w:rFonts w:ascii="Consolas" w:hAnsi="Consolas"/>
                <w:color w:val="2D3748"/>
                <w:sz w:val="17"/>
              </w:rPr>
              <w:t>secure_vault.zip →</w:t>
            </w:r>
            <w:r>
              <w:rPr>
                <w:rFonts w:ascii="Consolas" w:hAnsi="Consolas"/>
                <w:color w:val="2D3748"/>
                <w:sz w:val="17"/>
              </w:rPr>
              <w:br/>
              <w:t>cashout_network.txt</w:t>
            </w:r>
          </w:p>
        </w:tc>
        <w:tc>
          <w:tcPr>
            <w:tcW w:w="2160" w:type="dxa"/>
            <w:tcMar>
              <w:top w:w="80" w:type="dxa"/>
              <w:left w:w="80" w:type="dxa"/>
              <w:bottom w:w="80" w:type="dxa"/>
              <w:right w:w="80" w:type="dxa"/>
            </w:tcMar>
          </w:tcPr>
          <w:p w14:paraId="4F17BA6B" w14:textId="77777777" w:rsidR="005211BC" w:rsidRDefault="00000000">
            <w:pPr>
              <w:spacing w:after="40"/>
            </w:pPr>
            <w:r>
              <w:rPr>
                <w:color w:val="2D3748"/>
                <w:sz w:val="17"/>
              </w:rPr>
              <w:t>Maps internal laundering pipeline and illegal money transfer trails.</w:t>
            </w:r>
          </w:p>
        </w:tc>
      </w:tr>
    </w:tbl>
    <w:p w14:paraId="239AEAFB" w14:textId="77777777" w:rsidR="005211BC" w:rsidRDefault="005211BC">
      <w:pPr>
        <w:spacing w:after="160"/>
      </w:pPr>
    </w:p>
    <w:p w14:paraId="09355390" w14:textId="77777777" w:rsidR="005211BC" w:rsidRDefault="00000000">
      <w:pPr>
        <w:keepNext/>
        <w:spacing w:before="360" w:after="120"/>
      </w:pPr>
      <w:r>
        <w:rPr>
          <w:rFonts w:ascii="Arial" w:hAnsi="Arial"/>
          <w:b/>
          <w:color w:val="1B365D"/>
          <w:sz w:val="32"/>
        </w:rPr>
        <w:t>5. Cryptographic Analysis &amp; Password Cracking Simulation (Sub-Problem 4)</w:t>
      </w:r>
    </w:p>
    <w:p w14:paraId="5DD36D83" w14:textId="77777777" w:rsidR="005211BC" w:rsidRDefault="00000000">
      <w:pPr>
        <w:spacing w:after="120"/>
      </w:pPr>
      <w:r>
        <w:rPr>
          <w:rFonts w:ascii="Calibri" w:hAnsi="Calibri"/>
          <w:color w:val="2D3748"/>
        </w:rPr>
        <w:t>Exhibit C (`secure_vault.zip`) was retrieved as an encrypted ZipCrypto archive containing critical operational records. To perform decryption without compromising original evidence, a strict forensic protocol was executed.</w:t>
      </w:r>
    </w:p>
    <w:p w14:paraId="131D2F42" w14:textId="77777777" w:rsidR="005211BC" w:rsidRDefault="00000000">
      <w:pPr>
        <w:keepNext/>
        <w:spacing w:before="280" w:after="80"/>
      </w:pPr>
      <w:r>
        <w:rPr>
          <w:rFonts w:ascii="Arial" w:hAnsi="Arial"/>
          <w:b/>
          <w:color w:val="5C768D"/>
          <w:sz w:val="26"/>
        </w:rPr>
        <w:t>5.1 Cryptographic Attack Execution</w:t>
      </w:r>
    </w:p>
    <w:p w14:paraId="61AAA355" w14:textId="77777777" w:rsidR="005211BC" w:rsidRDefault="00000000">
      <w:pPr>
        <w:pStyle w:val="ListBullet"/>
        <w:spacing w:after="60"/>
      </w:pPr>
      <w:r>
        <w:rPr>
          <w:rFonts w:ascii="Calibri" w:hAnsi="Calibri"/>
          <w:b/>
          <w:color w:val="2D3748"/>
        </w:rPr>
        <w:t xml:space="preserve">1. Forensic Duplication: </w:t>
      </w:r>
      <w:r>
        <w:rPr>
          <w:rFonts w:ascii="Calibri" w:hAnsi="Calibri"/>
          <w:color w:val="2D3748"/>
        </w:rPr>
        <w:t>An exact forensic duplicate (`secure_vault_COPY.zip`) was created. Pre-attack SHA-256 hash was verified against Exhibit C (`984b2536a96e639f...`).</w:t>
      </w:r>
    </w:p>
    <w:p w14:paraId="6A48E219" w14:textId="77777777" w:rsidR="005211BC" w:rsidRDefault="00000000">
      <w:pPr>
        <w:pStyle w:val="ListBullet"/>
        <w:spacing w:after="60"/>
      </w:pPr>
      <w:r>
        <w:rPr>
          <w:rFonts w:ascii="Calibri" w:hAnsi="Calibri"/>
          <w:b/>
          <w:color w:val="2D3748"/>
        </w:rPr>
        <w:t xml:space="preserve">2. Dictionary Attack Simulation: </w:t>
      </w:r>
      <w:r>
        <w:rPr>
          <w:rFonts w:ascii="Calibri" w:hAnsi="Calibri"/>
          <w:color w:val="2D3748"/>
        </w:rPr>
        <w:t>A python dictionary attack script (`cryptography/dictionary_attack.py`) was executed utilizing `cryptography/wordlist_custom.txt` (simulating John the Ripper / Hashcat dictionary modes).</w:t>
      </w:r>
    </w:p>
    <w:p w14:paraId="0916BA58" w14:textId="77777777" w:rsidR="005211BC" w:rsidRDefault="00000000">
      <w:pPr>
        <w:pStyle w:val="ListBullet"/>
        <w:spacing w:after="60"/>
      </w:pPr>
      <w:r>
        <w:rPr>
          <w:rFonts w:ascii="Calibri" w:hAnsi="Calibri"/>
          <w:b/>
          <w:color w:val="2D3748"/>
        </w:rPr>
        <w:t xml:space="preserve">3. Successful Cracking Result: </w:t>
      </w:r>
      <w:r>
        <w:rPr>
          <w:rFonts w:ascii="Calibri" w:hAnsi="Calibri"/>
          <w:color w:val="2D3748"/>
        </w:rPr>
        <w:t>The passphrase 'skimmer123' was successfully matched on Attempt 7 in 0.0040 seconds.</w:t>
      </w:r>
    </w:p>
    <w:p w14:paraId="47F76C9A" w14:textId="77777777" w:rsidR="005211BC" w:rsidRDefault="00000000">
      <w:pPr>
        <w:pStyle w:val="ListBullet"/>
        <w:spacing w:after="60"/>
      </w:pPr>
      <w:r>
        <w:rPr>
          <w:rFonts w:ascii="Calibri" w:hAnsi="Calibri"/>
          <w:b/>
          <w:color w:val="2D3748"/>
        </w:rPr>
        <w:t xml:space="preserve">4. Post-Attack Verification: </w:t>
      </w:r>
      <w:r>
        <w:rPr>
          <w:rFonts w:ascii="Calibri" w:hAnsi="Calibri"/>
          <w:color w:val="2D3748"/>
        </w:rPr>
        <w:t>Post-attack SHA-256 calculation confirmed `secure_vault_COPY.zip` remained unchanged, proving zero data alteration.</w:t>
      </w:r>
    </w:p>
    <w:p w14:paraId="7A0E3758" w14:textId="77777777" w:rsidR="005211BC" w:rsidRDefault="00000000">
      <w:pPr>
        <w:pBdr>
          <w:left w:val="single" w:sz="24" w:space="12" w:color="1B365D"/>
        </w:pBdr>
        <w:spacing w:before="160" w:after="160"/>
        <w:ind w:left="576" w:right="576"/>
      </w:pPr>
      <w:r>
        <w:rPr>
          <w:rFonts w:ascii="Calibri" w:hAnsi="Calibri"/>
          <w:b/>
          <w:color w:val="1B365D"/>
          <w:sz w:val="21"/>
        </w:rPr>
        <w:t xml:space="preserve">EXHIBIT C DECRYPTION LOG: </w:t>
      </w:r>
      <w:r>
        <w:rPr>
          <w:rFonts w:ascii="Calibri" w:hAnsi="Calibri"/>
          <w:i/>
          <w:color w:val="2D3748"/>
          <w:sz w:val="21"/>
        </w:rPr>
        <w:t>Attack Log Output:</w:t>
      </w:r>
      <w:r>
        <w:rPr>
          <w:rFonts w:ascii="Calibri" w:hAnsi="Calibri"/>
          <w:i/>
          <w:color w:val="2D3748"/>
          <w:sz w:val="21"/>
        </w:rPr>
        <w:br/>
        <w:t>[04:13:37] Target SHA-256: 984b2536a96e639f727ed2b81fa396a5d4e138373b9e4a30e84b80f12461dfa1</w:t>
      </w:r>
      <w:r>
        <w:rPr>
          <w:rFonts w:ascii="Calibri" w:hAnsi="Calibri"/>
          <w:i/>
          <w:color w:val="2D3748"/>
          <w:sz w:val="21"/>
        </w:rPr>
        <w:br/>
        <w:t>[04:13:37] Attempt 7: 'skimmer123' -&gt; SUCCESS</w:t>
      </w:r>
      <w:r>
        <w:rPr>
          <w:rFonts w:ascii="Calibri" w:hAnsi="Calibri"/>
          <w:i/>
          <w:color w:val="2D3748"/>
          <w:sz w:val="21"/>
        </w:rPr>
        <w:br/>
        <w:t>[04:13:37] Integrity Check PASSED - exhibit hash unchanged.</w:t>
      </w:r>
    </w:p>
    <w:p w14:paraId="0E6E1E49" w14:textId="77777777" w:rsidR="005211BC" w:rsidRDefault="00000000">
      <w:pPr>
        <w:keepNext/>
        <w:spacing w:before="280" w:after="80"/>
      </w:pPr>
      <w:r>
        <w:rPr>
          <w:rFonts w:ascii="Arial" w:hAnsi="Arial"/>
          <w:b/>
          <w:color w:val="5C768D"/>
          <w:sz w:val="26"/>
        </w:rPr>
        <w:t>5.2 Legal &amp; Ethical Evaluation: Brute-Force vs. Lawful Decryption</w:t>
      </w:r>
    </w:p>
    <w:p w14:paraId="318C9EFA" w14:textId="77777777" w:rsidR="005211BC" w:rsidRDefault="00000000">
      <w:pPr>
        <w:spacing w:after="120"/>
      </w:pPr>
      <w:r>
        <w:rPr>
          <w:rFonts w:ascii="Calibri" w:hAnsi="Calibri"/>
          <w:color w:val="2D3748"/>
        </w:rPr>
        <w:t xml:space="preserve">In digital forensics, password recovery via dictionary attacks or brute-forcing is legally sanctioned under search warrants and investigative mandates, provided it is performed on forensic working copies. </w:t>
      </w:r>
      <w:r>
        <w:rPr>
          <w:rFonts w:ascii="Calibri" w:hAnsi="Calibri"/>
          <w:color w:val="2D3748"/>
        </w:rPr>
        <w:lastRenderedPageBreak/>
        <w:t>However, technical brute-forcing has limitations when facing high-entropy passphrases or modern hardware-backed encryption (e.g., AES-256 with Argon2/PBKDF2).</w:t>
      </w:r>
    </w:p>
    <w:p w14:paraId="7ABBA918" w14:textId="77777777" w:rsidR="005211BC" w:rsidRDefault="00000000">
      <w:pPr>
        <w:spacing w:after="120"/>
      </w:pPr>
      <w:r>
        <w:rPr>
          <w:rFonts w:ascii="Calibri" w:hAnsi="Calibri"/>
          <w:color w:val="2D3748"/>
        </w:rPr>
        <w:t>Where brute-forcing is computationally infeasible, investigators must rely on Lawful Decryption Requests under statutory provisions (e.g., Section 69 of the Indian IT Act, which compels individuals in charge of computer systems to provide decryption assistance). Failing to comply with lawful decryption orders constitutes an independent penal offense.</w:t>
      </w:r>
    </w:p>
    <w:p w14:paraId="0C52FA7A" w14:textId="77777777" w:rsidR="005211BC" w:rsidRDefault="00000000">
      <w:pPr>
        <w:keepNext/>
        <w:spacing w:before="280" w:after="80"/>
      </w:pPr>
      <w:r>
        <w:rPr>
          <w:rFonts w:ascii="Arial" w:hAnsi="Arial"/>
          <w:b/>
          <w:color w:val="5C768D"/>
          <w:sz w:val="26"/>
        </w:rPr>
        <w:t>5.3 User-Created Password Weaknesses in Criminal Scenarios</w:t>
      </w:r>
    </w:p>
    <w:p w14:paraId="665FDE6E" w14:textId="77777777" w:rsidR="005211BC" w:rsidRDefault="00000000">
      <w:pPr>
        <w:spacing w:after="120"/>
      </w:pPr>
      <w:r>
        <w:rPr>
          <w:rFonts w:ascii="Calibri" w:hAnsi="Calibri"/>
          <w:color w:val="2D3748"/>
        </w:rPr>
        <w:t>The passphrase 'skimmer123' demonstrates classic human security vulnerabilities: low entropy (10 characters), reliance on dictionary words, and predictable numerical suffixes related to the criminal enterprise. Criminal actors frequently compromise operational security (OpSec) by creating memorizable passwords, rendering custom wordlists generated from case metadata highly effective.</w:t>
      </w:r>
    </w:p>
    <w:p w14:paraId="06E50013" w14:textId="77777777" w:rsidR="005211BC" w:rsidRDefault="00000000">
      <w:pPr>
        <w:keepNext/>
        <w:spacing w:before="360" w:after="120"/>
      </w:pPr>
      <w:r>
        <w:rPr>
          <w:rFonts w:ascii="Arial" w:hAnsi="Arial"/>
          <w:b/>
          <w:color w:val="1B365D"/>
          <w:sz w:val="32"/>
        </w:rPr>
        <w:t>6. Cross-Border Investigation Challenges &amp; SOP Recommendations (Sub-Problem 5)</w:t>
      </w:r>
    </w:p>
    <w:p w14:paraId="1A4091C7" w14:textId="77777777" w:rsidR="005211BC" w:rsidRDefault="00000000">
      <w:pPr>
        <w:spacing w:after="120"/>
      </w:pPr>
      <w:r>
        <w:rPr>
          <w:rFonts w:ascii="Calibri" w:hAnsi="Calibri"/>
          <w:color w:val="2D3748"/>
        </w:rPr>
        <w:t>Operation Phantom Swipe highlights systemic bottlenecks inherent in cross-border cybercrime investigations, where crime infrastructure spans multiple sovereign jurisdictions.</w:t>
      </w:r>
    </w:p>
    <w:p w14:paraId="3A252D99" w14:textId="77777777" w:rsidR="005211BC" w:rsidRDefault="00000000">
      <w:pPr>
        <w:keepNext/>
        <w:spacing w:before="280" w:after="80"/>
      </w:pPr>
      <w:r>
        <w:rPr>
          <w:rFonts w:ascii="Arial" w:hAnsi="Arial"/>
          <w:b/>
          <w:color w:val="5C768D"/>
          <w:sz w:val="26"/>
        </w:rPr>
        <w:t>6.1 Cross-Border Jurisdictional &amp; Legal Bottlenecks</w:t>
      </w:r>
    </w:p>
    <w:p w14:paraId="3F532A29" w14:textId="77777777" w:rsidR="005211BC" w:rsidRDefault="00000000">
      <w:pPr>
        <w:pStyle w:val="ListBullet"/>
        <w:spacing w:after="60"/>
      </w:pPr>
      <w:r>
        <w:rPr>
          <w:rFonts w:ascii="Calibri" w:hAnsi="Calibri"/>
          <w:b/>
          <w:color w:val="2D3748"/>
        </w:rPr>
        <w:t xml:space="preserve">• MLAT Latency: </w:t>
      </w:r>
      <w:r>
        <w:rPr>
          <w:rFonts w:ascii="Calibri" w:hAnsi="Calibri"/>
          <w:color w:val="2D3748"/>
        </w:rPr>
        <w:t>Obtaining formal diplomatic evidence under Mutual Legal Assistance Treaties (MLAT) typically requires 6 to 18 months, during which volatile digital logs (IP connections, VoIP routing) expire.</w:t>
      </w:r>
    </w:p>
    <w:p w14:paraId="74855017" w14:textId="77777777" w:rsidR="005211BC" w:rsidRDefault="00000000">
      <w:pPr>
        <w:pStyle w:val="ListBullet"/>
        <w:spacing w:after="60"/>
      </w:pPr>
      <w:r>
        <w:rPr>
          <w:rFonts w:ascii="Calibri" w:hAnsi="Calibri"/>
          <w:b/>
          <w:color w:val="2D3748"/>
        </w:rPr>
        <w:t xml:space="preserve">• Jurisdiction Extraterritoriality: </w:t>
      </w:r>
      <w:r>
        <w:rPr>
          <w:rFonts w:ascii="Calibri" w:hAnsi="Calibri"/>
          <w:color w:val="2D3748"/>
        </w:rPr>
        <w:t>While India participates in G7 24/7 Cybercrime Network mechanisms, formal adoption of the Budapest Convention protocols varies, creating procedural friction when requesting emergency preservation of overseas server data (e.g., UAE cash-out networks).</w:t>
      </w:r>
    </w:p>
    <w:p w14:paraId="395E8375" w14:textId="77777777" w:rsidR="005211BC" w:rsidRDefault="00000000">
      <w:pPr>
        <w:pStyle w:val="ListBullet"/>
        <w:spacing w:after="60"/>
      </w:pPr>
      <w:r>
        <w:rPr>
          <w:rFonts w:ascii="Calibri" w:hAnsi="Calibri"/>
          <w:b/>
          <w:color w:val="2D3748"/>
        </w:rPr>
        <w:t xml:space="preserve">• Entity Attribution: </w:t>
      </w:r>
      <w:r>
        <w:rPr>
          <w:rFonts w:ascii="Calibri" w:hAnsi="Calibri"/>
          <w:color w:val="2D3748"/>
        </w:rPr>
        <w:t>Attributing IP traffic routed through multi-hop proxies and encrypted messaging channels requires seamless international ISP cooperation.</w:t>
      </w:r>
    </w:p>
    <w:p w14:paraId="79E5F824" w14:textId="77777777" w:rsidR="005211BC" w:rsidRDefault="00000000">
      <w:pPr>
        <w:keepNext/>
        <w:spacing w:before="280" w:after="80"/>
      </w:pPr>
      <w:r>
        <w:rPr>
          <w:rFonts w:ascii="Arial" w:hAnsi="Arial"/>
          <w:b/>
          <w:color w:val="5C768D"/>
          <w:sz w:val="26"/>
        </w:rPr>
        <w:t>6.2 Recommendations for Law Enforcement Standard Operating Procedures (SOPs)</w:t>
      </w:r>
    </w:p>
    <w:p w14:paraId="066D78B7" w14:textId="77777777" w:rsidR="005211BC" w:rsidRDefault="00000000">
      <w:pPr>
        <w:pStyle w:val="ListBullet"/>
        <w:spacing w:after="60"/>
      </w:pPr>
      <w:r>
        <w:rPr>
          <w:rFonts w:ascii="Calibri" w:hAnsi="Calibri"/>
          <w:b/>
          <w:color w:val="2D3748"/>
        </w:rPr>
        <w:t xml:space="preserve">1. Standardized Digital Evidence Intake: </w:t>
      </w:r>
      <w:r>
        <w:rPr>
          <w:rFonts w:ascii="Calibri" w:hAnsi="Calibri"/>
          <w:color w:val="2D3748"/>
        </w:rPr>
        <w:t>Establish automated, standardized digital evidence intake logging using immutable cryptographic ledgers or blockchain-backed chain-of-custody tracking.</w:t>
      </w:r>
    </w:p>
    <w:p w14:paraId="30BCACDE" w14:textId="77777777" w:rsidR="005211BC" w:rsidRDefault="00000000">
      <w:pPr>
        <w:pStyle w:val="ListBullet"/>
        <w:spacing w:after="60"/>
      </w:pPr>
      <w:r>
        <w:rPr>
          <w:rFonts w:ascii="Calibri" w:hAnsi="Calibri"/>
          <w:b/>
          <w:color w:val="2D3748"/>
        </w:rPr>
        <w:t xml:space="preserve">2. First-Responder Scene Preservation: </w:t>
      </w:r>
      <w:r>
        <w:rPr>
          <w:rFonts w:ascii="Calibri" w:hAnsi="Calibri"/>
          <w:color w:val="2D3748"/>
        </w:rPr>
        <w:t>Mandate Faraday enclosure transport and write-blocked triage at field scene level to prevent remote wipe risks immediately upon seizure.</w:t>
      </w:r>
    </w:p>
    <w:p w14:paraId="514096D1" w14:textId="77777777" w:rsidR="005211BC" w:rsidRDefault="00000000">
      <w:pPr>
        <w:pStyle w:val="ListBullet"/>
        <w:spacing w:after="60"/>
      </w:pPr>
      <w:r>
        <w:rPr>
          <w:rFonts w:ascii="Calibri" w:hAnsi="Calibri"/>
          <w:b/>
          <w:color w:val="2D3748"/>
        </w:rPr>
        <w:t xml:space="preserve">3. Rapid Bilateral MLAT Channels: </w:t>
      </w:r>
      <w:r>
        <w:rPr>
          <w:rFonts w:ascii="Calibri" w:hAnsi="Calibri"/>
          <w:color w:val="2D3748"/>
        </w:rPr>
        <w:t>Form specialized, rapid-response MLAT desk teams within regional Cyber Cells to expedite international preservation requests within 24 hours of incident discovery.</w:t>
      </w:r>
    </w:p>
    <w:p w14:paraId="35E6A56B" w14:textId="77777777" w:rsidR="005211BC" w:rsidRDefault="00000000">
      <w:pPr>
        <w:pStyle w:val="ListBullet"/>
        <w:spacing w:after="60"/>
      </w:pPr>
      <w:r>
        <w:rPr>
          <w:rFonts w:ascii="Calibri" w:hAnsi="Calibri"/>
          <w:b/>
          <w:color w:val="2D3748"/>
        </w:rPr>
        <w:lastRenderedPageBreak/>
        <w:t xml:space="preserve">4. Advanced Cryptographic Analysis Workflows: </w:t>
      </w:r>
      <w:r>
        <w:rPr>
          <w:rFonts w:ascii="Calibri" w:hAnsi="Calibri"/>
          <w:color w:val="2D3748"/>
        </w:rPr>
        <w:t>Integrate automated memory dump parsing and dictionary generation tools directly into forensic triage workflows to accelerate decryption of suspect storage.</w:t>
      </w:r>
    </w:p>
    <w:sectPr w:rsidR="005211B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243847">
    <w:abstractNumId w:val="8"/>
  </w:num>
  <w:num w:numId="2" w16cid:durableId="1078285961">
    <w:abstractNumId w:val="6"/>
  </w:num>
  <w:num w:numId="3" w16cid:durableId="1744060940">
    <w:abstractNumId w:val="5"/>
  </w:num>
  <w:num w:numId="4" w16cid:durableId="531193607">
    <w:abstractNumId w:val="4"/>
  </w:num>
  <w:num w:numId="5" w16cid:durableId="1068385506">
    <w:abstractNumId w:val="7"/>
  </w:num>
  <w:num w:numId="6" w16cid:durableId="16587575">
    <w:abstractNumId w:val="3"/>
  </w:num>
  <w:num w:numId="7" w16cid:durableId="1295210414">
    <w:abstractNumId w:val="2"/>
  </w:num>
  <w:num w:numId="8" w16cid:durableId="719211729">
    <w:abstractNumId w:val="1"/>
  </w:num>
  <w:num w:numId="9" w16cid:durableId="755369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1BC"/>
    <w:rsid w:val="00890A67"/>
    <w:rsid w:val="00A34C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EED64"/>
  <w14:defaultImageDpi w14:val="300"/>
  <w15:docId w15:val="{0996C544-7395-4618-855E-C452113F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1990</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 Saxena</cp:lastModifiedBy>
  <cp:revision>2</cp:revision>
  <dcterms:created xsi:type="dcterms:W3CDTF">2013-12-23T23:15:00Z</dcterms:created>
  <dcterms:modified xsi:type="dcterms:W3CDTF">2026-09-07T12:19:00Z</dcterms:modified>
  <cp:category/>
</cp:coreProperties>
</file>