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Pr="00586029" w:rsidRDefault="00586029" w:rsidP="00315584">
      <w:pPr>
        <w:jc w:val="both"/>
        <w:rPr>
          <w:rFonts w:ascii="Times New Roman" w:hAnsi="Times New Roman" w:cs="Times New Roman"/>
          <w:b/>
          <w:sz w:val="36"/>
        </w:rPr>
      </w:pPr>
      <w:r>
        <w:rPr>
          <w:rFonts w:ascii="Times New Roman" w:hAnsi="Times New Roman" w:cs="Times New Roman"/>
          <w:b/>
          <w:sz w:val="28"/>
        </w:rPr>
        <w:t xml:space="preserve">                                            </w:t>
      </w:r>
      <w:r w:rsidR="00315584" w:rsidRPr="00586029">
        <w:rPr>
          <w:rFonts w:ascii="Times New Roman" w:hAnsi="Times New Roman" w:cs="Times New Roman"/>
          <w:b/>
          <w:sz w:val="36"/>
        </w:rPr>
        <w:t>Teja Pulicherla</w:t>
      </w:r>
    </w:p>
    <w:p w:rsidR="00315584" w:rsidRPr="00586029" w:rsidRDefault="00586029" w:rsidP="00315584">
      <w:pPr>
        <w:jc w:val="both"/>
        <w:rPr>
          <w:rFonts w:ascii="Times New Roman" w:hAnsi="Times New Roman" w:cs="Times New Roman"/>
          <w:b/>
          <w:sz w:val="36"/>
        </w:rPr>
      </w:pPr>
      <w:r w:rsidRPr="00586029">
        <w:rPr>
          <w:rFonts w:ascii="Times New Roman" w:hAnsi="Times New Roman" w:cs="Times New Roman"/>
          <w:b/>
          <w:sz w:val="36"/>
        </w:rPr>
        <w:t xml:space="preserve">                             </w:t>
      </w:r>
      <w:r w:rsidR="00315584" w:rsidRPr="00586029">
        <w:rPr>
          <w:rFonts w:ascii="Times New Roman" w:hAnsi="Times New Roman" w:cs="Times New Roman"/>
          <w:b/>
          <w:sz w:val="36"/>
        </w:rPr>
        <w:t>Student ID: 21083075</w:t>
      </w:r>
    </w:p>
    <w:p w:rsidR="00315584" w:rsidRPr="00586029" w:rsidRDefault="00586029" w:rsidP="00315584">
      <w:pPr>
        <w:jc w:val="both"/>
        <w:rPr>
          <w:rFonts w:ascii="Times New Roman" w:hAnsi="Times New Roman" w:cs="Times New Roman"/>
          <w:b/>
          <w:sz w:val="36"/>
        </w:rPr>
      </w:pPr>
      <w:r w:rsidRPr="00586029">
        <w:rPr>
          <w:rFonts w:ascii="Times New Roman" w:hAnsi="Times New Roman" w:cs="Times New Roman"/>
          <w:b/>
          <w:sz w:val="36"/>
        </w:rPr>
        <w:t xml:space="preserve">                                  </w:t>
      </w:r>
      <w:r w:rsidR="00315584" w:rsidRPr="00586029">
        <w:rPr>
          <w:rFonts w:ascii="Times New Roman" w:hAnsi="Times New Roman" w:cs="Times New Roman"/>
          <w:b/>
          <w:sz w:val="36"/>
        </w:rPr>
        <w:t>Assignment</w:t>
      </w:r>
      <w:r w:rsidRPr="00586029">
        <w:rPr>
          <w:rFonts w:ascii="Times New Roman" w:hAnsi="Times New Roman" w:cs="Times New Roman"/>
          <w:b/>
          <w:sz w:val="36"/>
        </w:rPr>
        <w:t>_3.2</w:t>
      </w:r>
    </w:p>
    <w:p w:rsidR="00586029" w:rsidRPr="00586029" w:rsidRDefault="00586029" w:rsidP="00586029">
      <w:pPr>
        <w:jc w:val="both"/>
        <w:rPr>
          <w:rFonts w:ascii="Times New Roman" w:hAnsi="Times New Roman" w:cs="Times New Roman"/>
          <w:b/>
          <w:sz w:val="36"/>
        </w:rPr>
      </w:pPr>
      <w:r w:rsidRPr="00586029">
        <w:rPr>
          <w:rFonts w:ascii="Times New Roman" w:hAnsi="Times New Roman" w:cs="Times New Roman"/>
          <w:b/>
          <w:sz w:val="36"/>
        </w:rPr>
        <w:t xml:space="preserve">                    </w:t>
      </w:r>
      <w:r w:rsidRPr="00586029">
        <w:rPr>
          <w:rFonts w:ascii="Times New Roman" w:hAnsi="Times New Roman" w:cs="Times New Roman"/>
          <w:b/>
          <w:sz w:val="36"/>
        </w:rPr>
        <w:t>CIS614-T302 Storage Systems (2173-1)</w:t>
      </w:r>
    </w:p>
    <w:p w:rsidR="00586029" w:rsidRPr="00586029" w:rsidRDefault="00586029" w:rsidP="00586029">
      <w:pPr>
        <w:jc w:val="both"/>
        <w:rPr>
          <w:rFonts w:ascii="Times New Roman" w:hAnsi="Times New Roman" w:cs="Times New Roman"/>
          <w:b/>
          <w:sz w:val="36"/>
        </w:rPr>
      </w:pPr>
      <w:r w:rsidRPr="00586029">
        <w:rPr>
          <w:rFonts w:ascii="Times New Roman" w:hAnsi="Times New Roman" w:cs="Times New Roman"/>
          <w:b/>
          <w:sz w:val="36"/>
        </w:rPr>
        <w:t xml:space="preserve">                               </w:t>
      </w:r>
      <w:r w:rsidRPr="00586029">
        <w:rPr>
          <w:rFonts w:ascii="Times New Roman" w:hAnsi="Times New Roman" w:cs="Times New Roman"/>
          <w:b/>
          <w:sz w:val="36"/>
        </w:rPr>
        <w:t xml:space="preserve">Instructor: James </w:t>
      </w:r>
      <w:proofErr w:type="spellStart"/>
      <w:r w:rsidRPr="00586029">
        <w:rPr>
          <w:rFonts w:ascii="Times New Roman" w:hAnsi="Times New Roman" w:cs="Times New Roman"/>
          <w:b/>
          <w:sz w:val="36"/>
        </w:rPr>
        <w:t>Krohn</w:t>
      </w:r>
      <w:proofErr w:type="spellEnd"/>
    </w:p>
    <w:p w:rsidR="00315584" w:rsidRPr="00586029" w:rsidRDefault="00315584" w:rsidP="00315584">
      <w:pPr>
        <w:jc w:val="both"/>
        <w:rPr>
          <w:rFonts w:ascii="Times New Roman" w:hAnsi="Times New Roman" w:cs="Times New Roman"/>
          <w:b/>
          <w:sz w:val="36"/>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315584" w:rsidRDefault="00315584" w:rsidP="00315584">
      <w:pPr>
        <w:jc w:val="both"/>
        <w:rPr>
          <w:rFonts w:ascii="Times New Roman" w:hAnsi="Times New Roman" w:cs="Times New Roman"/>
          <w:b/>
          <w:sz w:val="28"/>
        </w:rPr>
      </w:pPr>
    </w:p>
    <w:p w:rsidR="004B4646" w:rsidRPr="00315584" w:rsidRDefault="0028002D" w:rsidP="00315584">
      <w:pPr>
        <w:jc w:val="both"/>
        <w:rPr>
          <w:rFonts w:ascii="Times New Roman" w:hAnsi="Times New Roman" w:cs="Times New Roman"/>
          <w:b/>
          <w:sz w:val="28"/>
        </w:rPr>
      </w:pPr>
      <w:r w:rsidRPr="00315584">
        <w:rPr>
          <w:rFonts w:ascii="Times New Roman" w:hAnsi="Times New Roman" w:cs="Times New Roman"/>
          <w:b/>
          <w:sz w:val="28"/>
        </w:rPr>
        <w:lastRenderedPageBreak/>
        <w:t>1.</w:t>
      </w:r>
      <w:r w:rsidR="004B4646" w:rsidRPr="00315584">
        <w:rPr>
          <w:rFonts w:ascii="Times New Roman" w:hAnsi="Times New Roman" w:cs="Times New Roman"/>
          <w:b/>
          <w:sz w:val="28"/>
        </w:rPr>
        <w:t xml:space="preserve">What is zoning? Discuss a scenario: </w:t>
      </w:r>
    </w:p>
    <w:p w:rsidR="004B4646" w:rsidRPr="00315584" w:rsidRDefault="004B4646" w:rsidP="00315584">
      <w:pPr>
        <w:jc w:val="both"/>
        <w:rPr>
          <w:rFonts w:ascii="Times New Roman" w:hAnsi="Times New Roman" w:cs="Times New Roman"/>
          <w:b/>
          <w:sz w:val="28"/>
        </w:rPr>
      </w:pPr>
      <w:r w:rsidRPr="00315584">
        <w:rPr>
          <w:rFonts w:ascii="Times New Roman" w:hAnsi="Times New Roman" w:cs="Times New Roman"/>
          <w:b/>
          <w:sz w:val="28"/>
        </w:rPr>
        <w:t>a. Where WWN zoning is preferred over port zoning.</w:t>
      </w:r>
    </w:p>
    <w:p w:rsidR="00D61C1A" w:rsidRPr="00315584" w:rsidRDefault="004B4646" w:rsidP="00315584">
      <w:pPr>
        <w:jc w:val="both"/>
        <w:rPr>
          <w:rFonts w:ascii="Times New Roman" w:hAnsi="Times New Roman" w:cs="Times New Roman"/>
          <w:b/>
          <w:sz w:val="28"/>
        </w:rPr>
      </w:pPr>
      <w:r w:rsidRPr="00315584">
        <w:rPr>
          <w:rFonts w:ascii="Times New Roman" w:hAnsi="Times New Roman" w:cs="Times New Roman"/>
          <w:b/>
          <w:sz w:val="28"/>
        </w:rPr>
        <w:t xml:space="preserve"> b. Where port zoning is preferred over WWN zoning.</w:t>
      </w:r>
    </w:p>
    <w:p w:rsidR="0028002D" w:rsidRPr="00315584" w:rsidRDefault="0028002D" w:rsidP="00315584">
      <w:pPr>
        <w:jc w:val="both"/>
        <w:rPr>
          <w:rFonts w:ascii="Times New Roman" w:hAnsi="Times New Roman" w:cs="Times New Roman"/>
          <w:sz w:val="28"/>
        </w:rPr>
      </w:pPr>
      <w:r w:rsidRPr="00315584">
        <w:rPr>
          <w:rFonts w:ascii="Times New Roman" w:hAnsi="Times New Roman" w:cs="Times New Roman"/>
          <w:sz w:val="28"/>
        </w:rPr>
        <w:t>Zoning is a texture based administration in a storage area network (SAN) that gatherings together hosts and storage hubs that require correspondence. The essential requirement for performing zoning is that the hubs can convey just on the off chance that they are individuals from a similar zone. Hubs can likewise be individuals from different zones, allowing adaptability while utilizing the technique.</w:t>
      </w:r>
    </w:p>
    <w:p w:rsidR="0028002D" w:rsidRPr="00315584" w:rsidRDefault="0028002D" w:rsidP="00315584">
      <w:pPr>
        <w:jc w:val="both"/>
        <w:rPr>
          <w:rFonts w:ascii="Times New Roman" w:hAnsi="Times New Roman" w:cs="Times New Roman"/>
          <w:sz w:val="28"/>
        </w:rPr>
      </w:pPr>
      <w:r w:rsidRPr="00315584">
        <w:rPr>
          <w:rFonts w:ascii="Times New Roman" w:hAnsi="Times New Roman" w:cs="Times New Roman"/>
          <w:sz w:val="28"/>
        </w:rPr>
        <w:t>W</w:t>
      </w:r>
      <w:r w:rsidRPr="00315584">
        <w:rPr>
          <w:rFonts w:ascii="Times New Roman" w:hAnsi="Times New Roman" w:cs="Times New Roman"/>
          <w:sz w:val="28"/>
        </w:rPr>
        <w:t>WN zoning utilizes name servers as a part of the changes to either permit or piece access to specific World Wide Na</w:t>
      </w:r>
      <w:r w:rsidRPr="00315584">
        <w:rPr>
          <w:rFonts w:ascii="Times New Roman" w:hAnsi="Times New Roman" w:cs="Times New Roman"/>
          <w:sz w:val="28"/>
        </w:rPr>
        <w:t xml:space="preserve">mes (WWNs) in the texture. </w:t>
      </w:r>
      <w:r w:rsidRPr="00315584">
        <w:rPr>
          <w:rFonts w:ascii="Times New Roman" w:hAnsi="Times New Roman" w:cs="Times New Roman"/>
          <w:sz w:val="28"/>
        </w:rPr>
        <w:t xml:space="preserve">A major preferred standpoint of WWN zoning is the capacity to </w:t>
      </w:r>
      <w:r w:rsidRPr="00315584">
        <w:rPr>
          <w:rFonts w:ascii="Times New Roman" w:hAnsi="Times New Roman" w:cs="Times New Roman"/>
          <w:sz w:val="28"/>
        </w:rPr>
        <w:t>recalled</w:t>
      </w:r>
      <w:r w:rsidRPr="00315584">
        <w:rPr>
          <w:rFonts w:ascii="Times New Roman" w:hAnsi="Times New Roman" w:cs="Times New Roman"/>
          <w:sz w:val="28"/>
        </w:rPr>
        <w:t xml:space="preserve"> the texture without redoing the zone data. WWN zoning is defenseless to unapproved access, as the zone can be bypassed if a</w:t>
      </w:r>
      <w:r w:rsidRPr="00315584">
        <w:rPr>
          <w:rFonts w:ascii="Times New Roman" w:hAnsi="Times New Roman" w:cs="Times New Roman"/>
          <w:sz w:val="28"/>
        </w:rPr>
        <w:t xml:space="preserve">n attacker can parody the World </w:t>
      </w:r>
      <w:r w:rsidRPr="00315584">
        <w:rPr>
          <w:rFonts w:ascii="Times New Roman" w:hAnsi="Times New Roman" w:cs="Times New Roman"/>
          <w:sz w:val="28"/>
        </w:rPr>
        <w:t>Wide Name of an approved HBA.</w:t>
      </w:r>
    </w:p>
    <w:p w:rsidR="0028002D" w:rsidRPr="00315584" w:rsidRDefault="0028002D" w:rsidP="00315584">
      <w:pPr>
        <w:jc w:val="both"/>
        <w:rPr>
          <w:rFonts w:ascii="Times New Roman" w:hAnsi="Times New Roman" w:cs="Times New Roman"/>
          <w:sz w:val="28"/>
        </w:rPr>
      </w:pPr>
      <w:r w:rsidRPr="00315584">
        <w:rPr>
          <w:rFonts w:ascii="Times New Roman" w:hAnsi="Times New Roman" w:cs="Times New Roman"/>
          <w:sz w:val="28"/>
        </w:rPr>
        <w:t xml:space="preserve">Port zoning uses physical ports to characterize security zones. </w:t>
      </w:r>
      <w:r w:rsidRPr="00315584">
        <w:rPr>
          <w:rFonts w:ascii="Times New Roman" w:hAnsi="Times New Roman" w:cs="Times New Roman"/>
          <w:sz w:val="28"/>
        </w:rPr>
        <w:t>A client</w:t>
      </w:r>
      <w:r w:rsidRPr="00315584">
        <w:rPr>
          <w:rFonts w:ascii="Times New Roman" w:hAnsi="Times New Roman" w:cs="Times New Roman"/>
          <w:sz w:val="28"/>
        </w:rPr>
        <w:t xml:space="preserve"> ac</w:t>
      </w:r>
      <w:r w:rsidRPr="00315584">
        <w:rPr>
          <w:rFonts w:ascii="Times New Roman" w:hAnsi="Times New Roman" w:cs="Times New Roman"/>
          <w:sz w:val="28"/>
        </w:rPr>
        <w:t xml:space="preserve">cess to information is determined </w:t>
      </w:r>
      <w:r w:rsidRPr="00315584">
        <w:rPr>
          <w:rFonts w:ascii="Times New Roman" w:hAnsi="Times New Roman" w:cs="Times New Roman"/>
          <w:sz w:val="28"/>
        </w:rPr>
        <w:t>by what physical port</w:t>
      </w:r>
      <w:r w:rsidRPr="00315584">
        <w:rPr>
          <w:rFonts w:ascii="Times New Roman" w:hAnsi="Times New Roman" w:cs="Times New Roman"/>
          <w:sz w:val="28"/>
        </w:rPr>
        <w:t xml:space="preserve"> he or she is associated with. </w:t>
      </w:r>
    </w:p>
    <w:p w:rsidR="0028002D" w:rsidRPr="00315584" w:rsidRDefault="0028002D" w:rsidP="00315584">
      <w:pPr>
        <w:jc w:val="both"/>
        <w:rPr>
          <w:rFonts w:ascii="Times New Roman" w:hAnsi="Times New Roman" w:cs="Times New Roman"/>
          <w:sz w:val="28"/>
        </w:rPr>
      </w:pPr>
      <w:r w:rsidRPr="00315584">
        <w:rPr>
          <w:rFonts w:ascii="Times New Roman" w:hAnsi="Times New Roman" w:cs="Times New Roman"/>
          <w:sz w:val="28"/>
        </w:rPr>
        <w:t>With port zoning, zone data must be redesigned each time a client changes switch ports. Moreover, port zoning does not permit zones to cover. Port zoning is regularly implemented using hard zoning, yet could likewise be implemented using soft zoning.</w:t>
      </w:r>
    </w:p>
    <w:p w:rsidR="0028002D" w:rsidRPr="00315584" w:rsidRDefault="0028002D" w:rsidP="00315584">
      <w:pPr>
        <w:jc w:val="both"/>
        <w:rPr>
          <w:rFonts w:ascii="Times New Roman" w:hAnsi="Times New Roman" w:cs="Times New Roman"/>
          <w:b/>
          <w:sz w:val="28"/>
        </w:rPr>
      </w:pPr>
      <w:r w:rsidRPr="00315584">
        <w:rPr>
          <w:rFonts w:ascii="Times New Roman" w:hAnsi="Times New Roman" w:cs="Times New Roman"/>
          <w:b/>
          <w:sz w:val="28"/>
        </w:rPr>
        <w:t>2.</w:t>
      </w:r>
      <w:r w:rsidR="00580B86" w:rsidRPr="00315584">
        <w:rPr>
          <w:rFonts w:ascii="Times New Roman" w:hAnsi="Times New Roman" w:cs="Times New Roman"/>
          <w:b/>
          <w:sz w:val="28"/>
        </w:rPr>
        <w:t xml:space="preserve"> Discuss the roles of the name server and fabric controller in an FC-switched fabric.</w:t>
      </w:r>
    </w:p>
    <w:p w:rsidR="00580B86" w:rsidRPr="00315584" w:rsidRDefault="00580B86" w:rsidP="00315584">
      <w:pPr>
        <w:jc w:val="both"/>
        <w:rPr>
          <w:rFonts w:ascii="Times New Roman" w:hAnsi="Times New Roman" w:cs="Times New Roman"/>
          <w:sz w:val="28"/>
        </w:rPr>
      </w:pPr>
      <w:r w:rsidRPr="00315584">
        <w:rPr>
          <w:rFonts w:ascii="Times New Roman" w:hAnsi="Times New Roman" w:cs="Times New Roman"/>
          <w:sz w:val="28"/>
        </w:rPr>
        <w:t xml:space="preserve">Switching fabric is the mix of hardware and software that moves information coming into a network hub out by the right port to the following hub in the network.  Switching fabric incorporates the exchanging units (individual boxes) in a hub, the coordinated circuits that they contain, and the programming that permits changing ways to be controlled. </w:t>
      </w:r>
    </w:p>
    <w:p w:rsidR="00580B86" w:rsidRPr="00315584" w:rsidRDefault="00580B86" w:rsidP="00315584">
      <w:pPr>
        <w:jc w:val="both"/>
        <w:rPr>
          <w:rFonts w:ascii="Times New Roman" w:hAnsi="Times New Roman" w:cs="Times New Roman"/>
          <w:sz w:val="28"/>
        </w:rPr>
      </w:pPr>
      <w:r w:rsidRPr="00315584">
        <w:rPr>
          <w:rFonts w:ascii="Times New Roman" w:hAnsi="Times New Roman" w:cs="Times New Roman"/>
          <w:sz w:val="28"/>
        </w:rPr>
        <w:t xml:space="preserve">Every PS in a domain runs its own </w:t>
      </w:r>
      <w:r w:rsidR="006B4AA8" w:rsidRPr="00315584">
        <w:rPr>
          <w:rFonts w:ascii="Times New Roman" w:hAnsi="Times New Roman" w:cs="Times New Roman"/>
          <w:sz w:val="28"/>
        </w:rPr>
        <w:t>name</w:t>
      </w:r>
      <w:r w:rsidRPr="00315584">
        <w:rPr>
          <w:rFonts w:ascii="Times New Roman" w:hAnsi="Times New Roman" w:cs="Times New Roman"/>
          <w:sz w:val="28"/>
        </w:rPr>
        <w:t xml:space="preserve"> server containing data about </w:t>
      </w:r>
      <w:proofErr w:type="spellStart"/>
      <w:r w:rsidRPr="00315584">
        <w:rPr>
          <w:rFonts w:ascii="Times New Roman" w:hAnsi="Times New Roman" w:cs="Times New Roman"/>
          <w:sz w:val="28"/>
        </w:rPr>
        <w:t>N_Ports</w:t>
      </w:r>
      <w:proofErr w:type="spellEnd"/>
      <w:r w:rsidRPr="00315584">
        <w:rPr>
          <w:rFonts w:ascii="Times New Roman" w:hAnsi="Times New Roman" w:cs="Times New Roman"/>
          <w:sz w:val="28"/>
        </w:rPr>
        <w:t xml:space="preserve">, and while getting a casing, a switch won't know which approach to send it </w:t>
      </w:r>
      <w:r w:rsidR="006B4AA8" w:rsidRPr="00315584">
        <w:rPr>
          <w:rFonts w:ascii="Times New Roman" w:hAnsi="Times New Roman" w:cs="Times New Roman"/>
          <w:sz w:val="28"/>
        </w:rPr>
        <w:t>if</w:t>
      </w:r>
      <w:r w:rsidRPr="00315584">
        <w:rPr>
          <w:rFonts w:ascii="Times New Roman" w:hAnsi="Times New Roman" w:cs="Times New Roman"/>
          <w:sz w:val="28"/>
        </w:rPr>
        <w:t xml:space="preserve"> it has clashing data. Just the same as VLANs, a VSAN can be utilized to execute arbitrary limits, in ways that make organization significantly more middle of the road, contrasted with manually moving wiring.</w:t>
      </w:r>
    </w:p>
    <w:p w:rsidR="006B4AA8" w:rsidRPr="00315584" w:rsidRDefault="006B4AA8" w:rsidP="00315584">
      <w:pPr>
        <w:jc w:val="both"/>
        <w:rPr>
          <w:rFonts w:ascii="Times New Roman" w:hAnsi="Times New Roman" w:cs="Times New Roman"/>
          <w:sz w:val="28"/>
        </w:rPr>
      </w:pPr>
      <w:r w:rsidRPr="00315584">
        <w:rPr>
          <w:rFonts w:ascii="Times New Roman" w:hAnsi="Times New Roman" w:cs="Times New Roman"/>
          <w:sz w:val="28"/>
        </w:rPr>
        <w:lastRenderedPageBreak/>
        <w:t>The Signal Computing System Architecture (SCSA), which gives a model structure to PC communication, utilizes the term. In the SCSA system, part of the hardware demonstrate incorporates a Switch Fabric Controller, a segment that monitors and deals with the exchanging ways.</w:t>
      </w:r>
    </w:p>
    <w:p w:rsidR="006B4AA8" w:rsidRPr="00315584" w:rsidRDefault="006B4AA8" w:rsidP="00315584">
      <w:pPr>
        <w:jc w:val="both"/>
        <w:rPr>
          <w:rFonts w:ascii="Times New Roman" w:hAnsi="Times New Roman" w:cs="Times New Roman"/>
          <w:b/>
          <w:sz w:val="28"/>
        </w:rPr>
      </w:pPr>
      <w:r w:rsidRPr="00315584">
        <w:rPr>
          <w:rFonts w:ascii="Times New Roman" w:hAnsi="Times New Roman" w:cs="Times New Roman"/>
          <w:b/>
          <w:sz w:val="28"/>
        </w:rPr>
        <w:t>3. How does flow control work in an FC network?</w:t>
      </w:r>
    </w:p>
    <w:p w:rsidR="00315584" w:rsidRPr="00315584" w:rsidRDefault="00315584" w:rsidP="00315584">
      <w:pPr>
        <w:jc w:val="both"/>
        <w:rPr>
          <w:rFonts w:ascii="Times New Roman" w:hAnsi="Times New Roman" w:cs="Times New Roman"/>
          <w:sz w:val="28"/>
        </w:rPr>
      </w:pPr>
      <w:r w:rsidRPr="00315584">
        <w:rPr>
          <w:rFonts w:ascii="Times New Roman" w:hAnsi="Times New Roman" w:cs="Times New Roman"/>
          <w:sz w:val="28"/>
        </w:rPr>
        <w:t>Flow control is the administration of information stream between PCs or gadgets or between hubs in a system so that the information can be taken care of at an effective pace. An excessive amount of information landing before a gadget can deal with it causes data overflow, which means the data is either lost or should be re transmitted. In a network, flow control can likewise be connected by rejecting additional devices associations until the stream of traffic has died down.</w:t>
      </w:r>
    </w:p>
    <w:p w:rsidR="00315584" w:rsidRPr="00315584" w:rsidRDefault="00315584" w:rsidP="00315584">
      <w:pPr>
        <w:jc w:val="both"/>
        <w:rPr>
          <w:rFonts w:ascii="Times New Roman" w:hAnsi="Times New Roman" w:cs="Times New Roman"/>
          <w:b/>
          <w:sz w:val="28"/>
        </w:rPr>
      </w:pPr>
      <w:r w:rsidRPr="00315584">
        <w:rPr>
          <w:rFonts w:ascii="Times New Roman" w:hAnsi="Times New Roman" w:cs="Times New Roman"/>
          <w:b/>
          <w:sz w:val="28"/>
        </w:rPr>
        <w:t>4. How do VSANs improve the manageability of an FC SAN?</w:t>
      </w:r>
    </w:p>
    <w:p w:rsidR="00315584" w:rsidRPr="00315584" w:rsidRDefault="00315584" w:rsidP="00315584">
      <w:pPr>
        <w:jc w:val="both"/>
        <w:rPr>
          <w:rFonts w:ascii="Times New Roman" w:hAnsi="Times New Roman" w:cs="Times New Roman"/>
          <w:sz w:val="28"/>
        </w:rPr>
      </w:pPr>
      <w:r w:rsidRPr="00315584">
        <w:rPr>
          <w:rFonts w:ascii="Times New Roman" w:hAnsi="Times New Roman" w:cs="Times New Roman"/>
          <w:sz w:val="28"/>
        </w:rPr>
        <w:t>Using virtual SAN technology, a vast physical SAN can be apportioned into various littler coherent SANs, which can be overseen and worked freely. On the other hand, virtual SAN innovation can likewise be utilized to consolidate different physical SANs into a solitary universal SAN to enhance use. Virtualization in the SAN fabric can enhance reasonability, look after security, enhance use, streamline investigating and simplicity disturbances during upgrades or changes.</w:t>
      </w:r>
    </w:p>
    <w:p w:rsidR="006B4AA8" w:rsidRDefault="006B4AA8"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Default="00586029" w:rsidP="00315584">
      <w:pPr>
        <w:jc w:val="both"/>
        <w:rPr>
          <w:rFonts w:ascii="Times New Roman" w:hAnsi="Times New Roman" w:cs="Times New Roman"/>
          <w:sz w:val="28"/>
        </w:rPr>
      </w:pPr>
    </w:p>
    <w:p w:rsidR="00586029" w:rsidRPr="00586029" w:rsidRDefault="00586029" w:rsidP="00586029">
      <w:pPr>
        <w:jc w:val="both"/>
        <w:rPr>
          <w:rFonts w:ascii="Times New Roman" w:hAnsi="Times New Roman" w:cs="Times New Roman"/>
          <w:b/>
          <w:sz w:val="28"/>
          <w:szCs w:val="28"/>
        </w:rPr>
      </w:pPr>
      <w:r w:rsidRPr="00586029">
        <w:rPr>
          <w:rFonts w:ascii="Times New Roman" w:hAnsi="Times New Roman" w:cs="Times New Roman"/>
          <w:b/>
          <w:sz w:val="28"/>
          <w:szCs w:val="28"/>
        </w:rPr>
        <w:lastRenderedPageBreak/>
        <w:t>Refere</w:t>
      </w:r>
      <w:bookmarkStart w:id="0" w:name="_GoBack"/>
      <w:bookmarkEnd w:id="0"/>
      <w:r w:rsidRPr="00586029">
        <w:rPr>
          <w:rFonts w:ascii="Times New Roman" w:hAnsi="Times New Roman" w:cs="Times New Roman"/>
          <w:b/>
          <w:sz w:val="28"/>
          <w:szCs w:val="28"/>
        </w:rPr>
        <w:t>nces:</w:t>
      </w:r>
    </w:p>
    <w:p w:rsidR="00586029" w:rsidRPr="00586029" w:rsidRDefault="00586029" w:rsidP="00315584">
      <w:pPr>
        <w:jc w:val="both"/>
        <w:rPr>
          <w:rFonts w:ascii="Times New Roman" w:hAnsi="Times New Roman" w:cs="Times New Roman"/>
          <w:bCs/>
          <w:color w:val="000000" w:themeColor="text1"/>
          <w:sz w:val="28"/>
          <w:szCs w:val="28"/>
          <w:shd w:val="clear" w:color="auto" w:fill="FFFFFF"/>
        </w:rPr>
      </w:pPr>
      <w:r w:rsidRPr="00586029">
        <w:rPr>
          <w:rFonts w:ascii="Times New Roman" w:hAnsi="Times New Roman" w:cs="Times New Roman"/>
          <w:bCs/>
          <w:color w:val="333333"/>
          <w:sz w:val="28"/>
          <w:szCs w:val="28"/>
          <w:shd w:val="clear" w:color="auto" w:fill="FFFFFF"/>
        </w:rPr>
        <w:t xml:space="preserve">(2007). Retrieved December 15, 2016, from </w:t>
      </w:r>
      <w:hyperlink r:id="rId4" w:history="1">
        <w:r w:rsidRPr="00586029">
          <w:rPr>
            <w:rStyle w:val="Hyperlink"/>
            <w:rFonts w:ascii="Times New Roman" w:hAnsi="Times New Roman" w:cs="Times New Roman"/>
            <w:color w:val="000000" w:themeColor="text1"/>
            <w:sz w:val="28"/>
            <w:szCs w:val="28"/>
            <w:u w:val="none"/>
            <w:shd w:val="clear" w:color="auto" w:fill="FFFFFF"/>
          </w:rPr>
          <w:t>http://www.networkworld.com/article/2285145/lan-wan/chapter-9--flow-control-and-quality-of-service.html</w:t>
        </w:r>
      </w:hyperlink>
    </w:p>
    <w:p w:rsidR="00586029" w:rsidRPr="00586029" w:rsidRDefault="00586029" w:rsidP="00315584">
      <w:pPr>
        <w:jc w:val="both"/>
        <w:rPr>
          <w:rFonts w:ascii="Times New Roman" w:hAnsi="Times New Roman" w:cs="Times New Roman"/>
          <w:bCs/>
          <w:color w:val="000000" w:themeColor="text1"/>
          <w:sz w:val="28"/>
          <w:szCs w:val="28"/>
          <w:shd w:val="clear" w:color="auto" w:fill="FFFFFF"/>
        </w:rPr>
      </w:pPr>
      <w:r w:rsidRPr="00586029">
        <w:rPr>
          <w:rFonts w:ascii="Times New Roman" w:hAnsi="Times New Roman" w:cs="Times New Roman"/>
          <w:bCs/>
          <w:color w:val="333333"/>
          <w:sz w:val="28"/>
          <w:szCs w:val="28"/>
          <w:shd w:val="clear" w:color="auto" w:fill="FFFFFF"/>
        </w:rPr>
        <w:t xml:space="preserve">@. (n.d.). Retrieved December 15, 2016, from </w:t>
      </w:r>
      <w:hyperlink r:id="rId5" w:history="1">
        <w:r w:rsidRPr="00586029">
          <w:rPr>
            <w:rStyle w:val="Hyperlink"/>
            <w:rFonts w:ascii="Times New Roman" w:hAnsi="Times New Roman" w:cs="Times New Roman"/>
            <w:color w:val="000000" w:themeColor="text1"/>
            <w:sz w:val="28"/>
            <w:szCs w:val="28"/>
            <w:u w:val="none"/>
            <w:shd w:val="clear" w:color="auto" w:fill="FFFFFF"/>
          </w:rPr>
          <w:t>http://searchstorage.techtarget.com/definition/virtual-storage-area-network</w:t>
        </w:r>
      </w:hyperlink>
    </w:p>
    <w:p w:rsidR="00586029" w:rsidRPr="00586029" w:rsidRDefault="00586029" w:rsidP="00315584">
      <w:pPr>
        <w:jc w:val="both"/>
        <w:rPr>
          <w:rFonts w:ascii="Times New Roman" w:hAnsi="Times New Roman" w:cs="Times New Roman"/>
          <w:sz w:val="28"/>
          <w:szCs w:val="28"/>
        </w:rPr>
      </w:pPr>
      <w:r w:rsidRPr="00586029">
        <w:rPr>
          <w:rFonts w:ascii="Times New Roman" w:hAnsi="Times New Roman" w:cs="Times New Roman"/>
          <w:bCs/>
          <w:color w:val="333333"/>
          <w:sz w:val="28"/>
          <w:szCs w:val="28"/>
          <w:shd w:val="clear" w:color="auto" w:fill="FFFFFF"/>
        </w:rPr>
        <w:t>@. (n.d.). Retrieved December 15, 2016, from http://searchcloudcomputing.techtarget.com/definition/Windows-Azure-Fabric-Controller</w:t>
      </w:r>
    </w:p>
    <w:sectPr w:rsidR="00586029" w:rsidRPr="0058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6"/>
    <w:rsid w:val="0028002D"/>
    <w:rsid w:val="00315584"/>
    <w:rsid w:val="004A05D9"/>
    <w:rsid w:val="004B4646"/>
    <w:rsid w:val="00580B86"/>
    <w:rsid w:val="00586029"/>
    <w:rsid w:val="006B4AA8"/>
    <w:rsid w:val="00701F94"/>
    <w:rsid w:val="00A306A7"/>
    <w:rsid w:val="00CF37F4"/>
    <w:rsid w:val="00D6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A95"/>
  <w15:chartTrackingRefBased/>
  <w15:docId w15:val="{72053124-6D17-4060-B3FF-C5E4CB18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rchstorage.techtarget.com/definition/virtual-storage-area-network" TargetMode="External"/><Relationship Id="rId4" Type="http://schemas.openxmlformats.org/officeDocument/2006/relationships/hyperlink" Target="http://www.networkworld.com/article/2285145/lan-wan/chapter-9--flow-control-and-quality-of-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pulicherla</dc:creator>
  <cp:keywords/>
  <dc:description/>
  <cp:lastModifiedBy>teja pulicherla</cp:lastModifiedBy>
  <cp:revision>2</cp:revision>
  <dcterms:created xsi:type="dcterms:W3CDTF">2016-12-15T21:19:00Z</dcterms:created>
  <dcterms:modified xsi:type="dcterms:W3CDTF">2016-12-15T22:58:00Z</dcterms:modified>
</cp:coreProperties>
</file>