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PLAN</w:t>
      </w:r>
    </w:p>
    <w:p>
      <w:r>
        <w:rPr>
          <w:sz w:val="22"/>
        </w:rPr>
        <w:t>This is the initial IMPLEMENTATION_PLAN.docx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