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Profile Information: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bCs/>
          <w:sz w:val="22"/>
          <w:szCs w:val="22"/>
          <w:u w:val="none"/>
          <w:lang w:val="en-US"/>
        </w:rPr>
        <w:t>Full Name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>: G.T.N. Subrahmanyam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E-Mail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:</w:t>
      </w:r>
      <w:r>
        <w:rPr>
          <w:rFonts w:cs="Times New Roman" w:ascii="Times New Roman" w:hAnsi="Times New Roman"/>
          <w:bCs/>
          <w:sz w:val="18"/>
          <w:szCs w:val="18"/>
          <w:lang w:val="en-US"/>
        </w:rPr>
        <w:t xml:space="preserve"> </w:t>
      </w:r>
      <w:hyperlink r:id="rId3">
        <w:r>
          <w:rPr>
            <w:rStyle w:val="Hyperlink"/>
            <w:rFonts w:cs="Times New Roman" w:ascii="Times New Roman" w:hAnsi="Times New Roman"/>
            <w:bCs/>
            <w:sz w:val="28"/>
            <w:szCs w:val="28"/>
            <w:lang w:val="en-US"/>
          </w:rPr>
          <w:t>gtnsubbudevops@gmail.com</w:t>
        </w:r>
      </w:hyperlink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Mobile:</w:t>
      </w:r>
      <w:r>
        <w:rPr>
          <w:rFonts w:cs="Times New Roman" w:ascii="Times New Roman" w:hAnsi="Times New Roman"/>
          <w:b/>
          <w:bCs/>
          <w:sz w:val="18"/>
          <w:szCs w:val="1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+91 9440134812</w:t>
      </w:r>
    </w:p>
    <w:p>
      <w:pPr>
        <w:pStyle w:val="Normal"/>
        <w:bidi w:val="0"/>
        <w:jc w:val="star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GitHub/Portfolio: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6"/>
          <w:szCs w:val="28"/>
          <w:lang w:val="en-US"/>
        </w:rPr>
      </w:pPr>
      <w:r>
        <w:rPr>
          <w:color w:val="000000"/>
          <w:u w:val="single"/>
        </w:rPr>
      </w:r>
    </w:p>
    <w:p>
      <w:pPr>
        <w:pStyle w:val="Normal"/>
        <w:bidi w:val="0"/>
        <w:jc w:val="start"/>
        <w:rPr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PROFESSIONAL SUMMARY: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lang w:val="en-US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8"/>
          <w:u w:val="none"/>
          <w:lang w:val="en-US"/>
        </w:rPr>
        <w:t xml:space="preserve"> 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u w:val="none"/>
          <w:lang w:val="en-US"/>
        </w:rPr>
        <w:t xml:space="preserve">Worked as </w:t>
      </w:r>
      <w:r>
        <w:rPr>
          <w:rStyle w:val="Strong"/>
          <w:rFonts w:cs="Times New Roman" w:ascii="Times New Roman" w:hAnsi="Times New Roman"/>
          <w:sz w:val="26"/>
          <w:szCs w:val="26"/>
          <w:lang w:val="en-US"/>
        </w:rPr>
        <w:t>QA Engineer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with hands-on experience in software testing and a strong passion for transitioning into </w:t>
      </w:r>
      <w:r>
        <w:rPr>
          <w:rStyle w:val="Strong"/>
          <w:rFonts w:cs="Times New Roman" w:ascii="Times New Roman" w:hAnsi="Times New Roman"/>
          <w:sz w:val="26"/>
          <w:szCs w:val="26"/>
          <w:lang w:val="en-US"/>
        </w:rPr>
        <w:t>DevOps Engineering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. Skilled in implementing </w:t>
      </w:r>
      <w:r>
        <w:rPr>
          <w:rStyle w:val="Strong"/>
          <w:rFonts w:cs="Times New Roman" w:ascii="Times New Roman" w:hAnsi="Times New Roman"/>
          <w:sz w:val="26"/>
          <w:szCs w:val="26"/>
          <w:lang w:val="en-US"/>
        </w:rPr>
        <w:t xml:space="preserve">CI/CD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pipelines using Jenkins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, </w:t>
      </w:r>
      <w:r>
        <w:rPr>
          <w:rFonts w:cs="Times New Roman" w:ascii="Times New Roman" w:hAnsi="Times New Roman"/>
          <w:sz w:val="26"/>
          <w:szCs w:val="26"/>
          <w:lang w:val="en-US"/>
        </w:rPr>
        <w:t>Gi</w:t>
      </w:r>
      <w:r>
        <w:rPr>
          <w:rFonts w:cs="Times New Roman" w:ascii="Times New Roman" w:hAnsi="Times New Roman"/>
          <w:sz w:val="26"/>
          <w:szCs w:val="26"/>
          <w:lang w:val="en-US"/>
        </w:rPr>
        <w:t>t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&amp; Git-hub,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writing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Dockerfiles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and building container images, and integrating Jenkins with tools such as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SonarQube</w:t>
      </w:r>
      <w:r>
        <w:rPr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 xml:space="preserve">,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OWASP Dependency Check</w:t>
      </w:r>
      <w:r>
        <w:rPr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 xml:space="preserve">,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Trivy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, and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Gitleaks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for secure and automated workflows. Experienced in managing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Kubernetes (EKS, K8s)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and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ECS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for container orchestration, and proficient in leveraging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AWS Cloud Services</w:t>
      </w:r>
      <w:r>
        <w:rPr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 xml:space="preserve"> for deployment, monitoring, and alert generation using </w:t>
      </w:r>
      <w:r>
        <w:rPr>
          <w:rStyle w:val="Strong"/>
          <w:rFonts w:cs="Times New Roman" w:ascii="Times New Roman" w:hAnsi="Times New Roman"/>
          <w:b w:val="false"/>
          <w:bCs w:val="false"/>
          <w:sz w:val="26"/>
          <w:szCs w:val="26"/>
          <w:lang w:val="en-US"/>
        </w:rPr>
        <w:t>Cloud Watch</w:t>
      </w:r>
      <w:r>
        <w:rPr>
          <w:rFonts w:cs="Times New Roman" w:ascii="Times New Roman" w:hAnsi="Times New Roman"/>
          <w:sz w:val="26"/>
          <w:szCs w:val="26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8"/>
          <w:u w:val="none"/>
          <w:lang w:val="en-US"/>
        </w:rPr>
        <w:t xml:space="preserve"> </w:t>
      </w:r>
    </w:p>
    <w:p>
      <w:pPr>
        <w:pStyle w:val="Normal"/>
        <w:bidi w:val="0"/>
        <w:jc w:val="start"/>
        <w:rPr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Skills: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Cloud Skills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AWS, GCP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DevOps Tools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Jenkins (CI/CD), Terraform (IaC), Docker, Kubernetes, Git, SonarQube, Trivy, Gitleaks, OWASP Dependency Check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Programming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java, Linux commnads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Database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: My-SQL,MongoDB</w:t>
      </w:r>
    </w:p>
    <w:p>
      <w:pPr>
        <w:pStyle w:val="Normal"/>
        <w:bidi w:val="0"/>
        <w:jc w:val="start"/>
        <w:rPr>
          <w:rFonts w:ascii="Times New Roman" w:hAnsi="Times New Roman" w:cs="Times New Roman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Monitoring &amp; Logging: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AWS CloudWatch, Prometheus (Basics), Grafana (Basics)</w:t>
        <w:br/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Version Control: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Git, GitHub, GitLab</w:t>
      </w:r>
    </w:p>
    <w:p>
      <w:pPr>
        <w:pStyle w:val="Normal"/>
        <w:bidi w:val="0"/>
        <w:jc w:val="start"/>
        <w:rPr>
          <w:rFonts w:ascii="Times New Roman" w:hAnsi="Times New Roman" w:cs="Times New Roman"/>
          <w:lang w:val="en-US"/>
        </w:rPr>
      </w:pPr>
      <w:r>
        <w:rPr>
          <w:b/>
          <w:bCs/>
          <w:color w:val="000000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Cs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Projects / Hands-on Work:</w:t>
      </w:r>
    </w:p>
    <w:p>
      <w:pPr>
        <w:pStyle w:val="Normal"/>
        <w:bidi w:val="0"/>
        <w:jc w:val="start"/>
        <w:rPr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project-1: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AWS Service: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S3,Cloudfont,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C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loud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W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atch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ash"/>
          <w:lang w:val="en-US"/>
        </w:rPr>
        <w:t>Describe Project: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Implemented a static website and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used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Amazon CloudFront is a fast content delivery network (CDN) service that securely delivers data, videos, applications, and APIs to customers globally with low latency and high transfer speeds.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Errors capturing connected cloud watch logs to monitor.</w:t>
      </w:r>
    </w:p>
    <w:p>
      <w:pPr>
        <w:pStyle w:val="Normal"/>
        <w:bidi w:val="0"/>
        <w:jc w:val="start"/>
        <w:rPr>
          <w:b/>
          <w:bCs/>
          <w:u w:val="dash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ash"/>
          <w:lang w:val="en-US"/>
        </w:rPr>
        <w:t>Quantifiable Result/Impact: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Gained practical experience in integrating multiple AWS services for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end-to-end cloud deployment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Automated monitoring through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CloudWatch alarms and log insights.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Configured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S3 Versioning and Cross-Region Replication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, ensuring data backup and high availability.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Used Route-53 to Cloudfont and Route-53 to cloud watch to  monitor logs.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Versioning enalbing and understanding policy creation for accessing s3 bucket objects to other services in cloud.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color w:val="000000"/>
          <w:sz w:val="28"/>
          <w:szCs w:val="28"/>
          <w:u w:val="none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val="000000"/>
          <w:sz w:val="28"/>
          <w:szCs w:val="28"/>
          <w:u w:val="none"/>
          <w:lang w:val="en-US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val="000000"/>
          <w:sz w:val="28"/>
          <w:szCs w:val="28"/>
          <w:u w:val="none"/>
          <w:lang w:val="en-US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project-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2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: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AWS Service: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ECS,DOCKER,Docker Swarm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ashLongHeavy"/>
          <w:lang w:val="en-US"/>
        </w:rPr>
        <w:t>Describe Project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: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Implemented a Java-based application by containerizing it using Docker. Created Dockerfiles for multi-stage builds to produce lightweight images, tagged and pushed images to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AWS Elastic Container Service (ECS)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, and managed container orchestration through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Docker Swarm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by configuring master and worker nodes. Integrated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Jenkins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for continuous integration to automatically trigger builds using webhooks whenever code was updated.</w:t>
      </w:r>
    </w:p>
    <w:p>
      <w:pPr>
        <w:pStyle w:val="Normal"/>
        <w:bidi w:val="0"/>
        <w:jc w:val="start"/>
        <w:rPr>
          <w:b/>
          <w:bCs/>
          <w:u w:val="dash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ash"/>
          <w:lang w:val="en-US"/>
        </w:rPr>
        <w:t>Quantifiable Result/Impact: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P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artical knowledge in implemeting pipeline structure in jnekins and connect with webhooks to initalize pipeline, whenever code updates.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Tagging and pushing the images to cloud.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Designed and implemented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multi-stage Dockerfiles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, optimizing image size and build performance. 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Configured and managed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multi-node Docker Swarm clusters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, ensuring service connectivity and scalability across different networks.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project-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3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: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AWS Service: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lambda(Serverless),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SNS,EC2,S3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ash"/>
          <w:lang w:val="en-US"/>
        </w:rPr>
        <w:t>Describe Project: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Developed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serverless automation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using AWS Lambda to trigger alerts and perform scheduled operations. Configured Lambda functions to monitor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S3 bucket events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(file uploads/modifications) and to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start or stop EC2 instances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automatically during working and non-working hours. Integrated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SNS (Simple Notification Service)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to send email notifications for system events and alerts.</w:t>
      </w:r>
    </w:p>
    <w:p>
      <w:pPr>
        <w:pStyle w:val="Normal"/>
        <w:bidi w:val="0"/>
        <w:jc w:val="start"/>
        <w:rPr>
          <w:b/>
          <w:bCs/>
          <w:u w:val="dash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ash"/>
          <w:lang w:val="en-US"/>
        </w:rPr>
        <w:t>Quantifiable Result/Impact: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Gained practical experience in automating cloud tasks using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Lambda functions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and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cron expressions (EventBridge Scheduler)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Implemented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event-driven triggers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for S3 object updates and EC2 instance lifecycle management.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Used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SNS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to deliver real-time notifications via email for monitoring and operational visibility.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project-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4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: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AWS Service: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kuberentes(k8s),EKS,DB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ash"/>
          <w:lang w:val="en-US"/>
        </w:rPr>
        <w:t>Describe Project: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Implemented a mini project to understand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Kubernetes architecture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and its components by creating and managing a cluster using 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EKS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. Deployed applications through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Deployment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and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Service YAML files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, created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Namespaces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, and configured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resource limits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to manage pod performance and prevent OOM (Out of Memory) kills. Configured 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Persistent Volumes (PV)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and 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Persistent Volume Claims (PVC)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for storage management using AWS 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EBS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. Integrated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Prometheus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and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Grafana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(via Helm charts) for pod and cluster monitoring.</w:t>
      </w:r>
    </w:p>
    <w:p>
      <w:pPr>
        <w:pStyle w:val="Normal"/>
        <w:bidi w:val="0"/>
        <w:jc w:val="star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b/>
          <w:bCs/>
          <w:u w:val="dash"/>
        </w:rPr>
      </w:r>
    </w:p>
    <w:p>
      <w:pPr>
        <w:pStyle w:val="Normal"/>
        <w:bidi w:val="0"/>
        <w:jc w:val="start"/>
        <w:rPr>
          <w:b/>
          <w:bCs/>
          <w:u w:val="dash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ash"/>
          <w:lang w:val="en-US"/>
        </w:rPr>
        <w:t>Quantifiable Result/Impact: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Understanding logs when creating pods and events genrated when cretaing and running pods in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cluster.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 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Understanding Quality of Services(QOS) what happen to pods not using resource when creating pods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Understanding setup using kops and EKS and using kubectl tool for various command performing.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Understanding how pv and pvc will work and how EBS will create using Storage classes in api-resources in K8s.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Understanding K8s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architecture from API-server, Etcd, Scheduler, Controller Manager in master</w:t>
        <w:tab/>
        <w:t xml:space="preserve"> node and kubelet,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kube-proxy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in worker node.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P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 xml:space="preserve">rofessional Experience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: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Company/Role: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Varsity Educational Management pvt ltd</w:t>
      </w:r>
      <w:r>
        <w:rPr>
          <w:rFonts w:cs="Times New Roman" w:ascii="Times New Roman" w:hAnsi="Times New Roman"/>
          <w:b w:val="false"/>
          <w:bCs w:val="false"/>
          <w:color w:val="000000"/>
          <w:sz w:val="36"/>
          <w:szCs w:val="36"/>
          <w:u w:val="none"/>
          <w:lang w:val="en-US"/>
        </w:rPr>
        <w:t>/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QA Engineer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Duration: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june/2023-April/2025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otted"/>
          <w:lang w:val="en-US"/>
        </w:rPr>
        <w:t xml:space="preserve">Responsibilities / Achievements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Collaborated with developers and product teams during sprint cycles.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Participated in sprint reviews, daily stand-ups, and UAT support.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Logs monitoring using aws cloud watch.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Designed and executed test cases, managed defect tracking via GitLab.</w:t>
      </w:r>
    </w:p>
    <w:p>
      <w:pPr>
        <w:pStyle w:val="ListBullet"/>
        <w:numPr>
          <w:ilvl w:val="0"/>
          <w:numId w:val="4"/>
        </w:numPr>
        <w:bidi w:val="0"/>
        <w:jc w:val="start"/>
        <w:rPr/>
      </w:pPr>
      <w:r>
        <w:rPr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Set up Jenkins freestyle pipeline for nightly regression builds and automated reporting.</w:t>
      </w:r>
    </w:p>
    <w:p>
      <w:pPr>
        <w:pStyle w:val="ListBullet"/>
        <w:numPr>
          <w:ilvl w:val="0"/>
          <w:numId w:val="4"/>
        </w:numPr>
        <w:bidi w:val="0"/>
        <w:jc w:val="start"/>
        <w:rPr/>
      </w:pPr>
      <w:r>
        <w:rPr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 xml:space="preserve">Worked for Mobile and webapplication and invloved in team meetings for 3-tier </w:t>
      </w:r>
      <w:r>
        <w:rPr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architecture</w:t>
      </w:r>
      <w:r>
        <w:rPr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Company/Role: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Wizklub futurz(summercamp.srichaitanyaschool)</w:t>
      </w:r>
      <w:r>
        <w:rPr>
          <w:rFonts w:cs="Times New Roman" w:ascii="Times New Roman" w:hAnsi="Times New Roman"/>
          <w:b w:val="false"/>
          <w:bCs w:val="false"/>
          <w:color w:val="000000"/>
          <w:sz w:val="36"/>
          <w:szCs w:val="36"/>
          <w:u w:val="none"/>
          <w:lang w:val="en-US"/>
        </w:rPr>
        <w:t>/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QA Engineer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Duration: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june/2023-April/2025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dotted"/>
          <w:lang w:val="en-US"/>
        </w:rPr>
        <w:t xml:space="preserve">Responsibilities / Achievements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Collaborated with developers and product teams during sprint cycles.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Participated in sprint reviews, daily stand-ups, and UAT support.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Logs monitoring using aws cloud watch.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Designed and executed test cases, managed defect tracking via GitLab.</w:t>
      </w:r>
    </w:p>
    <w:p>
      <w:pPr>
        <w:pStyle w:val="ListBullet"/>
        <w:numPr>
          <w:ilvl w:val="0"/>
          <w:numId w:val="4"/>
        </w:numPr>
        <w:bidi w:val="0"/>
        <w:jc w:val="start"/>
        <w:rPr/>
      </w:pPr>
      <w:r>
        <w:rPr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 xml:space="preserve">Performed load test using jmeter and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monitoring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various loads in cloud for cpu utilization, peak load vitrual machine terminates.</w:t>
      </w:r>
    </w:p>
    <w:p>
      <w:pPr>
        <w:pStyle w:val="ListBullet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/>
      </w:r>
    </w:p>
    <w:p>
      <w:pPr>
        <w:pStyle w:val="ListBullet"/>
        <w:numPr>
          <w:ilvl w:val="0"/>
          <w:numId w:val="0"/>
        </w:numPr>
        <w:bidi w:val="0"/>
        <w:jc w:val="start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lang w:val="en-US"/>
        </w:rPr>
        <w:t>Education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:</w:t>
      </w:r>
    </w:p>
    <w:p>
      <w:pPr>
        <w:pStyle w:val="ListBullet"/>
        <w:numPr>
          <w:ilvl w:val="0"/>
          <w:numId w:val="0"/>
        </w:numPr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28"/>
          <w:u w:val="none"/>
          <w:lang w:val="en-US"/>
        </w:rPr>
        <w:t>Degree: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B.Tech/Sasi Institute of Engineering</w:t>
      </w:r>
    </w:p>
    <w:p>
      <w:pPr>
        <w:pStyle w:val="ListBullet"/>
        <w:numPr>
          <w:ilvl w:val="0"/>
          <w:numId w:val="0"/>
        </w:numPr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University: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JNTUK</w:t>
      </w:r>
    </w:p>
    <w:p>
      <w:pPr>
        <w:pStyle w:val="ListBullet"/>
        <w:numPr>
          <w:ilvl w:val="0"/>
          <w:numId w:val="0"/>
        </w:numPr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Year Of Graduation: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2016</w:t>
      </w:r>
    </w:p>
    <w:p>
      <w:pPr>
        <w:pStyle w:val="ListBullet"/>
        <w:numPr>
          <w:ilvl w:val="0"/>
          <w:numId w:val="0"/>
        </w:numPr>
        <w:bidi w:val="0"/>
        <w:jc w:val="start"/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en-US"/>
        </w:rPr>
        <w:t>Place: Hyderabad</w:t>
        <w:br/>
        <w:t xml:space="preserve">Date: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Bullet">
    <w:name w:val="List Bullet"/>
    <w:basedOn w:val="Normal"/>
    <w:pPr>
      <w:numPr>
        <w:ilvl w:val="0"/>
        <w:numId w:val="5"/>
      </w:numPr>
      <w:spacing w:before="0" w:after="20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tnsubbudevops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3</Pages>
  <Words>804</Words>
  <Characters>5235</Characters>
  <CharactersWithSpaces>5985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2025-10-15T19:33:24Z</dcterms:created>
  <dc:creator/>
  <dc:description/>
  <dc:language>en-IN</dc:language>
  <cp:lastModifiedBy/>
  <dcterms:modified xsi:type="dcterms:W3CDTF">2025-10-15T22:27:44Z</dcterms:modified>
  <cp:revision>2</cp:revision>
  <dc:subject/>
  <dc:title/>
</cp:coreProperties>
</file>