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56" w:rsidRDefault="00D3486F">
      <w:proofErr w:type="spellStart"/>
      <w:r>
        <w:t>Helloooo</w:t>
      </w:r>
      <w:bookmarkStart w:id="0" w:name="_GoBack"/>
      <w:bookmarkEnd w:id="0"/>
      <w:proofErr w:type="spellEnd"/>
    </w:p>
    <w:sectPr w:rsidR="00977956" w:rsidSect="0040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6F"/>
    <w:rsid w:val="00404FED"/>
    <w:rsid w:val="008139F3"/>
    <w:rsid w:val="00D3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EE6AE"/>
  <w15:chartTrackingRefBased/>
  <w15:docId w15:val="{73516AD7-AFEC-524B-974A-FE8530F7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Tejeswar Reddy Yerraguntla</dc:creator>
  <cp:keywords/>
  <dc:description/>
  <cp:lastModifiedBy>Sai Tejeswar Reddy Yerraguntla</cp:lastModifiedBy>
  <cp:revision>1</cp:revision>
  <dcterms:created xsi:type="dcterms:W3CDTF">2019-03-22T02:54:00Z</dcterms:created>
  <dcterms:modified xsi:type="dcterms:W3CDTF">2019-03-22T02:55:00Z</dcterms:modified>
</cp:coreProperties>
</file>