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B1" w:rsidRDefault="00967BE4" w:rsidP="00967BE4">
      <w:pPr>
        <w:rPr>
          <w:rStyle w:val="ui-provider"/>
          <w:sz w:val="28"/>
          <w:szCs w:val="28"/>
        </w:rPr>
      </w:pPr>
      <w:r w:rsidRPr="00967BE4">
        <w:rPr>
          <w:rStyle w:val="ui-provider"/>
          <w:sz w:val="28"/>
          <w:szCs w:val="28"/>
        </w:rPr>
        <w:t>Produce a comparative infographic of TDD, BDD, and FDD methodologies. Illustrate their unique approaches, benefits, and suitability for different software development contexts. Use visuals to enhance understanding.</w:t>
      </w:r>
    </w:p>
    <w:p w:rsidR="00967BE4" w:rsidRDefault="00967BE4" w:rsidP="00967BE4">
      <w:pPr>
        <w:rPr>
          <w:b/>
          <w:bCs/>
          <w:sz w:val="28"/>
          <w:szCs w:val="28"/>
        </w:rPr>
      </w:pPr>
      <w:r w:rsidRPr="00967BE4">
        <w:rPr>
          <w:b/>
          <w:bCs/>
          <w:sz w:val="28"/>
          <w:szCs w:val="28"/>
        </w:rPr>
        <w:t>Test-Driven Development (TDD)</w:t>
      </w:r>
    </w:p>
    <w:p w:rsidR="00967BE4" w:rsidRDefault="00967BE4" w:rsidP="00967BE4">
      <w:pPr>
        <w:rPr>
          <w:b/>
          <w:bCs/>
          <w:sz w:val="28"/>
          <w:szCs w:val="28"/>
        </w:rPr>
      </w:pPr>
      <w:r>
        <w:rPr>
          <w:noProof/>
          <w:lang w:eastAsia="en-IN" w:bidi="mr-IN"/>
        </w:rPr>
        <w:drawing>
          <wp:inline distT="0" distB="0" distL="0" distR="0">
            <wp:extent cx="5288280" cy="4990595"/>
            <wp:effectExtent l="0" t="0" r="7620" b="635"/>
            <wp:docPr id="1" name="Picture 1" descr="Test Driven Development Steps. Infographic template with icons and description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Steps. Infographic template with icons and description Placehol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0369" cy="5002003"/>
                    </a:xfrm>
                    <a:prstGeom prst="rect">
                      <a:avLst/>
                    </a:prstGeom>
                    <a:noFill/>
                    <a:ln>
                      <a:noFill/>
                    </a:ln>
                  </pic:spPr>
                </pic:pic>
              </a:graphicData>
            </a:graphic>
          </wp:inline>
        </w:drawing>
      </w:r>
    </w:p>
    <w:p w:rsidR="00967BE4" w:rsidRPr="00967BE4" w:rsidRDefault="00967BE4" w:rsidP="00967BE4">
      <w:pPr>
        <w:rPr>
          <w:b/>
          <w:bCs/>
          <w:sz w:val="28"/>
          <w:szCs w:val="28"/>
          <w:u w:val="single"/>
        </w:rPr>
      </w:pPr>
      <w:r w:rsidRPr="00967BE4">
        <w:rPr>
          <w:b/>
          <w:bCs/>
          <w:sz w:val="28"/>
          <w:szCs w:val="28"/>
          <w:u w:val="single"/>
        </w:rPr>
        <w:t>Approach:</w:t>
      </w:r>
    </w:p>
    <w:p w:rsidR="00967BE4" w:rsidRPr="00967BE4" w:rsidRDefault="00967BE4" w:rsidP="00967BE4">
      <w:pPr>
        <w:pStyle w:val="ListParagraph"/>
        <w:numPr>
          <w:ilvl w:val="0"/>
          <w:numId w:val="10"/>
        </w:numPr>
        <w:rPr>
          <w:sz w:val="28"/>
          <w:szCs w:val="28"/>
        </w:rPr>
      </w:pPr>
      <w:r w:rsidRPr="00967BE4">
        <w:rPr>
          <w:sz w:val="28"/>
          <w:szCs w:val="28"/>
        </w:rPr>
        <w:t>Write a failing test before writing the functional code.</w:t>
      </w:r>
    </w:p>
    <w:p w:rsidR="00967BE4" w:rsidRPr="00967BE4" w:rsidRDefault="00967BE4" w:rsidP="00967BE4">
      <w:pPr>
        <w:pStyle w:val="ListParagraph"/>
        <w:numPr>
          <w:ilvl w:val="0"/>
          <w:numId w:val="10"/>
        </w:numPr>
        <w:rPr>
          <w:sz w:val="28"/>
          <w:szCs w:val="28"/>
        </w:rPr>
      </w:pPr>
      <w:r w:rsidRPr="00967BE4">
        <w:rPr>
          <w:sz w:val="28"/>
          <w:szCs w:val="28"/>
        </w:rPr>
        <w:t>Write the minimal code to pass the test.</w:t>
      </w:r>
    </w:p>
    <w:p w:rsidR="00967BE4" w:rsidRPr="00967BE4" w:rsidRDefault="00967BE4" w:rsidP="00967BE4">
      <w:pPr>
        <w:pStyle w:val="ListParagraph"/>
        <w:numPr>
          <w:ilvl w:val="0"/>
          <w:numId w:val="10"/>
        </w:numPr>
        <w:rPr>
          <w:sz w:val="28"/>
          <w:szCs w:val="28"/>
        </w:rPr>
      </w:pPr>
      <w:r w:rsidRPr="00967BE4">
        <w:rPr>
          <w:sz w:val="28"/>
          <w:szCs w:val="28"/>
        </w:rPr>
        <w:t>Refactor the code for readability and maintainability.</w:t>
      </w:r>
    </w:p>
    <w:p w:rsidR="00967BE4" w:rsidRDefault="00967BE4" w:rsidP="00967BE4">
      <w:pPr>
        <w:pStyle w:val="ListParagraph"/>
        <w:numPr>
          <w:ilvl w:val="0"/>
          <w:numId w:val="10"/>
        </w:numPr>
        <w:rPr>
          <w:sz w:val="28"/>
          <w:szCs w:val="28"/>
        </w:rPr>
      </w:pPr>
      <w:r w:rsidRPr="00967BE4">
        <w:rPr>
          <w:sz w:val="28"/>
          <w:szCs w:val="28"/>
        </w:rPr>
        <w:t>Repeat the cycle for each new feature.</w:t>
      </w:r>
    </w:p>
    <w:p w:rsidR="00967BE4" w:rsidRPr="00967BE4" w:rsidRDefault="00967BE4" w:rsidP="00967BE4">
      <w:pPr>
        <w:rPr>
          <w:sz w:val="28"/>
          <w:szCs w:val="28"/>
        </w:rPr>
      </w:pPr>
    </w:p>
    <w:p w:rsidR="00967BE4" w:rsidRPr="00967BE4" w:rsidRDefault="00967BE4" w:rsidP="00967BE4">
      <w:pPr>
        <w:rPr>
          <w:b/>
          <w:bCs/>
          <w:sz w:val="28"/>
          <w:szCs w:val="28"/>
          <w:u w:val="single"/>
        </w:rPr>
      </w:pPr>
      <w:r w:rsidRPr="00967BE4">
        <w:rPr>
          <w:b/>
          <w:bCs/>
          <w:sz w:val="28"/>
          <w:szCs w:val="28"/>
          <w:u w:val="single"/>
        </w:rPr>
        <w:t>Benefits:</w:t>
      </w:r>
    </w:p>
    <w:p w:rsidR="00967BE4" w:rsidRPr="00967BE4" w:rsidRDefault="00967BE4" w:rsidP="00967BE4">
      <w:pPr>
        <w:pStyle w:val="ListParagraph"/>
        <w:numPr>
          <w:ilvl w:val="0"/>
          <w:numId w:val="11"/>
        </w:numPr>
        <w:rPr>
          <w:sz w:val="28"/>
          <w:szCs w:val="28"/>
        </w:rPr>
      </w:pPr>
      <w:r w:rsidRPr="00967BE4">
        <w:rPr>
          <w:sz w:val="28"/>
          <w:szCs w:val="28"/>
        </w:rPr>
        <w:t>Early bug detection.</w:t>
      </w:r>
    </w:p>
    <w:p w:rsidR="00967BE4" w:rsidRPr="00967BE4" w:rsidRDefault="00967BE4" w:rsidP="00967BE4">
      <w:pPr>
        <w:pStyle w:val="ListParagraph"/>
        <w:numPr>
          <w:ilvl w:val="0"/>
          <w:numId w:val="11"/>
        </w:numPr>
        <w:rPr>
          <w:sz w:val="28"/>
          <w:szCs w:val="28"/>
        </w:rPr>
      </w:pPr>
      <w:r w:rsidRPr="00967BE4">
        <w:rPr>
          <w:sz w:val="28"/>
          <w:szCs w:val="28"/>
        </w:rPr>
        <w:t>Ensures every feature has corresponding tests.</w:t>
      </w:r>
    </w:p>
    <w:p w:rsidR="00967BE4" w:rsidRPr="00967BE4" w:rsidRDefault="00967BE4" w:rsidP="00967BE4">
      <w:pPr>
        <w:pStyle w:val="ListParagraph"/>
        <w:numPr>
          <w:ilvl w:val="0"/>
          <w:numId w:val="11"/>
        </w:numPr>
        <w:rPr>
          <w:sz w:val="28"/>
          <w:szCs w:val="28"/>
        </w:rPr>
      </w:pPr>
      <w:r w:rsidRPr="00967BE4">
        <w:rPr>
          <w:sz w:val="28"/>
          <w:szCs w:val="28"/>
        </w:rPr>
        <w:lastRenderedPageBreak/>
        <w:t>Facilitates continuous refactoring.</w:t>
      </w:r>
    </w:p>
    <w:p w:rsidR="00967BE4" w:rsidRPr="00967BE4" w:rsidRDefault="00967BE4" w:rsidP="00967BE4">
      <w:pPr>
        <w:pStyle w:val="ListParagraph"/>
        <w:numPr>
          <w:ilvl w:val="0"/>
          <w:numId w:val="11"/>
        </w:numPr>
        <w:rPr>
          <w:sz w:val="28"/>
          <w:szCs w:val="28"/>
        </w:rPr>
      </w:pPr>
      <w:r w:rsidRPr="00967BE4">
        <w:rPr>
          <w:sz w:val="28"/>
          <w:szCs w:val="28"/>
        </w:rPr>
        <w:t>Results in cleaner, more maintainable code.</w:t>
      </w:r>
    </w:p>
    <w:p w:rsidR="00967BE4" w:rsidRPr="00967BE4" w:rsidRDefault="00967BE4" w:rsidP="00967BE4">
      <w:pPr>
        <w:rPr>
          <w:b/>
          <w:bCs/>
          <w:sz w:val="28"/>
          <w:szCs w:val="28"/>
          <w:u w:val="single"/>
        </w:rPr>
      </w:pPr>
      <w:r w:rsidRPr="00967BE4">
        <w:rPr>
          <w:b/>
          <w:bCs/>
          <w:sz w:val="28"/>
          <w:szCs w:val="28"/>
          <w:u w:val="single"/>
        </w:rPr>
        <w:t>Suitability:</w:t>
      </w:r>
    </w:p>
    <w:p w:rsidR="00967BE4" w:rsidRPr="00967BE4" w:rsidRDefault="00967BE4" w:rsidP="00967BE4">
      <w:pPr>
        <w:pStyle w:val="ListParagraph"/>
        <w:numPr>
          <w:ilvl w:val="0"/>
          <w:numId w:val="12"/>
        </w:numPr>
        <w:rPr>
          <w:sz w:val="28"/>
          <w:szCs w:val="28"/>
        </w:rPr>
      </w:pPr>
      <w:r w:rsidRPr="00967BE4">
        <w:rPr>
          <w:sz w:val="28"/>
          <w:szCs w:val="28"/>
        </w:rPr>
        <w:t>Ideal for complex applications requiring robust and reliable code.</w:t>
      </w:r>
    </w:p>
    <w:p w:rsidR="000A5E4F" w:rsidRPr="000A5E4F" w:rsidRDefault="00967BE4" w:rsidP="000A5E4F">
      <w:pPr>
        <w:pStyle w:val="ListParagraph"/>
        <w:numPr>
          <w:ilvl w:val="0"/>
          <w:numId w:val="12"/>
        </w:numPr>
        <w:rPr>
          <w:sz w:val="28"/>
          <w:szCs w:val="28"/>
        </w:rPr>
      </w:pPr>
      <w:r w:rsidRPr="00967BE4">
        <w:rPr>
          <w:sz w:val="28"/>
          <w:szCs w:val="28"/>
        </w:rPr>
        <w:t>Suited for projects where code quality and maintainability are a priority.</w:t>
      </w:r>
    </w:p>
    <w:p w:rsidR="000A5E4F" w:rsidRDefault="000A5E4F" w:rsidP="000A5E4F">
      <w:pPr>
        <w:rPr>
          <w:b/>
          <w:bCs/>
          <w:sz w:val="32"/>
          <w:szCs w:val="32"/>
        </w:rPr>
      </w:pPr>
      <w:r w:rsidRPr="000A5E4F">
        <w:rPr>
          <w:b/>
          <w:bCs/>
          <w:sz w:val="32"/>
          <w:szCs w:val="32"/>
        </w:rPr>
        <w:t>Behavio</w:t>
      </w:r>
      <w:r>
        <w:rPr>
          <w:b/>
          <w:bCs/>
          <w:sz w:val="32"/>
          <w:szCs w:val="32"/>
        </w:rPr>
        <w:t>u</w:t>
      </w:r>
      <w:r w:rsidRPr="000A5E4F">
        <w:rPr>
          <w:b/>
          <w:bCs/>
          <w:sz w:val="32"/>
          <w:szCs w:val="32"/>
        </w:rPr>
        <w:t>r-Driven Development (BDD)</w:t>
      </w:r>
    </w:p>
    <w:p w:rsidR="00A574F0" w:rsidRPr="000A5E4F" w:rsidRDefault="00A574F0" w:rsidP="000A5E4F">
      <w:pPr>
        <w:rPr>
          <w:b/>
          <w:bCs/>
          <w:sz w:val="32"/>
          <w:szCs w:val="32"/>
        </w:rPr>
      </w:pPr>
      <w:r>
        <w:rPr>
          <w:noProof/>
          <w:lang w:eastAsia="en-IN" w:bidi="mr-IN"/>
        </w:rPr>
        <w:drawing>
          <wp:inline distT="0" distB="0" distL="0" distR="0">
            <wp:extent cx="5731510" cy="3223974"/>
            <wp:effectExtent l="0" t="0" r="2540" b="0"/>
            <wp:docPr id="2" name="Picture 2" descr="Behavior Driven Development (BDD) - Sl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havior Driven Development (BDD) - Slid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A5E4F" w:rsidRPr="000A5E4F" w:rsidRDefault="000A5E4F" w:rsidP="000A5E4F">
      <w:pPr>
        <w:rPr>
          <w:b/>
          <w:bCs/>
          <w:sz w:val="28"/>
          <w:szCs w:val="28"/>
          <w:u w:val="single"/>
        </w:rPr>
      </w:pPr>
      <w:r w:rsidRPr="000A5E4F">
        <w:rPr>
          <w:b/>
          <w:bCs/>
          <w:sz w:val="28"/>
          <w:szCs w:val="28"/>
          <w:u w:val="single"/>
        </w:rPr>
        <w:t>Approach:</w:t>
      </w:r>
    </w:p>
    <w:p w:rsidR="000A5E4F" w:rsidRPr="000A5E4F" w:rsidRDefault="000A5E4F" w:rsidP="000A5E4F">
      <w:pPr>
        <w:pStyle w:val="ListParagraph"/>
        <w:numPr>
          <w:ilvl w:val="0"/>
          <w:numId w:val="13"/>
        </w:numPr>
        <w:rPr>
          <w:sz w:val="28"/>
          <w:szCs w:val="28"/>
        </w:rPr>
      </w:pPr>
      <w:r w:rsidRPr="000A5E4F">
        <w:rPr>
          <w:sz w:val="28"/>
          <w:szCs w:val="28"/>
        </w:rPr>
        <w:t>Define user stories to describe the desired behavio</w:t>
      </w:r>
      <w:r>
        <w:rPr>
          <w:sz w:val="28"/>
          <w:szCs w:val="28"/>
        </w:rPr>
        <w:t>u</w:t>
      </w:r>
      <w:r w:rsidRPr="000A5E4F">
        <w:rPr>
          <w:sz w:val="28"/>
          <w:szCs w:val="28"/>
        </w:rPr>
        <w:t>r from the user's perspective.</w:t>
      </w:r>
    </w:p>
    <w:p w:rsidR="000A5E4F" w:rsidRPr="000A5E4F" w:rsidRDefault="000A5E4F" w:rsidP="000A5E4F">
      <w:pPr>
        <w:pStyle w:val="ListParagraph"/>
        <w:numPr>
          <w:ilvl w:val="0"/>
          <w:numId w:val="13"/>
        </w:numPr>
        <w:rPr>
          <w:sz w:val="28"/>
          <w:szCs w:val="28"/>
        </w:rPr>
      </w:pPr>
      <w:r w:rsidRPr="000A5E4F">
        <w:rPr>
          <w:sz w:val="28"/>
          <w:szCs w:val="28"/>
        </w:rPr>
        <w:t>Translate user stories into scenarios using a language like Gherkin.</w:t>
      </w:r>
    </w:p>
    <w:p w:rsidR="000A5E4F" w:rsidRPr="000A5E4F" w:rsidRDefault="000A5E4F" w:rsidP="000A5E4F">
      <w:pPr>
        <w:pStyle w:val="ListParagraph"/>
        <w:numPr>
          <w:ilvl w:val="0"/>
          <w:numId w:val="13"/>
        </w:numPr>
        <w:rPr>
          <w:sz w:val="28"/>
          <w:szCs w:val="28"/>
        </w:rPr>
      </w:pPr>
      <w:r w:rsidRPr="000A5E4F">
        <w:rPr>
          <w:sz w:val="28"/>
          <w:szCs w:val="28"/>
        </w:rPr>
        <w:t>Write behavio</w:t>
      </w:r>
      <w:r>
        <w:rPr>
          <w:sz w:val="28"/>
          <w:szCs w:val="28"/>
        </w:rPr>
        <w:t>u</w:t>
      </w:r>
      <w:r w:rsidRPr="000A5E4F">
        <w:rPr>
          <w:sz w:val="28"/>
          <w:szCs w:val="28"/>
        </w:rPr>
        <w:t>r tests based on these scenarios.</w:t>
      </w:r>
    </w:p>
    <w:p w:rsidR="000A5E4F" w:rsidRPr="000A5E4F" w:rsidRDefault="000A5E4F" w:rsidP="000A5E4F">
      <w:pPr>
        <w:pStyle w:val="ListParagraph"/>
        <w:numPr>
          <w:ilvl w:val="0"/>
          <w:numId w:val="13"/>
        </w:numPr>
        <w:rPr>
          <w:sz w:val="28"/>
          <w:szCs w:val="28"/>
        </w:rPr>
      </w:pPr>
      <w:r w:rsidRPr="000A5E4F">
        <w:rPr>
          <w:sz w:val="28"/>
          <w:szCs w:val="28"/>
        </w:rPr>
        <w:t>Implement the functionality to ful</w:t>
      </w:r>
      <w:r>
        <w:rPr>
          <w:sz w:val="28"/>
          <w:szCs w:val="28"/>
        </w:rPr>
        <w:t xml:space="preserve">l </w:t>
      </w:r>
      <w:r w:rsidRPr="000A5E4F">
        <w:rPr>
          <w:sz w:val="28"/>
          <w:szCs w:val="28"/>
        </w:rPr>
        <w:t>fill the behavio</w:t>
      </w:r>
      <w:r>
        <w:rPr>
          <w:sz w:val="28"/>
          <w:szCs w:val="28"/>
        </w:rPr>
        <w:t>u</w:t>
      </w:r>
      <w:r w:rsidRPr="000A5E4F">
        <w:rPr>
          <w:sz w:val="28"/>
          <w:szCs w:val="28"/>
        </w:rPr>
        <w:t>r described in the tests.</w:t>
      </w:r>
    </w:p>
    <w:p w:rsidR="000A5E4F" w:rsidRPr="000A5E4F" w:rsidRDefault="000A5E4F" w:rsidP="000A5E4F">
      <w:pPr>
        <w:pStyle w:val="ListParagraph"/>
        <w:numPr>
          <w:ilvl w:val="0"/>
          <w:numId w:val="13"/>
        </w:numPr>
        <w:rPr>
          <w:sz w:val="28"/>
          <w:szCs w:val="28"/>
        </w:rPr>
      </w:pPr>
      <w:r w:rsidRPr="000A5E4F">
        <w:rPr>
          <w:sz w:val="28"/>
          <w:szCs w:val="28"/>
        </w:rPr>
        <w:t>Maintain continuous collaboration among all team members.</w:t>
      </w:r>
    </w:p>
    <w:p w:rsidR="000A5E4F" w:rsidRPr="000A5E4F" w:rsidRDefault="000A5E4F" w:rsidP="000A5E4F">
      <w:pPr>
        <w:rPr>
          <w:b/>
          <w:bCs/>
          <w:sz w:val="28"/>
          <w:szCs w:val="28"/>
          <w:u w:val="single"/>
        </w:rPr>
      </w:pPr>
      <w:r w:rsidRPr="000A5E4F">
        <w:rPr>
          <w:b/>
          <w:bCs/>
          <w:sz w:val="28"/>
          <w:szCs w:val="28"/>
          <w:u w:val="single"/>
        </w:rPr>
        <w:t>Benefits:</w:t>
      </w:r>
    </w:p>
    <w:p w:rsidR="000A5E4F" w:rsidRPr="000A5E4F" w:rsidRDefault="000A5E4F" w:rsidP="000A5E4F">
      <w:pPr>
        <w:pStyle w:val="ListParagraph"/>
        <w:numPr>
          <w:ilvl w:val="0"/>
          <w:numId w:val="14"/>
        </w:numPr>
        <w:rPr>
          <w:sz w:val="28"/>
          <w:szCs w:val="28"/>
        </w:rPr>
      </w:pPr>
      <w:r w:rsidRPr="000A5E4F">
        <w:rPr>
          <w:sz w:val="28"/>
          <w:szCs w:val="28"/>
        </w:rPr>
        <w:t>Enhances communication between technical and non-technical stakeholders.</w:t>
      </w:r>
    </w:p>
    <w:p w:rsidR="000A5E4F" w:rsidRPr="000A5E4F" w:rsidRDefault="000A5E4F" w:rsidP="000A5E4F">
      <w:pPr>
        <w:pStyle w:val="ListParagraph"/>
        <w:numPr>
          <w:ilvl w:val="0"/>
          <w:numId w:val="14"/>
        </w:numPr>
        <w:rPr>
          <w:sz w:val="28"/>
          <w:szCs w:val="28"/>
        </w:rPr>
      </w:pPr>
      <w:r w:rsidRPr="000A5E4F">
        <w:rPr>
          <w:sz w:val="28"/>
          <w:szCs w:val="28"/>
        </w:rPr>
        <w:t>Provides clear, behavio</w:t>
      </w:r>
      <w:r>
        <w:rPr>
          <w:sz w:val="28"/>
          <w:szCs w:val="28"/>
        </w:rPr>
        <w:t>u</w:t>
      </w:r>
      <w:r w:rsidRPr="000A5E4F">
        <w:rPr>
          <w:sz w:val="28"/>
          <w:szCs w:val="28"/>
        </w:rPr>
        <w:t>r-focused scenarios, reducing misunderstandings.</w:t>
      </w:r>
    </w:p>
    <w:p w:rsidR="000A5E4F" w:rsidRPr="000A5E4F" w:rsidRDefault="000A5E4F" w:rsidP="000A5E4F">
      <w:pPr>
        <w:pStyle w:val="ListParagraph"/>
        <w:numPr>
          <w:ilvl w:val="0"/>
          <w:numId w:val="14"/>
        </w:numPr>
        <w:rPr>
          <w:sz w:val="28"/>
          <w:szCs w:val="28"/>
        </w:rPr>
      </w:pPr>
      <w:r w:rsidRPr="000A5E4F">
        <w:rPr>
          <w:sz w:val="28"/>
          <w:szCs w:val="28"/>
        </w:rPr>
        <w:t>Ensures development aligns with user expectations.</w:t>
      </w:r>
    </w:p>
    <w:p w:rsidR="000A5E4F" w:rsidRPr="000A5E4F" w:rsidRDefault="000A5E4F" w:rsidP="000A5E4F">
      <w:pPr>
        <w:pStyle w:val="ListParagraph"/>
        <w:numPr>
          <w:ilvl w:val="0"/>
          <w:numId w:val="14"/>
        </w:numPr>
        <w:rPr>
          <w:sz w:val="28"/>
          <w:szCs w:val="28"/>
        </w:rPr>
      </w:pPr>
      <w:r w:rsidRPr="000A5E4F">
        <w:rPr>
          <w:sz w:val="28"/>
          <w:szCs w:val="28"/>
        </w:rPr>
        <w:lastRenderedPageBreak/>
        <w:t>Creates living documentation that reflects user-centric outcomes.</w:t>
      </w:r>
    </w:p>
    <w:p w:rsidR="000A5E4F" w:rsidRPr="000A5E4F" w:rsidRDefault="000A5E4F" w:rsidP="000A5E4F">
      <w:pPr>
        <w:rPr>
          <w:b/>
          <w:bCs/>
          <w:sz w:val="28"/>
          <w:szCs w:val="28"/>
          <w:u w:val="single"/>
        </w:rPr>
      </w:pPr>
      <w:r w:rsidRPr="000A5E4F">
        <w:rPr>
          <w:b/>
          <w:bCs/>
          <w:sz w:val="28"/>
          <w:szCs w:val="28"/>
          <w:u w:val="single"/>
        </w:rPr>
        <w:t>Suitability:</w:t>
      </w:r>
    </w:p>
    <w:p w:rsidR="000A5E4F" w:rsidRPr="000A5E4F" w:rsidRDefault="000A5E4F" w:rsidP="000A5E4F">
      <w:pPr>
        <w:pStyle w:val="ListParagraph"/>
        <w:numPr>
          <w:ilvl w:val="0"/>
          <w:numId w:val="15"/>
        </w:numPr>
        <w:rPr>
          <w:sz w:val="28"/>
          <w:szCs w:val="28"/>
        </w:rPr>
      </w:pPr>
      <w:r w:rsidRPr="000A5E4F">
        <w:rPr>
          <w:sz w:val="28"/>
          <w:szCs w:val="28"/>
        </w:rPr>
        <w:t>Well-suited for projects where user experience and behavio</w:t>
      </w:r>
      <w:r>
        <w:rPr>
          <w:sz w:val="28"/>
          <w:szCs w:val="28"/>
        </w:rPr>
        <w:t>u</w:t>
      </w:r>
      <w:r w:rsidRPr="000A5E4F">
        <w:rPr>
          <w:sz w:val="28"/>
          <w:szCs w:val="28"/>
        </w:rPr>
        <w:t>r are critical.</w:t>
      </w:r>
    </w:p>
    <w:p w:rsidR="000A5E4F" w:rsidRPr="000A5E4F" w:rsidRDefault="000A5E4F" w:rsidP="000A5E4F">
      <w:pPr>
        <w:pStyle w:val="ListParagraph"/>
        <w:numPr>
          <w:ilvl w:val="0"/>
          <w:numId w:val="15"/>
        </w:numPr>
        <w:rPr>
          <w:sz w:val="28"/>
          <w:szCs w:val="28"/>
        </w:rPr>
      </w:pPr>
      <w:r w:rsidRPr="000A5E4F">
        <w:rPr>
          <w:sz w:val="28"/>
          <w:szCs w:val="28"/>
        </w:rPr>
        <w:t>Ideal for web and mobile applications.</w:t>
      </w:r>
    </w:p>
    <w:p w:rsidR="000A5E4F" w:rsidRDefault="000A5E4F" w:rsidP="000A5E4F">
      <w:pPr>
        <w:rPr>
          <w:b/>
          <w:bCs/>
          <w:sz w:val="32"/>
          <w:szCs w:val="32"/>
        </w:rPr>
      </w:pPr>
      <w:r w:rsidRPr="000A5E4F">
        <w:rPr>
          <w:b/>
          <w:bCs/>
          <w:sz w:val="32"/>
          <w:szCs w:val="32"/>
        </w:rPr>
        <w:t>Feature-Driven Development (FDD)</w:t>
      </w:r>
    </w:p>
    <w:p w:rsidR="00A574F0" w:rsidRPr="000A5E4F" w:rsidRDefault="00A574F0" w:rsidP="000A5E4F">
      <w:pPr>
        <w:rPr>
          <w:b/>
          <w:bCs/>
          <w:sz w:val="32"/>
          <w:szCs w:val="32"/>
        </w:rPr>
      </w:pPr>
      <w:r>
        <w:rPr>
          <w:noProof/>
          <w:lang w:eastAsia="en-IN" w:bidi="mr-IN"/>
        </w:rPr>
        <w:drawing>
          <wp:inline distT="0" distB="0" distL="0" distR="0">
            <wp:extent cx="5775960" cy="2719379"/>
            <wp:effectExtent l="0" t="0" r="0" b="5080"/>
            <wp:docPr id="3" name="Picture 3" descr="F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6110" cy="2724158"/>
                    </a:xfrm>
                    <a:prstGeom prst="rect">
                      <a:avLst/>
                    </a:prstGeom>
                    <a:noFill/>
                    <a:ln>
                      <a:noFill/>
                    </a:ln>
                  </pic:spPr>
                </pic:pic>
              </a:graphicData>
            </a:graphic>
          </wp:inline>
        </w:drawing>
      </w:r>
    </w:p>
    <w:p w:rsidR="000A5E4F" w:rsidRPr="000A5E4F" w:rsidRDefault="000A5E4F" w:rsidP="000A5E4F">
      <w:pPr>
        <w:rPr>
          <w:b/>
          <w:bCs/>
          <w:sz w:val="28"/>
          <w:szCs w:val="28"/>
          <w:u w:val="single"/>
        </w:rPr>
      </w:pPr>
      <w:r w:rsidRPr="000A5E4F">
        <w:rPr>
          <w:b/>
          <w:bCs/>
          <w:sz w:val="28"/>
          <w:szCs w:val="28"/>
          <w:u w:val="single"/>
        </w:rPr>
        <w:t>Approach:</w:t>
      </w:r>
    </w:p>
    <w:p w:rsidR="000A5E4F" w:rsidRPr="000A5E4F" w:rsidRDefault="000A5E4F" w:rsidP="000A5E4F">
      <w:pPr>
        <w:pStyle w:val="ListParagraph"/>
        <w:numPr>
          <w:ilvl w:val="0"/>
          <w:numId w:val="16"/>
        </w:numPr>
        <w:rPr>
          <w:sz w:val="28"/>
          <w:szCs w:val="28"/>
        </w:rPr>
      </w:pPr>
      <w:r w:rsidRPr="000A5E4F">
        <w:rPr>
          <w:sz w:val="28"/>
          <w:szCs w:val="28"/>
        </w:rPr>
        <w:t>Start by creating a model of the desired features.</w:t>
      </w:r>
    </w:p>
    <w:p w:rsidR="000A5E4F" w:rsidRPr="000A5E4F" w:rsidRDefault="000A5E4F" w:rsidP="000A5E4F">
      <w:pPr>
        <w:pStyle w:val="ListParagraph"/>
        <w:numPr>
          <w:ilvl w:val="0"/>
          <w:numId w:val="16"/>
        </w:numPr>
        <w:rPr>
          <w:sz w:val="28"/>
          <w:szCs w:val="28"/>
        </w:rPr>
      </w:pPr>
      <w:r w:rsidRPr="000A5E4F">
        <w:rPr>
          <w:sz w:val="28"/>
          <w:szCs w:val="28"/>
        </w:rPr>
        <w:t>Build a feature list and plan by feature.</w:t>
      </w:r>
    </w:p>
    <w:p w:rsidR="000A5E4F" w:rsidRPr="000A5E4F" w:rsidRDefault="000A5E4F" w:rsidP="000A5E4F">
      <w:pPr>
        <w:pStyle w:val="ListParagraph"/>
        <w:numPr>
          <w:ilvl w:val="0"/>
          <w:numId w:val="16"/>
        </w:numPr>
        <w:rPr>
          <w:sz w:val="28"/>
          <w:szCs w:val="28"/>
        </w:rPr>
      </w:pPr>
      <w:r w:rsidRPr="000A5E4F">
        <w:rPr>
          <w:sz w:val="28"/>
          <w:szCs w:val="28"/>
        </w:rPr>
        <w:t>Design by feature and then by class.</w:t>
      </w:r>
    </w:p>
    <w:p w:rsidR="000A5E4F" w:rsidRPr="000A5E4F" w:rsidRDefault="000A5E4F" w:rsidP="000A5E4F">
      <w:pPr>
        <w:pStyle w:val="ListParagraph"/>
        <w:numPr>
          <w:ilvl w:val="0"/>
          <w:numId w:val="16"/>
        </w:numPr>
        <w:rPr>
          <w:sz w:val="28"/>
          <w:szCs w:val="28"/>
        </w:rPr>
      </w:pPr>
      <w:r w:rsidRPr="000A5E4F">
        <w:rPr>
          <w:sz w:val="28"/>
          <w:szCs w:val="28"/>
        </w:rPr>
        <w:t>Insist on frequent builds and integration.</w:t>
      </w:r>
    </w:p>
    <w:p w:rsidR="000A5E4F" w:rsidRPr="00A574F0" w:rsidRDefault="000A5E4F" w:rsidP="000A5E4F">
      <w:pPr>
        <w:pStyle w:val="ListParagraph"/>
        <w:numPr>
          <w:ilvl w:val="0"/>
          <w:numId w:val="16"/>
        </w:numPr>
        <w:rPr>
          <w:sz w:val="28"/>
          <w:szCs w:val="28"/>
        </w:rPr>
      </w:pPr>
      <w:r w:rsidRPr="000A5E4F">
        <w:rPr>
          <w:sz w:val="28"/>
          <w:szCs w:val="28"/>
        </w:rPr>
        <w:t>Component and feature teams are used to implement the features.</w:t>
      </w:r>
    </w:p>
    <w:p w:rsidR="000A5E4F" w:rsidRPr="000A5E4F" w:rsidRDefault="000A5E4F" w:rsidP="000A5E4F">
      <w:pPr>
        <w:rPr>
          <w:b/>
          <w:bCs/>
          <w:sz w:val="28"/>
          <w:szCs w:val="28"/>
          <w:u w:val="single"/>
        </w:rPr>
      </w:pPr>
      <w:r w:rsidRPr="000A5E4F">
        <w:rPr>
          <w:b/>
          <w:bCs/>
          <w:sz w:val="28"/>
          <w:szCs w:val="28"/>
          <w:u w:val="single"/>
        </w:rPr>
        <w:t>Benefits:</w:t>
      </w:r>
    </w:p>
    <w:p w:rsidR="000A5E4F" w:rsidRPr="000A5E4F" w:rsidRDefault="000A5E4F" w:rsidP="000A5E4F">
      <w:pPr>
        <w:pStyle w:val="ListParagraph"/>
        <w:numPr>
          <w:ilvl w:val="0"/>
          <w:numId w:val="17"/>
        </w:numPr>
        <w:rPr>
          <w:sz w:val="28"/>
          <w:szCs w:val="28"/>
        </w:rPr>
      </w:pPr>
      <w:r w:rsidRPr="000A5E4F">
        <w:rPr>
          <w:sz w:val="28"/>
          <w:szCs w:val="28"/>
        </w:rPr>
        <w:t>Provides a clear direction with an initial feature set and model.</w:t>
      </w:r>
    </w:p>
    <w:p w:rsidR="000A5E4F" w:rsidRPr="000A5E4F" w:rsidRDefault="000A5E4F" w:rsidP="000A5E4F">
      <w:pPr>
        <w:pStyle w:val="ListParagraph"/>
        <w:numPr>
          <w:ilvl w:val="0"/>
          <w:numId w:val="17"/>
        </w:numPr>
        <w:rPr>
          <w:sz w:val="28"/>
          <w:szCs w:val="28"/>
        </w:rPr>
      </w:pPr>
      <w:r w:rsidRPr="000A5E4F">
        <w:rPr>
          <w:sz w:val="28"/>
          <w:szCs w:val="28"/>
        </w:rPr>
        <w:t>Facilitates regular builds, ensuring early integration issues are addressed.</w:t>
      </w:r>
    </w:p>
    <w:p w:rsidR="000A5E4F" w:rsidRPr="000A5E4F" w:rsidRDefault="000A5E4F" w:rsidP="000A5E4F">
      <w:pPr>
        <w:pStyle w:val="ListParagraph"/>
        <w:numPr>
          <w:ilvl w:val="0"/>
          <w:numId w:val="17"/>
        </w:numPr>
        <w:rPr>
          <w:sz w:val="28"/>
          <w:szCs w:val="28"/>
        </w:rPr>
      </w:pPr>
      <w:r w:rsidRPr="000A5E4F">
        <w:rPr>
          <w:sz w:val="28"/>
          <w:szCs w:val="28"/>
        </w:rPr>
        <w:t>Encourages client involvement and feedback through short iteration cycles.</w:t>
      </w:r>
    </w:p>
    <w:p w:rsidR="000A5E4F" w:rsidRPr="000A5E4F" w:rsidRDefault="000A5E4F" w:rsidP="000A5E4F">
      <w:pPr>
        <w:pStyle w:val="ListParagraph"/>
        <w:numPr>
          <w:ilvl w:val="0"/>
          <w:numId w:val="17"/>
        </w:numPr>
        <w:rPr>
          <w:sz w:val="28"/>
          <w:szCs w:val="28"/>
        </w:rPr>
      </w:pPr>
      <w:r w:rsidRPr="000A5E4F">
        <w:rPr>
          <w:sz w:val="28"/>
          <w:szCs w:val="28"/>
        </w:rPr>
        <w:t>Results in a feature-rich, incremental delivery of software.</w:t>
      </w:r>
    </w:p>
    <w:p w:rsidR="000A5E4F" w:rsidRPr="000A5E4F" w:rsidRDefault="000A5E4F" w:rsidP="000A5E4F">
      <w:pPr>
        <w:rPr>
          <w:b/>
          <w:bCs/>
          <w:sz w:val="28"/>
          <w:szCs w:val="28"/>
          <w:u w:val="single"/>
        </w:rPr>
      </w:pPr>
      <w:r w:rsidRPr="000A5E4F">
        <w:rPr>
          <w:b/>
          <w:bCs/>
          <w:sz w:val="28"/>
          <w:szCs w:val="28"/>
          <w:u w:val="single"/>
        </w:rPr>
        <w:t>Suitability:</w:t>
      </w:r>
    </w:p>
    <w:p w:rsidR="000A5E4F" w:rsidRPr="000A5E4F" w:rsidRDefault="000A5E4F" w:rsidP="000A5E4F">
      <w:pPr>
        <w:pStyle w:val="ListParagraph"/>
        <w:numPr>
          <w:ilvl w:val="0"/>
          <w:numId w:val="18"/>
        </w:numPr>
        <w:rPr>
          <w:sz w:val="28"/>
          <w:szCs w:val="28"/>
        </w:rPr>
      </w:pPr>
      <w:r w:rsidRPr="000A5E4F">
        <w:rPr>
          <w:sz w:val="28"/>
          <w:szCs w:val="28"/>
        </w:rPr>
        <w:t>Suited for large teams working on complex, enterprise-scale systems.</w:t>
      </w:r>
    </w:p>
    <w:p w:rsidR="000A5E4F" w:rsidRDefault="000A5E4F" w:rsidP="000A5E4F">
      <w:pPr>
        <w:pStyle w:val="ListParagraph"/>
        <w:numPr>
          <w:ilvl w:val="0"/>
          <w:numId w:val="18"/>
        </w:numPr>
        <w:rPr>
          <w:sz w:val="28"/>
          <w:szCs w:val="28"/>
        </w:rPr>
      </w:pPr>
      <w:r w:rsidRPr="000A5E4F">
        <w:rPr>
          <w:sz w:val="28"/>
          <w:szCs w:val="28"/>
        </w:rPr>
        <w:lastRenderedPageBreak/>
        <w:t>Ideal for projects requiring a high degree of client involvement and iterative feedback.</w:t>
      </w:r>
    </w:p>
    <w:p w:rsidR="000A5E4F" w:rsidRDefault="000A5E4F" w:rsidP="000A5E4F">
      <w:pPr>
        <w:ind w:left="360"/>
        <w:rPr>
          <w:b/>
          <w:bCs/>
          <w:sz w:val="28"/>
          <w:szCs w:val="28"/>
          <w:u w:val="single"/>
        </w:rPr>
      </w:pPr>
      <w:r>
        <w:rPr>
          <w:b/>
          <w:bCs/>
          <w:sz w:val="28"/>
          <w:szCs w:val="28"/>
          <w:u w:val="single"/>
        </w:rPr>
        <w:t>Visual Comparis</w:t>
      </w:r>
      <w:r w:rsidRPr="000A5E4F">
        <w:rPr>
          <w:b/>
          <w:bCs/>
          <w:sz w:val="28"/>
          <w:szCs w:val="28"/>
          <w:u w:val="single"/>
        </w:rPr>
        <w:t>on</w:t>
      </w:r>
    </w:p>
    <w:p w:rsidR="000A5E4F" w:rsidRPr="000A5E4F" w:rsidRDefault="000A5E4F" w:rsidP="000A5E4F">
      <w:pPr>
        <w:spacing w:after="0" w:line="240" w:lineRule="auto"/>
        <w:rPr>
          <w:rFonts w:ascii="Times New Roman" w:eastAsia="Times New Roman" w:hAnsi="Times New Roman" w:cs="Times New Roman"/>
          <w:sz w:val="24"/>
          <w:szCs w:val="24"/>
          <w:lang w:eastAsia="en-IN" w:bidi="mr-IN"/>
        </w:rPr>
      </w:pP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9"/>
        <w:gridCol w:w="3048"/>
        <w:gridCol w:w="2707"/>
        <w:gridCol w:w="2824"/>
      </w:tblGrid>
      <w:tr w:rsidR="000A5E4F" w:rsidRPr="000A5E4F" w:rsidTr="000A5E4F">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0A5E4F" w:rsidRPr="000A5E4F" w:rsidRDefault="000A5E4F" w:rsidP="000A5E4F">
            <w:pPr>
              <w:spacing w:after="480" w:line="240" w:lineRule="auto"/>
              <w:jc w:val="center"/>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Aspect</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0A5E4F" w:rsidRPr="000A5E4F" w:rsidRDefault="000A5E4F" w:rsidP="000A5E4F">
            <w:pPr>
              <w:spacing w:after="480" w:line="240" w:lineRule="auto"/>
              <w:jc w:val="center"/>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TDD</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0A5E4F" w:rsidRPr="000A5E4F" w:rsidRDefault="000A5E4F" w:rsidP="000A5E4F">
            <w:pPr>
              <w:spacing w:after="480" w:line="240" w:lineRule="auto"/>
              <w:jc w:val="center"/>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BDD</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0A5E4F" w:rsidRPr="000A5E4F" w:rsidRDefault="000A5E4F" w:rsidP="000A5E4F">
            <w:pPr>
              <w:spacing w:after="480" w:line="240" w:lineRule="auto"/>
              <w:jc w:val="center"/>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FDD</w:t>
            </w:r>
          </w:p>
        </w:tc>
      </w:tr>
      <w:tr w:rsidR="000A5E4F" w:rsidRPr="000A5E4F" w:rsidTr="000A5E4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Focus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Code functionality and reliability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End-user experience and application behavio</w:t>
            </w:r>
            <w:r>
              <w:rPr>
                <w:rFonts w:ascii="Arial" w:eastAsia="Times New Roman" w:hAnsi="Arial" w:cs="Arial"/>
                <w:color w:val="374151"/>
                <w:sz w:val="21"/>
                <w:szCs w:val="21"/>
                <w:lang w:eastAsia="en-IN" w:bidi="mr-IN"/>
              </w:rPr>
              <w:t>u</w:t>
            </w:r>
            <w:r w:rsidRPr="000A5E4F">
              <w:rPr>
                <w:rFonts w:ascii="Arial" w:eastAsia="Times New Roman" w:hAnsi="Arial" w:cs="Arial"/>
                <w:color w:val="374151"/>
                <w:sz w:val="21"/>
                <w:szCs w:val="21"/>
                <w:lang w:eastAsia="en-IN" w:bidi="mr-IN"/>
              </w:rPr>
              <w:t>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Feature set and client-valued functionality</w:t>
            </w:r>
          </w:p>
        </w:tc>
      </w:tr>
      <w:tr w:rsidR="000A5E4F" w:rsidRPr="000A5E4F" w:rsidTr="000A5E4F">
        <w:tc>
          <w:tcPr>
            <w:tcW w:w="0" w:type="auto"/>
            <w:tcBorders>
              <w:top w:val="single" w:sz="2" w:space="0" w:color="auto"/>
              <w:left w:val="single" w:sz="2" w:space="0" w:color="auto"/>
              <w:bottom w:val="single" w:sz="2" w:space="0" w:color="auto"/>
              <w:right w:val="single" w:sz="2" w:space="0" w:color="auto"/>
            </w:tcBorders>
            <w:shd w:val="clear" w:color="auto" w:fill="auto"/>
            <w:tcMar>
              <w:top w:w="137" w:type="dxa"/>
              <w:left w:w="0"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Collaboration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Developer-centric</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Cross-functional (developers, QA, business stakeholders)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Client and feature team collaboration</w:t>
            </w:r>
          </w:p>
        </w:tc>
      </w:tr>
      <w:tr w:rsidR="000A5E4F" w:rsidRPr="000A5E4F" w:rsidTr="000A5E4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Testing Level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Unit tests for small pieces of functionality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Behavio</w:t>
            </w:r>
            <w:r>
              <w:rPr>
                <w:rFonts w:ascii="Arial" w:eastAsia="Times New Roman" w:hAnsi="Arial" w:cs="Arial"/>
                <w:color w:val="374151"/>
                <w:sz w:val="21"/>
                <w:szCs w:val="21"/>
                <w:lang w:eastAsia="en-IN" w:bidi="mr-IN"/>
              </w:rPr>
              <w:t>u</w:t>
            </w:r>
            <w:r w:rsidRPr="000A5E4F">
              <w:rPr>
                <w:rFonts w:ascii="Arial" w:eastAsia="Times New Roman" w:hAnsi="Arial" w:cs="Arial"/>
                <w:color w:val="374151"/>
                <w:sz w:val="21"/>
                <w:szCs w:val="21"/>
                <w:lang w:eastAsia="en-IN" w:bidi="mr-IN"/>
              </w:rPr>
              <w:t>r tests for user interactions and scenarios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Feature completion and integration tests</w:t>
            </w:r>
          </w:p>
        </w:tc>
      </w:tr>
      <w:tr w:rsidR="000A5E4F" w:rsidRPr="000A5E4F" w:rsidTr="000A5E4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b/>
                <w:bCs/>
                <w:color w:val="374151"/>
                <w:sz w:val="21"/>
                <w:szCs w:val="21"/>
                <w:lang w:eastAsia="en-IN" w:bidi="mr-IN"/>
              </w:rPr>
            </w:pPr>
            <w:r w:rsidRPr="000A5E4F">
              <w:rPr>
                <w:rFonts w:ascii="Arial" w:eastAsia="Times New Roman" w:hAnsi="Arial" w:cs="Arial"/>
                <w:b/>
                <w:bCs/>
                <w:color w:val="374151"/>
                <w:sz w:val="21"/>
                <w:szCs w:val="21"/>
                <w:lang w:eastAsia="en-IN" w:bidi="mr-IN"/>
              </w:rPr>
              <w:t>Documentation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Technical documentation for developers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Living documentation understandable by all stakeholders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Feature list and model for client and team reference</w:t>
            </w:r>
          </w:p>
        </w:tc>
      </w:tr>
      <w:tr w:rsidR="000A5E4F" w:rsidRPr="000A5E4F" w:rsidTr="000A5E4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0A5E4F" w:rsidRPr="000A5E4F" w:rsidRDefault="00A574F0" w:rsidP="000A5E4F">
            <w:pPr>
              <w:spacing w:after="480" w:line="240" w:lineRule="auto"/>
              <w:rPr>
                <w:rFonts w:ascii="Arial" w:eastAsia="Times New Roman" w:hAnsi="Arial" w:cs="Arial"/>
                <w:b/>
                <w:bCs/>
                <w:color w:val="374151"/>
                <w:sz w:val="21"/>
                <w:szCs w:val="21"/>
                <w:lang w:eastAsia="en-IN" w:bidi="mr-IN"/>
              </w:rPr>
            </w:pPr>
            <w:r w:rsidRPr="00A574F0">
              <w:rPr>
                <w:rFonts w:ascii="Arial" w:eastAsia="Times New Roman" w:hAnsi="Arial" w:cs="Arial"/>
                <w:b/>
                <w:bCs/>
                <w:color w:val="374151"/>
                <w:sz w:val="21"/>
                <w:szCs w:val="21"/>
                <w:lang w:eastAsia="en-IN" w:bidi="mr-IN"/>
              </w:rPr>
              <w:t>Tool Examples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 xml:space="preserve">JUnit, </w:t>
            </w:r>
            <w:proofErr w:type="spellStart"/>
            <w:r w:rsidRPr="000A5E4F">
              <w:rPr>
                <w:rFonts w:ascii="Arial" w:eastAsia="Times New Roman" w:hAnsi="Arial" w:cs="Arial"/>
                <w:color w:val="374151"/>
                <w:sz w:val="21"/>
                <w:szCs w:val="21"/>
                <w:lang w:eastAsia="en-IN" w:bidi="mr-IN"/>
              </w:rPr>
              <w:t>NUnit</w:t>
            </w:r>
            <w:proofErr w:type="spellEnd"/>
            <w:r w:rsidRPr="000A5E4F">
              <w:rPr>
                <w:rFonts w:ascii="Arial" w:eastAsia="Times New Roman" w:hAnsi="Arial" w:cs="Arial"/>
                <w:color w:val="374151"/>
                <w:sz w:val="21"/>
                <w:szCs w:val="21"/>
                <w:lang w:eastAsia="en-IN" w:bidi="mr-IN"/>
              </w:rPr>
              <w:t xml:space="preserve">, </w:t>
            </w:r>
            <w:proofErr w:type="spellStart"/>
            <w:r w:rsidRPr="000A5E4F">
              <w:rPr>
                <w:rFonts w:ascii="Arial" w:eastAsia="Times New Roman" w:hAnsi="Arial" w:cs="Arial"/>
                <w:color w:val="374151"/>
                <w:sz w:val="21"/>
                <w:szCs w:val="21"/>
                <w:lang w:eastAsia="en-IN" w:bidi="mr-IN"/>
              </w:rPr>
              <w:t>TestNG</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 xml:space="preserve">Cucumber, </w:t>
            </w:r>
            <w:proofErr w:type="spellStart"/>
            <w:r w:rsidRPr="000A5E4F">
              <w:rPr>
                <w:rFonts w:ascii="Arial" w:eastAsia="Times New Roman" w:hAnsi="Arial" w:cs="Arial"/>
                <w:color w:val="374151"/>
                <w:sz w:val="21"/>
                <w:szCs w:val="21"/>
                <w:lang w:eastAsia="en-IN" w:bidi="mr-IN"/>
              </w:rPr>
              <w:t>SpecFlow</w:t>
            </w:r>
            <w:proofErr w:type="spellEnd"/>
            <w:r w:rsidRPr="000A5E4F">
              <w:rPr>
                <w:rFonts w:ascii="Arial" w:eastAsia="Times New Roman" w:hAnsi="Arial" w:cs="Arial"/>
                <w:color w:val="374151"/>
                <w:sz w:val="21"/>
                <w:szCs w:val="21"/>
                <w:lang w:eastAsia="en-IN" w:bidi="mr-IN"/>
              </w:rPr>
              <w:t xml:space="preserve">, </w:t>
            </w:r>
            <w:proofErr w:type="spellStart"/>
            <w:r w:rsidRPr="000A5E4F">
              <w:rPr>
                <w:rFonts w:ascii="Arial" w:eastAsia="Times New Roman" w:hAnsi="Arial" w:cs="Arial"/>
                <w:color w:val="374151"/>
                <w:sz w:val="21"/>
                <w:szCs w:val="21"/>
                <w:lang w:eastAsia="en-IN" w:bidi="mr-IN"/>
              </w:rPr>
              <w:t>Behat</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None specific; depends on the development environment</w:t>
            </w:r>
          </w:p>
        </w:tc>
      </w:tr>
      <w:tr w:rsidR="000A5E4F" w:rsidRPr="000A5E4F" w:rsidTr="000A5E4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0A5E4F" w:rsidRPr="000A5E4F" w:rsidRDefault="00A574F0" w:rsidP="000A5E4F">
            <w:pPr>
              <w:spacing w:after="480" w:line="240" w:lineRule="auto"/>
              <w:rPr>
                <w:rFonts w:ascii="Arial" w:eastAsia="Times New Roman" w:hAnsi="Arial" w:cs="Arial"/>
                <w:b/>
                <w:bCs/>
                <w:color w:val="374151"/>
                <w:sz w:val="21"/>
                <w:szCs w:val="21"/>
                <w:lang w:eastAsia="en-IN" w:bidi="mr-IN"/>
              </w:rPr>
            </w:pPr>
            <w:r w:rsidRPr="00A574F0">
              <w:rPr>
                <w:rFonts w:ascii="Arial" w:eastAsia="Times New Roman" w:hAnsi="Arial" w:cs="Arial"/>
                <w:b/>
                <w:bCs/>
                <w:color w:val="374151"/>
                <w:sz w:val="21"/>
                <w:szCs w:val="21"/>
                <w:lang w:eastAsia="en-IN" w:bidi="mr-IN"/>
              </w:rPr>
              <w:t>Ideal use cases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Complex applications with a focus on code quality (e.g., financial software)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User-centric applications like web and mobile apps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0A5E4F" w:rsidRPr="000A5E4F" w:rsidRDefault="000A5E4F" w:rsidP="000A5E4F">
            <w:pPr>
              <w:spacing w:after="480" w:line="240" w:lineRule="auto"/>
              <w:rPr>
                <w:rFonts w:ascii="Arial" w:eastAsia="Times New Roman" w:hAnsi="Arial" w:cs="Arial"/>
                <w:color w:val="374151"/>
                <w:sz w:val="21"/>
                <w:szCs w:val="21"/>
                <w:lang w:eastAsia="en-IN" w:bidi="mr-IN"/>
              </w:rPr>
            </w:pPr>
            <w:r w:rsidRPr="000A5E4F">
              <w:rPr>
                <w:rFonts w:ascii="Arial" w:eastAsia="Times New Roman" w:hAnsi="Arial" w:cs="Arial"/>
                <w:color w:val="374151"/>
                <w:sz w:val="21"/>
                <w:szCs w:val="21"/>
                <w:lang w:eastAsia="en-IN" w:bidi="mr-IN"/>
              </w:rPr>
              <w:t>Large-scale systems with iterative client feedback (e.g., enterprise solutions)</w:t>
            </w:r>
          </w:p>
        </w:tc>
      </w:tr>
    </w:tbl>
    <w:p w:rsidR="000A5E4F" w:rsidRDefault="000A5E4F" w:rsidP="000A5E4F">
      <w:pPr>
        <w:ind w:left="360"/>
        <w:rPr>
          <w:b/>
          <w:bCs/>
          <w:sz w:val="28"/>
          <w:szCs w:val="28"/>
          <w:u w:val="single"/>
        </w:rPr>
      </w:pPr>
    </w:p>
    <w:p w:rsidR="00A574F0" w:rsidRDefault="00A574F0" w:rsidP="000A5E4F">
      <w:pPr>
        <w:ind w:left="360"/>
        <w:rPr>
          <w:b/>
          <w:bCs/>
          <w:sz w:val="28"/>
          <w:szCs w:val="28"/>
          <w:u w:val="single"/>
        </w:rPr>
      </w:pPr>
      <w:r>
        <w:rPr>
          <w:b/>
          <w:bCs/>
          <w:sz w:val="28"/>
          <w:szCs w:val="28"/>
          <w:u w:val="single"/>
        </w:rPr>
        <w:t>Conclusion:</w:t>
      </w:r>
    </w:p>
    <w:p w:rsidR="00A574F0" w:rsidRPr="000A5E4F" w:rsidRDefault="00A574F0" w:rsidP="000A5E4F">
      <w:pPr>
        <w:ind w:left="360"/>
        <w:rPr>
          <w:b/>
          <w:bCs/>
          <w:sz w:val="28"/>
          <w:szCs w:val="28"/>
          <w:u w:val="single"/>
        </w:rPr>
      </w:pPr>
      <w:r>
        <w:rPr>
          <w:rFonts w:ascii="Arial" w:hAnsi="Arial" w:cs="Arial"/>
          <w:color w:val="374151"/>
        </w:rPr>
        <w:t>Each development methodology has its unique approach and benefits, making them suitable for different software development contexts. TDD is ideal for ensuring code reliability, BDD excels in aligning development with user expectations, and FDD is designed for large teams working on complex systems with iterative feedback loops. The choice of methodology should be based on the project's requirements, team composition, and client involvement.</w:t>
      </w:r>
      <w:bookmarkStart w:id="0" w:name="_GoBack"/>
      <w:bookmarkEnd w:id="0"/>
    </w:p>
    <w:sectPr w:rsidR="00A574F0" w:rsidRPr="000A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2C73"/>
    <w:multiLevelType w:val="hybridMultilevel"/>
    <w:tmpl w:val="D892D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62112"/>
    <w:multiLevelType w:val="hybridMultilevel"/>
    <w:tmpl w:val="CF744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649EA"/>
    <w:multiLevelType w:val="multilevel"/>
    <w:tmpl w:val="A68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07CA2"/>
    <w:multiLevelType w:val="hybridMultilevel"/>
    <w:tmpl w:val="3D24E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01656"/>
    <w:multiLevelType w:val="hybridMultilevel"/>
    <w:tmpl w:val="34C49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420410"/>
    <w:multiLevelType w:val="multilevel"/>
    <w:tmpl w:val="380C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11198"/>
    <w:multiLevelType w:val="multilevel"/>
    <w:tmpl w:val="71C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54BD6"/>
    <w:multiLevelType w:val="multilevel"/>
    <w:tmpl w:val="0F1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F184C"/>
    <w:multiLevelType w:val="multilevel"/>
    <w:tmpl w:val="7F8C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A63EA"/>
    <w:multiLevelType w:val="multilevel"/>
    <w:tmpl w:val="94B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C15B9D"/>
    <w:multiLevelType w:val="multilevel"/>
    <w:tmpl w:val="D45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371CA"/>
    <w:multiLevelType w:val="hybridMultilevel"/>
    <w:tmpl w:val="31165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02313C"/>
    <w:multiLevelType w:val="multilevel"/>
    <w:tmpl w:val="F93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F770BC"/>
    <w:multiLevelType w:val="hybridMultilevel"/>
    <w:tmpl w:val="508C7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876940"/>
    <w:multiLevelType w:val="hybridMultilevel"/>
    <w:tmpl w:val="0D3C0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941995"/>
    <w:multiLevelType w:val="multilevel"/>
    <w:tmpl w:val="1B2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E02837"/>
    <w:multiLevelType w:val="hybridMultilevel"/>
    <w:tmpl w:val="103C2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3943B6"/>
    <w:multiLevelType w:val="hybridMultilevel"/>
    <w:tmpl w:val="ADF41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2"/>
  </w:num>
  <w:num w:numId="6">
    <w:abstractNumId w:val="10"/>
  </w:num>
  <w:num w:numId="7">
    <w:abstractNumId w:val="15"/>
  </w:num>
  <w:num w:numId="8">
    <w:abstractNumId w:val="12"/>
  </w:num>
  <w:num w:numId="9">
    <w:abstractNumId w:val="8"/>
  </w:num>
  <w:num w:numId="10">
    <w:abstractNumId w:val="11"/>
  </w:num>
  <w:num w:numId="11">
    <w:abstractNumId w:val="16"/>
  </w:num>
  <w:num w:numId="12">
    <w:abstractNumId w:val="1"/>
  </w:num>
  <w:num w:numId="13">
    <w:abstractNumId w:val="13"/>
  </w:num>
  <w:num w:numId="14">
    <w:abstractNumId w:val="3"/>
  </w:num>
  <w:num w:numId="15">
    <w:abstractNumId w:val="17"/>
  </w:num>
  <w:num w:numId="16">
    <w:abstractNumId w:val="14"/>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BE4"/>
    <w:rsid w:val="000A5E4F"/>
    <w:rsid w:val="00490CCB"/>
    <w:rsid w:val="00614CDD"/>
    <w:rsid w:val="00967BE4"/>
    <w:rsid w:val="00A574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F77B5-2A56-4DAF-BE43-87D2CA4D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7BE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BE4"/>
    <w:rPr>
      <w:rFonts w:ascii="Times New Roman" w:eastAsia="Times New Roman" w:hAnsi="Times New Roman" w:cs="Times New Roman"/>
      <w:b/>
      <w:bCs/>
      <w:sz w:val="36"/>
      <w:szCs w:val="36"/>
      <w:lang w:eastAsia="en-IN" w:bidi="mr-IN"/>
    </w:rPr>
  </w:style>
  <w:style w:type="paragraph" w:customStyle="1" w:styleId="mb-2">
    <w:name w:val="mb-2"/>
    <w:basedOn w:val="Normal"/>
    <w:rsid w:val="00967BE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967BE4"/>
    <w:rPr>
      <w:b/>
      <w:bCs/>
    </w:rPr>
  </w:style>
  <w:style w:type="character" w:customStyle="1" w:styleId="ui-provider">
    <w:name w:val="ui-provider"/>
    <w:basedOn w:val="DefaultParagraphFont"/>
    <w:rsid w:val="00967BE4"/>
  </w:style>
  <w:style w:type="paragraph" w:styleId="ListParagraph">
    <w:name w:val="List Paragraph"/>
    <w:basedOn w:val="Normal"/>
    <w:uiPriority w:val="34"/>
    <w:qFormat/>
    <w:rsid w:val="0096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306904">
      <w:bodyDiv w:val="1"/>
      <w:marLeft w:val="0"/>
      <w:marRight w:val="0"/>
      <w:marTop w:val="0"/>
      <w:marBottom w:val="0"/>
      <w:divBdr>
        <w:top w:val="none" w:sz="0" w:space="0" w:color="auto"/>
        <w:left w:val="none" w:sz="0" w:space="0" w:color="auto"/>
        <w:bottom w:val="none" w:sz="0" w:space="0" w:color="auto"/>
        <w:right w:val="none" w:sz="0" w:space="0" w:color="auto"/>
      </w:divBdr>
    </w:div>
    <w:div w:id="1654482658">
      <w:bodyDiv w:val="1"/>
      <w:marLeft w:val="0"/>
      <w:marRight w:val="0"/>
      <w:marTop w:val="0"/>
      <w:marBottom w:val="0"/>
      <w:divBdr>
        <w:top w:val="none" w:sz="0" w:space="0" w:color="auto"/>
        <w:left w:val="none" w:sz="0" w:space="0" w:color="auto"/>
        <w:bottom w:val="none" w:sz="0" w:space="0" w:color="auto"/>
        <w:right w:val="none" w:sz="0" w:space="0" w:color="auto"/>
      </w:divBdr>
    </w:div>
    <w:div w:id="21125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Tayade</dc:creator>
  <cp:keywords/>
  <dc:description/>
  <cp:lastModifiedBy>Shekhar Tayade</cp:lastModifiedBy>
  <cp:revision>1</cp:revision>
  <dcterms:created xsi:type="dcterms:W3CDTF">2024-05-06T11:01:00Z</dcterms:created>
  <dcterms:modified xsi:type="dcterms:W3CDTF">2024-05-06T11:27:00Z</dcterms:modified>
</cp:coreProperties>
</file>