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E840" w14:textId="77777777" w:rsidR="00F43C58" w:rsidRPr="00E5065E" w:rsidRDefault="00F43C58" w:rsidP="00F43C58">
      <w:pPr>
        <w:rPr>
          <w:sz w:val="36"/>
          <w:szCs w:val="36"/>
        </w:rPr>
      </w:pPr>
      <w:r w:rsidRPr="00E5065E">
        <w:rPr>
          <w:sz w:val="36"/>
          <w:szCs w:val="36"/>
        </w:rPr>
        <w:t>Introducing our user-friendly and pocket-friendly inter-city taxi riding app, designed to simplify your travel experience while keeping your budget in mind.</w:t>
      </w:r>
    </w:p>
    <w:p w14:paraId="6220ABC0" w14:textId="77777777" w:rsidR="00F43C58" w:rsidRPr="00E5065E" w:rsidRDefault="00F43C58" w:rsidP="00F43C58">
      <w:pPr>
        <w:rPr>
          <w:sz w:val="36"/>
          <w:szCs w:val="36"/>
        </w:rPr>
      </w:pPr>
    </w:p>
    <w:p w14:paraId="1A69D00D" w14:textId="77777777" w:rsidR="00F43C58" w:rsidRPr="00E5065E" w:rsidRDefault="00F43C58" w:rsidP="00F43C58">
      <w:pPr>
        <w:rPr>
          <w:sz w:val="36"/>
          <w:szCs w:val="36"/>
        </w:rPr>
      </w:pPr>
      <w:r w:rsidRPr="00E5065E">
        <w:rPr>
          <w:sz w:val="36"/>
          <w:szCs w:val="36"/>
        </w:rPr>
        <w:t>With our app, booking a ride between cities has never been easier. Whether you're traveling for business or leisure, our intuitive interface allows you to effortlessly schedule your journey with just a few taps on your smartphone.</w:t>
      </w:r>
    </w:p>
    <w:p w14:paraId="685F3A64" w14:textId="77777777" w:rsidR="00F43C58" w:rsidRPr="00E5065E" w:rsidRDefault="00F43C58" w:rsidP="00F43C58">
      <w:pPr>
        <w:rPr>
          <w:sz w:val="36"/>
          <w:szCs w:val="36"/>
        </w:rPr>
      </w:pPr>
    </w:p>
    <w:p w14:paraId="28500CF5" w14:textId="77777777" w:rsidR="00F43C58" w:rsidRPr="00E5065E" w:rsidRDefault="00F43C58" w:rsidP="00F43C58">
      <w:pPr>
        <w:rPr>
          <w:sz w:val="36"/>
          <w:szCs w:val="36"/>
        </w:rPr>
      </w:pPr>
      <w:r w:rsidRPr="00E5065E">
        <w:rPr>
          <w:sz w:val="36"/>
          <w:szCs w:val="36"/>
        </w:rPr>
        <w:t>Enjoy the convenience of choosing from a range of vehicle options tailored to suit your needs and budget. From economical sedans to spacious SUVs, we have a variety of vehicles available to accommodate your travel preferences.</w:t>
      </w:r>
    </w:p>
    <w:p w14:paraId="220DEBCC" w14:textId="77777777" w:rsidR="00F43C58" w:rsidRPr="00E5065E" w:rsidRDefault="00F43C58" w:rsidP="00F43C58">
      <w:pPr>
        <w:rPr>
          <w:sz w:val="36"/>
          <w:szCs w:val="36"/>
        </w:rPr>
      </w:pPr>
    </w:p>
    <w:p w14:paraId="0B1BADF4" w14:textId="77777777" w:rsidR="00F43C58" w:rsidRPr="00E5065E" w:rsidRDefault="00F43C58" w:rsidP="00F43C58">
      <w:pPr>
        <w:rPr>
          <w:sz w:val="36"/>
          <w:szCs w:val="36"/>
        </w:rPr>
      </w:pPr>
      <w:r w:rsidRPr="00E5065E">
        <w:rPr>
          <w:sz w:val="36"/>
          <w:szCs w:val="36"/>
        </w:rPr>
        <w:t>We understand the importance of transparency, which is why our app provides upfront pricing and fare estimates, ensuring that you know exactly what to expect before confirming your ride. Say goodbye to hidden fees and unexpected charges – with us, what you see is what you pay.</w:t>
      </w:r>
    </w:p>
    <w:p w14:paraId="3FED3000" w14:textId="77777777" w:rsidR="00F43C58" w:rsidRPr="00E5065E" w:rsidRDefault="00F43C58" w:rsidP="00F43C58">
      <w:pPr>
        <w:rPr>
          <w:sz w:val="36"/>
          <w:szCs w:val="36"/>
        </w:rPr>
      </w:pPr>
    </w:p>
    <w:p w14:paraId="095738FC" w14:textId="77777777" w:rsidR="00F43C58" w:rsidRPr="00E5065E" w:rsidRDefault="00F43C58" w:rsidP="00F43C58">
      <w:pPr>
        <w:rPr>
          <w:sz w:val="36"/>
          <w:szCs w:val="36"/>
        </w:rPr>
      </w:pPr>
      <w:r w:rsidRPr="00E5065E">
        <w:rPr>
          <w:sz w:val="36"/>
          <w:szCs w:val="36"/>
        </w:rPr>
        <w:t>Safety is our top priority, which is why all our drivers undergo rigorous background checks and vehicle inspections to ensure your peace of mind throughout your journey. Rest assured knowing that you're in good hands with our experienced and professional drivers.</w:t>
      </w:r>
    </w:p>
    <w:p w14:paraId="7231CBDF" w14:textId="77777777" w:rsidR="00F43C58" w:rsidRPr="00E5065E" w:rsidRDefault="00F43C58" w:rsidP="00F43C58">
      <w:pPr>
        <w:rPr>
          <w:sz w:val="36"/>
          <w:szCs w:val="36"/>
        </w:rPr>
      </w:pPr>
    </w:p>
    <w:p w14:paraId="7B673048" w14:textId="77777777" w:rsidR="00F43C58" w:rsidRPr="00E5065E" w:rsidRDefault="00F43C58" w:rsidP="00F43C58">
      <w:pPr>
        <w:rPr>
          <w:sz w:val="36"/>
          <w:szCs w:val="36"/>
        </w:rPr>
      </w:pPr>
      <w:r w:rsidRPr="00E5065E">
        <w:rPr>
          <w:sz w:val="36"/>
          <w:szCs w:val="36"/>
        </w:rPr>
        <w:t>Whether you're traveling solo or with a group, our app offers flexible booking options to cater to your specific requirements. Need to make multiple stops along the way? No problem. Our app allows you to customize your itinerary to suit your unique travel itinerary.</w:t>
      </w:r>
    </w:p>
    <w:p w14:paraId="40B4272D" w14:textId="77777777" w:rsidR="00F43C58" w:rsidRPr="00E5065E" w:rsidRDefault="00F43C58" w:rsidP="00F43C58">
      <w:pPr>
        <w:rPr>
          <w:sz w:val="36"/>
          <w:szCs w:val="36"/>
        </w:rPr>
      </w:pPr>
    </w:p>
    <w:p w14:paraId="59ED665F" w14:textId="5A4FCE46" w:rsidR="007D74FB" w:rsidRPr="00E5065E" w:rsidRDefault="00F43C58" w:rsidP="00F43C58">
      <w:pPr>
        <w:rPr>
          <w:sz w:val="36"/>
          <w:szCs w:val="36"/>
        </w:rPr>
      </w:pPr>
      <w:r w:rsidRPr="00E5065E">
        <w:rPr>
          <w:sz w:val="36"/>
          <w:szCs w:val="36"/>
        </w:rPr>
        <w:t>Experience the convenience of inter-city travel like never before with our user-friendly and pocket-friendly taxi riding app. Download our app today and embark on your next adventure with ease.</w:t>
      </w:r>
    </w:p>
    <w:p w14:paraId="72E7E98B" w14:textId="77777777" w:rsidR="00F43C58" w:rsidRPr="00E5065E" w:rsidRDefault="00F43C58" w:rsidP="00F43C58">
      <w:pPr>
        <w:rPr>
          <w:sz w:val="36"/>
          <w:szCs w:val="36"/>
        </w:rPr>
      </w:pPr>
    </w:p>
    <w:p w14:paraId="07D9231B" w14:textId="189C9B73" w:rsidR="00F43C58" w:rsidRPr="00E5065E" w:rsidRDefault="00F43C58" w:rsidP="00F43C58">
      <w:pPr>
        <w:rPr>
          <w:sz w:val="36"/>
          <w:szCs w:val="36"/>
        </w:rPr>
      </w:pPr>
      <w:r w:rsidRPr="00E5065E">
        <w:rPr>
          <w:sz w:val="36"/>
          <w:szCs w:val="36"/>
        </w:rPr>
        <w:t xml:space="preserve">Certainly! Here are some name suggestions for your inter-city </w:t>
      </w:r>
      <w:r w:rsidR="000F3CD6" w:rsidRPr="00E5065E">
        <w:rPr>
          <w:sz w:val="36"/>
          <w:szCs w:val="36"/>
        </w:rPr>
        <w:t>taxi-riding</w:t>
      </w:r>
      <w:r w:rsidRPr="00E5065E">
        <w:rPr>
          <w:sz w:val="36"/>
          <w:szCs w:val="36"/>
        </w:rPr>
        <w:t xml:space="preserve"> app:</w:t>
      </w:r>
    </w:p>
    <w:p w14:paraId="30247F0D" w14:textId="77777777" w:rsidR="00F43C58" w:rsidRPr="00E5065E" w:rsidRDefault="00F43C58" w:rsidP="00F43C58">
      <w:pPr>
        <w:rPr>
          <w:sz w:val="36"/>
          <w:szCs w:val="36"/>
        </w:rPr>
      </w:pPr>
    </w:p>
    <w:p w14:paraId="032AF110" w14:textId="77777777" w:rsidR="00F43C58" w:rsidRPr="00E5065E" w:rsidRDefault="00F43C58" w:rsidP="00F43C58">
      <w:pPr>
        <w:rPr>
          <w:sz w:val="36"/>
          <w:szCs w:val="36"/>
        </w:rPr>
      </w:pPr>
      <w:r w:rsidRPr="00E5065E">
        <w:rPr>
          <w:sz w:val="36"/>
          <w:szCs w:val="36"/>
        </w:rPr>
        <w:t>1. CityHop</w:t>
      </w:r>
    </w:p>
    <w:p w14:paraId="216EB666" w14:textId="77777777" w:rsidR="00F43C58" w:rsidRPr="00E5065E" w:rsidRDefault="00F43C58" w:rsidP="00F43C58">
      <w:pPr>
        <w:rPr>
          <w:sz w:val="36"/>
          <w:szCs w:val="36"/>
        </w:rPr>
      </w:pPr>
      <w:r w:rsidRPr="00E5065E">
        <w:rPr>
          <w:sz w:val="36"/>
          <w:szCs w:val="36"/>
        </w:rPr>
        <w:t xml:space="preserve">2. </w:t>
      </w:r>
      <w:commentRangeStart w:id="0"/>
      <w:r w:rsidRPr="00E5065E">
        <w:rPr>
          <w:sz w:val="36"/>
          <w:szCs w:val="36"/>
        </w:rPr>
        <w:t>InterRide</w:t>
      </w:r>
    </w:p>
    <w:p w14:paraId="2F583AC1" w14:textId="77777777" w:rsidR="00F43C58" w:rsidRPr="00E5065E" w:rsidRDefault="00F43C58" w:rsidP="00F43C58">
      <w:pPr>
        <w:rPr>
          <w:sz w:val="36"/>
          <w:szCs w:val="36"/>
        </w:rPr>
      </w:pPr>
      <w:r w:rsidRPr="00E5065E">
        <w:rPr>
          <w:sz w:val="36"/>
          <w:szCs w:val="36"/>
        </w:rPr>
        <w:t>3. UrbanLink</w:t>
      </w:r>
    </w:p>
    <w:p w14:paraId="66D2C478" w14:textId="77777777" w:rsidR="00F43C58" w:rsidRPr="00E5065E" w:rsidRDefault="00F43C58" w:rsidP="00F43C58">
      <w:pPr>
        <w:rPr>
          <w:sz w:val="36"/>
          <w:szCs w:val="36"/>
        </w:rPr>
      </w:pPr>
      <w:r w:rsidRPr="00E5065E">
        <w:rPr>
          <w:sz w:val="36"/>
          <w:szCs w:val="36"/>
        </w:rPr>
        <w:t>4. JourneyEase</w:t>
      </w:r>
    </w:p>
    <w:p w14:paraId="3EC81EF0" w14:textId="77777777" w:rsidR="00F43C58" w:rsidRPr="00E5065E" w:rsidRDefault="00F43C58" w:rsidP="00F43C58">
      <w:pPr>
        <w:rPr>
          <w:sz w:val="36"/>
          <w:szCs w:val="36"/>
        </w:rPr>
      </w:pPr>
      <w:r w:rsidRPr="00E5065E">
        <w:rPr>
          <w:sz w:val="36"/>
          <w:szCs w:val="36"/>
        </w:rPr>
        <w:t>5. MetroMover</w:t>
      </w:r>
    </w:p>
    <w:p w14:paraId="1E57B3E2" w14:textId="77777777" w:rsidR="00F43C58" w:rsidRPr="00E5065E" w:rsidRDefault="00F43C58" w:rsidP="00F43C58">
      <w:pPr>
        <w:rPr>
          <w:sz w:val="36"/>
          <w:szCs w:val="36"/>
        </w:rPr>
      </w:pPr>
      <w:r w:rsidRPr="00E5065E">
        <w:rPr>
          <w:sz w:val="36"/>
          <w:szCs w:val="36"/>
        </w:rPr>
        <w:t>6. TransitConnect</w:t>
      </w:r>
    </w:p>
    <w:p w14:paraId="259C9EA6" w14:textId="77777777" w:rsidR="00F43C58" w:rsidRPr="00E5065E" w:rsidRDefault="00F43C58" w:rsidP="00F43C58">
      <w:pPr>
        <w:rPr>
          <w:sz w:val="36"/>
          <w:szCs w:val="36"/>
        </w:rPr>
      </w:pPr>
      <w:r w:rsidRPr="00E5065E">
        <w:rPr>
          <w:sz w:val="36"/>
          <w:szCs w:val="36"/>
        </w:rPr>
        <w:t>7. TravelEase</w:t>
      </w:r>
    </w:p>
    <w:p w14:paraId="047F0CF7" w14:textId="77777777" w:rsidR="00F43C58" w:rsidRPr="00E5065E" w:rsidRDefault="00F43C58" w:rsidP="00F43C58">
      <w:pPr>
        <w:rPr>
          <w:sz w:val="36"/>
          <w:szCs w:val="36"/>
        </w:rPr>
      </w:pPr>
      <w:r w:rsidRPr="00E5065E">
        <w:rPr>
          <w:sz w:val="36"/>
          <w:szCs w:val="36"/>
        </w:rPr>
        <w:t>8. CityCruise</w:t>
      </w:r>
    </w:p>
    <w:p w14:paraId="19211E39" w14:textId="77777777" w:rsidR="00F43C58" w:rsidRPr="00E5065E" w:rsidRDefault="00F43C58" w:rsidP="00F43C58">
      <w:pPr>
        <w:rPr>
          <w:sz w:val="36"/>
          <w:szCs w:val="36"/>
        </w:rPr>
      </w:pPr>
      <w:r w:rsidRPr="00E5065E">
        <w:rPr>
          <w:sz w:val="36"/>
          <w:szCs w:val="36"/>
        </w:rPr>
        <w:t>9. WayFare</w:t>
      </w:r>
    </w:p>
    <w:p w14:paraId="269136EB" w14:textId="77777777" w:rsidR="00F43C58" w:rsidRPr="00E5065E" w:rsidRDefault="00F43C58" w:rsidP="00F43C58">
      <w:pPr>
        <w:rPr>
          <w:sz w:val="36"/>
          <w:szCs w:val="36"/>
        </w:rPr>
      </w:pPr>
      <w:r w:rsidRPr="00E5065E">
        <w:rPr>
          <w:sz w:val="36"/>
          <w:szCs w:val="36"/>
        </w:rPr>
        <w:t>10. DriveLink</w:t>
      </w:r>
    </w:p>
    <w:p w14:paraId="2BF4906B" w14:textId="77777777" w:rsidR="00F43C58" w:rsidRPr="00E5065E" w:rsidRDefault="00F43C58" w:rsidP="00F43C58">
      <w:pPr>
        <w:rPr>
          <w:sz w:val="36"/>
          <w:szCs w:val="36"/>
        </w:rPr>
      </w:pPr>
      <w:r w:rsidRPr="00E5065E">
        <w:rPr>
          <w:sz w:val="36"/>
          <w:szCs w:val="36"/>
        </w:rPr>
        <w:t>11. CitySprint</w:t>
      </w:r>
    </w:p>
    <w:p w14:paraId="60551171" w14:textId="77777777" w:rsidR="00F43C58" w:rsidRPr="00E5065E" w:rsidRDefault="00F43C58" w:rsidP="00F43C58">
      <w:pPr>
        <w:rPr>
          <w:sz w:val="36"/>
          <w:szCs w:val="36"/>
        </w:rPr>
      </w:pPr>
      <w:r w:rsidRPr="00E5065E">
        <w:rPr>
          <w:sz w:val="36"/>
          <w:szCs w:val="36"/>
        </w:rPr>
        <w:t>12. UrbanRoute</w:t>
      </w:r>
    </w:p>
    <w:p w14:paraId="3A8AFB36" w14:textId="77777777" w:rsidR="00F43C58" w:rsidRPr="00E5065E" w:rsidRDefault="00F43C58" w:rsidP="00F43C58">
      <w:pPr>
        <w:rPr>
          <w:sz w:val="36"/>
          <w:szCs w:val="36"/>
        </w:rPr>
      </w:pPr>
      <w:r w:rsidRPr="00E5065E">
        <w:rPr>
          <w:sz w:val="36"/>
          <w:szCs w:val="36"/>
        </w:rPr>
        <w:t>13. MetroMove</w:t>
      </w:r>
    </w:p>
    <w:p w14:paraId="00D41452" w14:textId="77777777" w:rsidR="00F43C58" w:rsidRPr="00E5065E" w:rsidRDefault="00F43C58" w:rsidP="00F43C58">
      <w:pPr>
        <w:rPr>
          <w:sz w:val="36"/>
          <w:szCs w:val="36"/>
        </w:rPr>
      </w:pPr>
      <w:r w:rsidRPr="00E5065E">
        <w:rPr>
          <w:sz w:val="36"/>
          <w:szCs w:val="36"/>
        </w:rPr>
        <w:t>14. CityCabConnect</w:t>
      </w:r>
    </w:p>
    <w:p w14:paraId="631C4F20" w14:textId="77777777" w:rsidR="00F43C58" w:rsidRPr="00E5065E" w:rsidRDefault="00F43C58" w:rsidP="00F43C58">
      <w:pPr>
        <w:rPr>
          <w:sz w:val="36"/>
          <w:szCs w:val="36"/>
        </w:rPr>
      </w:pPr>
      <w:r w:rsidRPr="00E5065E">
        <w:rPr>
          <w:sz w:val="36"/>
          <w:szCs w:val="36"/>
        </w:rPr>
        <w:t>15. InterCityWay</w:t>
      </w:r>
      <w:commentRangeEnd w:id="0"/>
      <w:r w:rsidR="000F3CD6" w:rsidRPr="00E5065E">
        <w:rPr>
          <w:rStyle w:val="CommentReference"/>
          <w:sz w:val="24"/>
          <w:szCs w:val="24"/>
        </w:rPr>
        <w:commentReference w:id="0"/>
      </w:r>
    </w:p>
    <w:p w14:paraId="50146773" w14:textId="77777777" w:rsidR="00F43C58" w:rsidRPr="00E5065E" w:rsidRDefault="00F43C58" w:rsidP="00F43C58">
      <w:pPr>
        <w:rPr>
          <w:sz w:val="36"/>
          <w:szCs w:val="36"/>
        </w:rPr>
      </w:pPr>
    </w:p>
    <w:p w14:paraId="424996AC" w14:textId="39D19080" w:rsidR="00F43C58" w:rsidRPr="00E5065E" w:rsidRDefault="00F43C58" w:rsidP="00F43C58">
      <w:pPr>
        <w:rPr>
          <w:sz w:val="36"/>
          <w:szCs w:val="36"/>
        </w:rPr>
      </w:pPr>
      <w:r w:rsidRPr="00E5065E">
        <w:rPr>
          <w:sz w:val="36"/>
          <w:szCs w:val="36"/>
        </w:rPr>
        <w:t>Choose a name that resonates with your brand identity and reflects the convenience and affordability of your taxi riding app.</w:t>
      </w:r>
    </w:p>
    <w:p w14:paraId="7A1550CE" w14:textId="77777777" w:rsidR="00E5065E" w:rsidRPr="00E5065E" w:rsidRDefault="00E5065E" w:rsidP="00F43C58">
      <w:pPr>
        <w:rPr>
          <w:sz w:val="36"/>
          <w:szCs w:val="36"/>
        </w:rPr>
      </w:pPr>
    </w:p>
    <w:p w14:paraId="44E11900" w14:textId="77777777" w:rsidR="00E5065E" w:rsidRPr="00E5065E" w:rsidRDefault="00E5065E" w:rsidP="00F43C58">
      <w:pPr>
        <w:rPr>
          <w:sz w:val="36"/>
          <w:szCs w:val="36"/>
        </w:rPr>
      </w:pPr>
    </w:p>
    <w:p w14:paraId="409EB288" w14:textId="77777777" w:rsidR="00E5065E" w:rsidRPr="00E5065E" w:rsidRDefault="00E5065E" w:rsidP="00F43C58">
      <w:pPr>
        <w:rPr>
          <w:sz w:val="36"/>
          <w:szCs w:val="36"/>
        </w:rPr>
      </w:pPr>
    </w:p>
    <w:p w14:paraId="166D7067" w14:textId="5B618FC6" w:rsidR="00E5065E" w:rsidRPr="00E5065E" w:rsidRDefault="00E5065E" w:rsidP="00F43C58">
      <w:pPr>
        <w:rPr>
          <w:sz w:val="36"/>
          <w:szCs w:val="36"/>
        </w:rPr>
      </w:pPr>
      <w:r w:rsidRPr="00E5065E">
        <w:rPr>
          <w:sz w:val="36"/>
          <w:szCs w:val="36"/>
        </w:rPr>
        <w:t>Colour palette:</w:t>
      </w:r>
    </w:p>
    <w:p w14:paraId="43FC4768" w14:textId="722FF289" w:rsidR="00E5065E" w:rsidRDefault="00E5065E" w:rsidP="00F43C58">
      <w:pPr>
        <w:rPr>
          <w:sz w:val="36"/>
          <w:szCs w:val="36"/>
        </w:rPr>
      </w:pPr>
      <w:r w:rsidRPr="00E5065E">
        <w:rPr>
          <w:sz w:val="36"/>
          <w:szCs w:val="36"/>
        </w:rPr>
        <w:t xml:space="preserve">Step 1 </w:t>
      </w:r>
      <w:r>
        <w:rPr>
          <w:sz w:val="36"/>
          <w:szCs w:val="36"/>
        </w:rPr>
        <w:t>Choose a dominant colour</w:t>
      </w:r>
    </w:p>
    <w:p w14:paraId="0C294A3D" w14:textId="33F38140" w:rsidR="00E5065E" w:rsidRDefault="00E5065E" w:rsidP="00F43C58">
      <w:pPr>
        <w:rPr>
          <w:sz w:val="36"/>
          <w:szCs w:val="36"/>
        </w:rPr>
      </w:pPr>
      <w:r>
        <w:rPr>
          <w:sz w:val="36"/>
          <w:szCs w:val="36"/>
        </w:rPr>
        <w:t>Step 2 Choose a palette from any website (mycolor.space)</w:t>
      </w:r>
    </w:p>
    <w:p w14:paraId="16B583E6" w14:textId="02F2F968" w:rsidR="00E5065E" w:rsidRDefault="00E5065E" w:rsidP="00F43C58">
      <w:pPr>
        <w:rPr>
          <w:sz w:val="36"/>
          <w:szCs w:val="36"/>
        </w:rPr>
      </w:pPr>
      <w:r>
        <w:rPr>
          <w:sz w:val="36"/>
          <w:szCs w:val="36"/>
        </w:rPr>
        <w:t>Step 3 60/30/10 rule 60% BG 30% main element 10% accent</w:t>
      </w:r>
    </w:p>
    <w:p w14:paraId="0882DA6F" w14:textId="77777777" w:rsidR="004064D8" w:rsidRDefault="004064D8" w:rsidP="00F43C58">
      <w:pPr>
        <w:rPr>
          <w:sz w:val="36"/>
          <w:szCs w:val="36"/>
        </w:rPr>
      </w:pPr>
    </w:p>
    <w:p w14:paraId="402069A3" w14:textId="7B8525BC" w:rsidR="004064D8" w:rsidRDefault="004064D8" w:rsidP="00F43C58">
      <w:pPr>
        <w:rPr>
          <w:sz w:val="36"/>
          <w:szCs w:val="36"/>
        </w:rPr>
      </w:pPr>
      <w:r w:rsidRPr="004064D8">
        <w:rPr>
          <w:sz w:val="36"/>
          <w:szCs w:val="36"/>
        </w:rPr>
        <w:drawing>
          <wp:inline distT="0" distB="0" distL="0" distR="0" wp14:anchorId="3E059C43" wp14:editId="78489B6A">
            <wp:extent cx="5319221" cy="3071126"/>
            <wp:effectExtent l="0" t="0" r="0" b="0"/>
            <wp:docPr id="105715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53582" name=""/>
                    <pic:cNvPicPr/>
                  </pic:nvPicPr>
                  <pic:blipFill>
                    <a:blip r:embed="rId8"/>
                    <a:stretch>
                      <a:fillRect/>
                    </a:stretch>
                  </pic:blipFill>
                  <pic:spPr>
                    <a:xfrm>
                      <a:off x="0" y="0"/>
                      <a:ext cx="5319221" cy="3071126"/>
                    </a:xfrm>
                    <a:prstGeom prst="rect">
                      <a:avLst/>
                    </a:prstGeom>
                  </pic:spPr>
                </pic:pic>
              </a:graphicData>
            </a:graphic>
          </wp:inline>
        </w:drawing>
      </w:r>
    </w:p>
    <w:p w14:paraId="6ED3C297" w14:textId="77777777" w:rsidR="004064D8" w:rsidRDefault="004064D8" w:rsidP="00F43C58">
      <w:pPr>
        <w:rPr>
          <w:sz w:val="36"/>
          <w:szCs w:val="36"/>
        </w:rPr>
      </w:pPr>
    </w:p>
    <w:p w14:paraId="5492B7C0" w14:textId="4F96B36F" w:rsidR="004064D8" w:rsidRDefault="004064D8" w:rsidP="00F43C58">
      <w:pPr>
        <w:rPr>
          <w:sz w:val="36"/>
          <w:szCs w:val="36"/>
        </w:rPr>
      </w:pPr>
      <w:r>
        <w:rPr>
          <w:sz w:val="36"/>
          <w:szCs w:val="36"/>
        </w:rPr>
        <w:t>#27AE60</w:t>
      </w:r>
    </w:p>
    <w:p w14:paraId="2496124F" w14:textId="232CF526" w:rsidR="004064D8" w:rsidRDefault="004064D8" w:rsidP="00F43C58">
      <w:pPr>
        <w:rPr>
          <w:sz w:val="36"/>
          <w:szCs w:val="36"/>
        </w:rPr>
      </w:pPr>
      <w:r>
        <w:rPr>
          <w:sz w:val="36"/>
          <w:szCs w:val="36"/>
        </w:rPr>
        <w:t>#6F9B7A</w:t>
      </w:r>
    </w:p>
    <w:p w14:paraId="45DAAADD" w14:textId="4DE9F986" w:rsidR="004064D8" w:rsidRDefault="004064D8" w:rsidP="00F43C58">
      <w:pPr>
        <w:rPr>
          <w:sz w:val="36"/>
          <w:szCs w:val="36"/>
        </w:rPr>
      </w:pPr>
      <w:r>
        <w:rPr>
          <w:sz w:val="36"/>
          <w:szCs w:val="36"/>
        </w:rPr>
        <w:t>#F2FCF4</w:t>
      </w:r>
    </w:p>
    <w:p w14:paraId="0D3C113B" w14:textId="024AB00A" w:rsidR="004064D8" w:rsidRDefault="004064D8" w:rsidP="00F43C58">
      <w:pPr>
        <w:rPr>
          <w:sz w:val="36"/>
          <w:szCs w:val="36"/>
        </w:rPr>
      </w:pPr>
      <w:r>
        <w:rPr>
          <w:sz w:val="36"/>
          <w:szCs w:val="36"/>
        </w:rPr>
        <w:t>#DEB887</w:t>
      </w:r>
    </w:p>
    <w:p w14:paraId="175CEE73" w14:textId="77777777" w:rsidR="0016033F" w:rsidRDefault="0016033F" w:rsidP="00F43C58">
      <w:pPr>
        <w:rPr>
          <w:sz w:val="36"/>
          <w:szCs w:val="36"/>
        </w:rPr>
      </w:pPr>
    </w:p>
    <w:p w14:paraId="703950F3" w14:textId="65926FE4" w:rsidR="0016033F" w:rsidRDefault="0016033F" w:rsidP="00F43C58">
      <w:pPr>
        <w:rPr>
          <w:sz w:val="36"/>
          <w:szCs w:val="36"/>
        </w:rPr>
      </w:pPr>
      <w:r w:rsidRPr="0016033F">
        <w:rPr>
          <w:sz w:val="36"/>
          <w:szCs w:val="36"/>
        </w:rPr>
        <w:drawing>
          <wp:inline distT="0" distB="0" distL="0" distR="0" wp14:anchorId="3DDB775D" wp14:editId="277EF617">
            <wp:extent cx="4442845" cy="2903472"/>
            <wp:effectExtent l="0" t="0" r="0" b="0"/>
            <wp:docPr id="176376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65172" name=""/>
                    <pic:cNvPicPr/>
                  </pic:nvPicPr>
                  <pic:blipFill>
                    <a:blip r:embed="rId9"/>
                    <a:stretch>
                      <a:fillRect/>
                    </a:stretch>
                  </pic:blipFill>
                  <pic:spPr>
                    <a:xfrm>
                      <a:off x="0" y="0"/>
                      <a:ext cx="4442845" cy="2903472"/>
                    </a:xfrm>
                    <a:prstGeom prst="rect">
                      <a:avLst/>
                    </a:prstGeom>
                  </pic:spPr>
                </pic:pic>
              </a:graphicData>
            </a:graphic>
          </wp:inline>
        </w:drawing>
      </w:r>
    </w:p>
    <w:p w14:paraId="20FD0FB6" w14:textId="493C3EED" w:rsidR="0016033F" w:rsidRDefault="0016033F" w:rsidP="00F43C58">
      <w:pPr>
        <w:rPr>
          <w:sz w:val="36"/>
          <w:szCs w:val="36"/>
        </w:rPr>
      </w:pPr>
      <w:r>
        <w:rPr>
          <w:sz w:val="36"/>
          <w:szCs w:val="36"/>
        </w:rPr>
        <w:t>#3D704C</w:t>
      </w:r>
    </w:p>
    <w:p w14:paraId="678B8DDC" w14:textId="6C264907" w:rsidR="0016033F" w:rsidRDefault="0016033F" w:rsidP="00F43C58">
      <w:pPr>
        <w:rPr>
          <w:sz w:val="36"/>
          <w:szCs w:val="36"/>
        </w:rPr>
      </w:pPr>
      <w:r>
        <w:rPr>
          <w:sz w:val="36"/>
          <w:szCs w:val="36"/>
        </w:rPr>
        <w:t>#E7E9DF</w:t>
      </w:r>
    </w:p>
    <w:p w14:paraId="28C9AC1A" w14:textId="4CF7100B" w:rsidR="0016033F" w:rsidRPr="00E5065E" w:rsidRDefault="0016033F" w:rsidP="00F43C58">
      <w:pPr>
        <w:rPr>
          <w:sz w:val="36"/>
          <w:szCs w:val="36"/>
        </w:rPr>
      </w:pPr>
      <w:r>
        <w:rPr>
          <w:sz w:val="36"/>
          <w:szCs w:val="36"/>
        </w:rPr>
        <w:t>#778055</w:t>
      </w:r>
    </w:p>
    <w:sectPr w:rsidR="0016033F" w:rsidRPr="00E5065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l laptop" w:date="2024-02-10T19:35:00Z" w:initials="dl">
    <w:p w14:paraId="310E186C" w14:textId="04CBB012" w:rsidR="000F3CD6" w:rsidRDefault="000F3CD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0E18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0FC6F2" w16cex:dateUtc="2024-02-1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0E186C" w16cid:durableId="6B0FC6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l laptop">
    <w15:presenceInfo w15:providerId="Windows Live" w15:userId="69b2112b8d924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FB"/>
    <w:rsid w:val="000F3CD6"/>
    <w:rsid w:val="0016033F"/>
    <w:rsid w:val="004064D8"/>
    <w:rsid w:val="007D74FB"/>
    <w:rsid w:val="00E5065E"/>
    <w:rsid w:val="00F43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946F8"/>
  <w15:chartTrackingRefBased/>
  <w15:docId w15:val="{8C98DED8-9DF4-4721-ADC2-F38D992A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3CD6"/>
    <w:rPr>
      <w:sz w:val="16"/>
      <w:szCs w:val="16"/>
    </w:rPr>
  </w:style>
  <w:style w:type="paragraph" w:styleId="CommentText">
    <w:name w:val="annotation text"/>
    <w:basedOn w:val="Normal"/>
    <w:link w:val="CommentTextChar"/>
    <w:uiPriority w:val="99"/>
    <w:semiHidden/>
    <w:unhideWhenUsed/>
    <w:rsid w:val="000F3CD6"/>
    <w:pPr>
      <w:spacing w:line="240" w:lineRule="auto"/>
    </w:pPr>
    <w:rPr>
      <w:sz w:val="20"/>
      <w:szCs w:val="20"/>
    </w:rPr>
  </w:style>
  <w:style w:type="character" w:customStyle="1" w:styleId="CommentTextChar">
    <w:name w:val="Comment Text Char"/>
    <w:basedOn w:val="DefaultParagraphFont"/>
    <w:link w:val="CommentText"/>
    <w:uiPriority w:val="99"/>
    <w:semiHidden/>
    <w:rsid w:val="000F3CD6"/>
    <w:rPr>
      <w:sz w:val="20"/>
      <w:szCs w:val="20"/>
    </w:rPr>
  </w:style>
  <w:style w:type="paragraph" w:styleId="CommentSubject">
    <w:name w:val="annotation subject"/>
    <w:basedOn w:val="CommentText"/>
    <w:next w:val="CommentText"/>
    <w:link w:val="CommentSubjectChar"/>
    <w:uiPriority w:val="99"/>
    <w:semiHidden/>
    <w:unhideWhenUsed/>
    <w:rsid w:val="000F3CD6"/>
    <w:rPr>
      <w:b/>
      <w:bCs/>
    </w:rPr>
  </w:style>
  <w:style w:type="character" w:customStyle="1" w:styleId="CommentSubjectChar">
    <w:name w:val="Comment Subject Char"/>
    <w:basedOn w:val="CommentTextChar"/>
    <w:link w:val="CommentSubject"/>
    <w:uiPriority w:val="99"/>
    <w:semiHidden/>
    <w:rsid w:val="000F3C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354</Words>
  <Characters>1923</Characters>
  <Application>Microsoft Office Word</Application>
  <DocSecurity>0</DocSecurity>
  <Lines>76</Lines>
  <Paragraphs>38</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Sonawane</dc:creator>
  <cp:keywords/>
  <dc:description/>
  <cp:lastModifiedBy>dell laptop</cp:lastModifiedBy>
  <cp:revision>10</cp:revision>
  <dcterms:created xsi:type="dcterms:W3CDTF">2024-02-10T14:05:00Z</dcterms:created>
  <dcterms:modified xsi:type="dcterms:W3CDTF">2024-02-10T16:24:00Z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d257f348261f4dcaa54ed691273dc557cda1b4521e6e894f51cde9d53597eeb7</vt:lpwstr>
  </property>
</Properties>
</file>