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72" w:rsidRDefault="003D5872" w:rsidP="003D5872">
      <w:pPr>
        <w:pStyle w:val="Heading1"/>
      </w:pPr>
      <w:r>
        <w:rPr>
          <w:color w:val="000009"/>
        </w:rPr>
        <w:t>Assignment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Group</w:t>
      </w:r>
      <w:r w:rsidR="00800C00">
        <w:rPr>
          <w:color w:val="000009"/>
        </w:rPr>
        <w:t xml:space="preserve"> 10</w:t>
      </w:r>
    </w:p>
    <w:p w:rsidR="003D5872" w:rsidRDefault="003D5872" w:rsidP="003D5872">
      <w:pPr>
        <w:pStyle w:val="BodyText"/>
        <w:rPr>
          <w:b/>
          <w:sz w:val="20"/>
        </w:rPr>
      </w:pPr>
    </w:p>
    <w:p w:rsidR="003D5872" w:rsidRDefault="003D5872" w:rsidP="003D5872">
      <w:pPr>
        <w:pStyle w:val="BodyText"/>
        <w:rPr>
          <w:b/>
          <w:sz w:val="22"/>
        </w:rPr>
      </w:pPr>
    </w:p>
    <w:p w:rsidR="003D5872" w:rsidRDefault="003D5872" w:rsidP="003D5872">
      <w:pPr>
        <w:pStyle w:val="Heading2"/>
        <w:spacing w:before="89"/>
      </w:pPr>
      <w:r>
        <w:t>Problem</w:t>
      </w:r>
      <w:r>
        <w:rPr>
          <w:spacing w:val="-4"/>
        </w:rPr>
        <w:t xml:space="preserve"> </w:t>
      </w:r>
      <w:r>
        <w:t>Definition:</w:t>
      </w:r>
    </w:p>
    <w:p w:rsidR="003D5872" w:rsidRDefault="003D5872" w:rsidP="003D5872">
      <w:pPr>
        <w:pStyle w:val="BodyText"/>
        <w:spacing w:before="10"/>
        <w:rPr>
          <w:b/>
          <w:sz w:val="35"/>
        </w:rPr>
      </w:pPr>
    </w:p>
    <w:p w:rsidR="003D5872" w:rsidRDefault="003D5872" w:rsidP="003D5872">
      <w:pPr>
        <w:spacing w:line="278" w:lineRule="auto"/>
        <w:ind w:left="460" w:right="698"/>
        <w:rPr>
          <w:sz w:val="28"/>
        </w:rPr>
      </w:pPr>
      <w:r>
        <w:rPr>
          <w:sz w:val="28"/>
        </w:rPr>
        <w:t>Write</w:t>
      </w:r>
      <w:r>
        <w:rPr>
          <w:spacing w:val="28"/>
          <w:sz w:val="28"/>
        </w:rPr>
        <w:t xml:space="preserve"> </w:t>
      </w:r>
      <w:r>
        <w:rPr>
          <w:sz w:val="28"/>
        </w:rPr>
        <w:t>a</w:t>
      </w:r>
      <w:r>
        <w:rPr>
          <w:spacing w:val="29"/>
          <w:sz w:val="28"/>
        </w:rPr>
        <w:t xml:space="preserve"> </w:t>
      </w:r>
      <w:r>
        <w:rPr>
          <w:sz w:val="28"/>
        </w:rPr>
        <w:t>program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32"/>
          <w:sz w:val="28"/>
        </w:rPr>
        <w:t xml:space="preserve"> </w:t>
      </w:r>
      <w:r>
        <w:rPr>
          <w:sz w:val="28"/>
        </w:rPr>
        <w:t>DNS</w:t>
      </w:r>
      <w:r>
        <w:rPr>
          <w:spacing w:val="28"/>
          <w:sz w:val="28"/>
        </w:rPr>
        <w:t xml:space="preserve"> </w:t>
      </w:r>
      <w:r>
        <w:rPr>
          <w:sz w:val="28"/>
        </w:rPr>
        <w:t>lookup.</w:t>
      </w:r>
      <w:r>
        <w:rPr>
          <w:spacing w:val="28"/>
          <w:sz w:val="28"/>
        </w:rPr>
        <w:t xml:space="preserve"> </w:t>
      </w:r>
      <w:r>
        <w:rPr>
          <w:sz w:val="28"/>
        </w:rPr>
        <w:t>Given</w:t>
      </w:r>
      <w:r>
        <w:rPr>
          <w:spacing w:val="29"/>
          <w:sz w:val="28"/>
        </w:rPr>
        <w:t xml:space="preserve"> </w:t>
      </w:r>
      <w:r>
        <w:rPr>
          <w:sz w:val="28"/>
        </w:rPr>
        <w:t>an</w:t>
      </w:r>
      <w:r>
        <w:rPr>
          <w:spacing w:val="30"/>
          <w:sz w:val="28"/>
        </w:rPr>
        <w:t xml:space="preserve"> </w:t>
      </w:r>
      <w:r>
        <w:rPr>
          <w:sz w:val="28"/>
        </w:rPr>
        <w:t>IP</w:t>
      </w:r>
      <w:r>
        <w:rPr>
          <w:spacing w:val="29"/>
          <w:sz w:val="28"/>
        </w:rPr>
        <w:t xml:space="preserve"> </w:t>
      </w:r>
      <w:r>
        <w:rPr>
          <w:sz w:val="28"/>
        </w:rPr>
        <w:t>address</w:t>
      </w:r>
      <w:r>
        <w:rPr>
          <w:spacing w:val="29"/>
          <w:sz w:val="28"/>
        </w:rPr>
        <w:t xml:space="preserve"> </w:t>
      </w:r>
      <w:r>
        <w:rPr>
          <w:sz w:val="28"/>
        </w:rPr>
        <w:t>input,</w:t>
      </w:r>
      <w:r>
        <w:rPr>
          <w:spacing w:val="28"/>
          <w:sz w:val="28"/>
        </w:rPr>
        <w:t xml:space="preserve"> </w:t>
      </w:r>
      <w:r>
        <w:rPr>
          <w:sz w:val="28"/>
        </w:rPr>
        <w:t>it</w:t>
      </w:r>
      <w:r>
        <w:rPr>
          <w:spacing w:val="29"/>
          <w:sz w:val="28"/>
        </w:rPr>
        <w:t xml:space="preserve"> </w:t>
      </w:r>
      <w:r>
        <w:rPr>
          <w:sz w:val="28"/>
        </w:rPr>
        <w:t>should</w:t>
      </w:r>
      <w:r>
        <w:rPr>
          <w:spacing w:val="30"/>
          <w:sz w:val="28"/>
        </w:rPr>
        <w:t xml:space="preserve"> </w:t>
      </w:r>
      <w:r>
        <w:rPr>
          <w:sz w:val="28"/>
        </w:rPr>
        <w:t>return</w:t>
      </w:r>
      <w:r>
        <w:rPr>
          <w:spacing w:val="-67"/>
          <w:sz w:val="28"/>
        </w:rPr>
        <w:t xml:space="preserve"> </w:t>
      </w:r>
      <w:r>
        <w:rPr>
          <w:sz w:val="28"/>
        </w:rPr>
        <w:t>URL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vice versa.</w:t>
      </w:r>
      <w:r>
        <w:rPr>
          <w:spacing w:val="-4"/>
          <w:sz w:val="28"/>
        </w:rPr>
        <w:t xml:space="preserve"> </w:t>
      </w:r>
      <w:r>
        <w:rPr>
          <w:sz w:val="28"/>
        </w:rPr>
        <w:t>(Use JAVA/PYTHON)</w:t>
      </w:r>
    </w:p>
    <w:p w:rsidR="003D5872" w:rsidRDefault="003D5872" w:rsidP="003D5872">
      <w:pPr>
        <w:pStyle w:val="BodyText"/>
        <w:spacing w:before="5"/>
        <w:rPr>
          <w:sz w:val="27"/>
        </w:rPr>
      </w:pPr>
    </w:p>
    <w:p w:rsidR="003D5872" w:rsidRDefault="003D5872" w:rsidP="003D5872">
      <w:pPr>
        <w:pStyle w:val="Heading2"/>
        <w:spacing w:before="1"/>
      </w:pPr>
      <w:r>
        <w:t>1.</w:t>
      </w:r>
      <w:r>
        <w:rPr>
          <w:spacing w:val="-2"/>
        </w:rPr>
        <w:t xml:space="preserve"> </w:t>
      </w:r>
      <w:r>
        <w:t>Prerequisite:</w:t>
      </w:r>
    </w:p>
    <w:p w:rsidR="003D5872" w:rsidRDefault="003D5872" w:rsidP="003D5872">
      <w:pPr>
        <w:pStyle w:val="BodyText"/>
        <w:spacing w:before="4"/>
        <w:rPr>
          <w:b/>
          <w:sz w:val="31"/>
        </w:rPr>
      </w:pPr>
    </w:p>
    <w:p w:rsidR="003D5872" w:rsidRDefault="003D5872" w:rsidP="003D5872">
      <w:pPr>
        <w:pStyle w:val="ListParagraph"/>
        <w:numPr>
          <w:ilvl w:val="0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Application Layer: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Roles,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Protocols</w:t>
      </w:r>
    </w:p>
    <w:p w:rsidR="003D5872" w:rsidRDefault="003D5872" w:rsidP="003D5872">
      <w:pPr>
        <w:pStyle w:val="ListParagraph"/>
        <w:numPr>
          <w:ilvl w:val="0"/>
          <w:numId w:val="3"/>
        </w:numPr>
        <w:tabs>
          <w:tab w:val="left" w:pos="701"/>
        </w:tabs>
        <w:spacing w:before="147"/>
        <w:ind w:hanging="241"/>
        <w:rPr>
          <w:sz w:val="24"/>
        </w:rPr>
      </w:pPr>
      <w:r>
        <w:rPr>
          <w:color w:val="000009"/>
          <w:sz w:val="24"/>
        </w:rPr>
        <w:t>Java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Syntax</w:t>
      </w:r>
    </w:p>
    <w:p w:rsidR="003D5872" w:rsidRDefault="003D5872" w:rsidP="003D5872">
      <w:pPr>
        <w:pStyle w:val="BodyText"/>
        <w:rPr>
          <w:sz w:val="26"/>
        </w:rPr>
      </w:pPr>
    </w:p>
    <w:p w:rsidR="003D5872" w:rsidRDefault="003D5872" w:rsidP="003D5872">
      <w:pPr>
        <w:pStyle w:val="BodyText"/>
        <w:spacing w:before="4"/>
      </w:pPr>
    </w:p>
    <w:p w:rsidR="003D5872" w:rsidRDefault="003D5872" w:rsidP="003D5872">
      <w:pPr>
        <w:pStyle w:val="Heading2"/>
        <w:numPr>
          <w:ilvl w:val="0"/>
          <w:numId w:val="2"/>
        </w:numPr>
        <w:tabs>
          <w:tab w:val="left" w:pos="812"/>
        </w:tabs>
        <w:spacing w:before="1"/>
      </w:pPr>
      <w:r>
        <w:t>Learning</w:t>
      </w:r>
      <w:r>
        <w:rPr>
          <w:spacing w:val="-2"/>
        </w:rPr>
        <w:t xml:space="preserve"> </w:t>
      </w:r>
      <w:r>
        <w:t>Objectives:</w:t>
      </w:r>
    </w:p>
    <w:p w:rsidR="003D5872" w:rsidRDefault="003D5872" w:rsidP="003D5872">
      <w:pPr>
        <w:pStyle w:val="BodyText"/>
        <w:spacing w:before="7"/>
        <w:rPr>
          <w:b/>
          <w:sz w:val="27"/>
        </w:rPr>
      </w:pPr>
    </w:p>
    <w:p w:rsidR="003D5872" w:rsidRDefault="003D5872" w:rsidP="003D587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000009"/>
          <w:sz w:val="24"/>
        </w:rPr>
        <w:t>Students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 understand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working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DNS Protocol</w:t>
      </w:r>
    </w:p>
    <w:p w:rsidR="003D5872" w:rsidRDefault="003D5872" w:rsidP="003D5872">
      <w:pPr>
        <w:pStyle w:val="BodyText"/>
        <w:rPr>
          <w:sz w:val="26"/>
        </w:rPr>
      </w:pPr>
    </w:p>
    <w:p w:rsidR="003D5872" w:rsidRDefault="003D5872" w:rsidP="003D5872">
      <w:pPr>
        <w:pStyle w:val="BodyText"/>
        <w:spacing w:before="5"/>
        <w:rPr>
          <w:sz w:val="20"/>
        </w:rPr>
      </w:pPr>
    </w:p>
    <w:p w:rsidR="003D5872" w:rsidRDefault="003D5872" w:rsidP="003D5872">
      <w:pPr>
        <w:pStyle w:val="Heading2"/>
        <w:numPr>
          <w:ilvl w:val="0"/>
          <w:numId w:val="2"/>
        </w:numPr>
        <w:tabs>
          <w:tab w:val="left" w:pos="741"/>
        </w:tabs>
        <w:ind w:left="741" w:hanging="281"/>
      </w:pPr>
      <w:r>
        <w:t>Theory</w:t>
      </w:r>
    </w:p>
    <w:p w:rsidR="003D5872" w:rsidRDefault="003D5872" w:rsidP="003D5872">
      <w:pPr>
        <w:pStyle w:val="Heading3"/>
        <w:spacing w:before="250"/>
      </w:pPr>
      <w:r>
        <w:t>DNS</w:t>
      </w:r>
    </w:p>
    <w:p w:rsidR="003D5872" w:rsidRDefault="003D5872" w:rsidP="003D5872">
      <w:pPr>
        <w:pStyle w:val="BodyText"/>
        <w:spacing w:before="8"/>
        <w:rPr>
          <w:b/>
          <w:sz w:val="20"/>
        </w:rPr>
      </w:pPr>
    </w:p>
    <w:p w:rsidR="003D5872" w:rsidRDefault="003D5872" w:rsidP="003D5872">
      <w:pPr>
        <w:pStyle w:val="BodyText"/>
        <w:spacing w:line="276" w:lineRule="auto"/>
        <w:ind w:left="460" w:right="698"/>
        <w:jc w:val="both"/>
      </w:pPr>
      <w:r>
        <w:rPr>
          <w:color w:val="2A2A2A"/>
        </w:rPr>
        <w:t>Domain Name System (DNS) is the default name resolution service used in a Microsoft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Windows Server 2003 network. DNS is part of the Windows Server 2003 TCP/IP protocol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suite and all TCP/IP network connections are, by default, configured with the IP address of at</w:t>
      </w:r>
      <w:r>
        <w:rPr>
          <w:color w:val="2A2A2A"/>
          <w:spacing w:val="-57"/>
        </w:rPr>
        <w:t xml:space="preserve"> </w:t>
      </w:r>
      <w:r>
        <w:rPr>
          <w:color w:val="2A2A2A"/>
        </w:rPr>
        <w:t>least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one DNS server in order to perform name resolution on the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network.</w:t>
      </w:r>
    </w:p>
    <w:p w:rsidR="003D5872" w:rsidRDefault="003D5872" w:rsidP="003D5872">
      <w:pPr>
        <w:pStyle w:val="BodyText"/>
        <w:spacing w:before="10"/>
        <w:rPr>
          <w:sz w:val="20"/>
        </w:rPr>
      </w:pPr>
    </w:p>
    <w:p w:rsidR="003D5872" w:rsidRDefault="003D5872" w:rsidP="003D5872">
      <w:pPr>
        <w:pStyle w:val="Heading3"/>
        <w:spacing w:before="1"/>
      </w:pPr>
      <w:bookmarkStart w:id="0" w:name="DNS_Architecture"/>
      <w:bookmarkEnd w:id="0"/>
      <w:r>
        <w:t>DNS</w:t>
      </w:r>
      <w:r>
        <w:rPr>
          <w:spacing w:val="-7"/>
        </w:rPr>
        <w:t xml:space="preserve"> </w:t>
      </w:r>
      <w:r>
        <w:t>Architecture</w:t>
      </w:r>
    </w:p>
    <w:p w:rsidR="003D5872" w:rsidRDefault="003D5872" w:rsidP="003D5872">
      <w:pPr>
        <w:pStyle w:val="BodyText"/>
        <w:spacing w:before="5"/>
        <w:rPr>
          <w:b/>
          <w:sz w:val="26"/>
        </w:rPr>
      </w:pPr>
    </w:p>
    <w:p w:rsidR="003D5872" w:rsidRDefault="003D5872" w:rsidP="003D5872">
      <w:pPr>
        <w:pStyle w:val="BodyText"/>
        <w:ind w:left="460" w:right="698"/>
      </w:pPr>
      <w:r>
        <w:rPr>
          <w:color w:val="2A2A2A"/>
        </w:rPr>
        <w:t>DNS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architecture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hierarchical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distributed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database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associated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set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protocols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-57"/>
        </w:rPr>
        <w:t xml:space="preserve"> </w:t>
      </w:r>
      <w:r>
        <w:rPr>
          <w:color w:val="2A2A2A"/>
        </w:rPr>
        <w:t>define:</w:t>
      </w:r>
    </w:p>
    <w:p w:rsidR="003D5872" w:rsidRDefault="003D5872" w:rsidP="003D5872">
      <w:pPr>
        <w:pStyle w:val="BodyText"/>
        <w:spacing w:before="5"/>
      </w:pPr>
    </w:p>
    <w:p w:rsidR="003D5872" w:rsidRDefault="003D5872" w:rsidP="003D587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mechanism for</w:t>
      </w:r>
      <w:r>
        <w:rPr>
          <w:spacing w:val="-2"/>
          <w:sz w:val="24"/>
        </w:rPr>
        <w:t xml:space="preserve"> </w:t>
      </w:r>
      <w:r>
        <w:rPr>
          <w:sz w:val="24"/>
        </w:rPr>
        <w:t>querying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3D5872" w:rsidRDefault="003D5872" w:rsidP="003D5872">
      <w:pPr>
        <w:pStyle w:val="BodyText"/>
        <w:spacing w:before="8"/>
        <w:rPr>
          <w:sz w:val="20"/>
        </w:rPr>
      </w:pPr>
    </w:p>
    <w:p w:rsidR="003D5872" w:rsidRDefault="003D5872" w:rsidP="003D587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mechanism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replicating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 among</w:t>
      </w:r>
      <w:r>
        <w:rPr>
          <w:spacing w:val="-3"/>
          <w:sz w:val="24"/>
        </w:rPr>
        <w:t xml:space="preserve"> </w:t>
      </w:r>
      <w:r>
        <w:rPr>
          <w:sz w:val="24"/>
        </w:rPr>
        <w:t>servers.</w:t>
      </w:r>
    </w:p>
    <w:p w:rsidR="003D5872" w:rsidRDefault="003D5872" w:rsidP="003D5872">
      <w:pPr>
        <w:pStyle w:val="BodyText"/>
        <w:spacing w:before="10"/>
        <w:rPr>
          <w:sz w:val="20"/>
        </w:rPr>
      </w:pPr>
    </w:p>
    <w:p w:rsidR="003D5872" w:rsidRDefault="003D5872" w:rsidP="003D587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schema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3D5872" w:rsidRDefault="003D5872" w:rsidP="003D5872">
      <w:pPr>
        <w:pStyle w:val="BodyText"/>
        <w:spacing w:before="9"/>
      </w:pPr>
    </w:p>
    <w:p w:rsidR="003D5872" w:rsidRDefault="003D5872" w:rsidP="003D5872">
      <w:pPr>
        <w:pStyle w:val="Heading3"/>
      </w:pPr>
      <w:bookmarkStart w:id="1" w:name="DNS_Domain_Names"/>
      <w:bookmarkEnd w:id="1"/>
      <w:r>
        <w:t>DNS</w:t>
      </w:r>
      <w:r>
        <w:rPr>
          <w:spacing w:val="-5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Names</w:t>
      </w:r>
    </w:p>
    <w:p w:rsidR="003D5872" w:rsidRDefault="003D5872" w:rsidP="003D5872">
      <w:pPr>
        <w:pStyle w:val="BodyText"/>
        <w:rPr>
          <w:b/>
          <w:sz w:val="23"/>
        </w:rPr>
      </w:pPr>
    </w:p>
    <w:p w:rsidR="003D5872" w:rsidRDefault="003D5872" w:rsidP="003D5872">
      <w:pPr>
        <w:pStyle w:val="BodyText"/>
        <w:ind w:left="460" w:right="703"/>
        <w:jc w:val="both"/>
      </w:pPr>
      <w:r>
        <w:rPr>
          <w:color w:val="2A2A2A"/>
        </w:rPr>
        <w:t>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Domain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Name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System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implemented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hierarchical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distributed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database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containing various types of data, including host names and domain names. The names in a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DNS database form a hierarchical tree structure called the domain namespace. Domain names</w:t>
      </w:r>
      <w:r>
        <w:rPr>
          <w:color w:val="2A2A2A"/>
          <w:spacing w:val="-57"/>
        </w:rPr>
        <w:t xml:space="preserve"> </w:t>
      </w:r>
      <w:r>
        <w:rPr>
          <w:color w:val="2A2A2A"/>
        </w:rPr>
        <w:t>consist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of individual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labels separated by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dots, for example: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mydomain.microsoft.com.</w:t>
      </w:r>
    </w:p>
    <w:p w:rsidR="003D5872" w:rsidRDefault="003D5872" w:rsidP="003D5872">
      <w:pPr>
        <w:jc w:val="both"/>
        <w:sectPr w:rsidR="003D5872">
          <w:pgSz w:w="11910" w:h="16840"/>
          <w:pgMar w:top="1340" w:right="740" w:bottom="1200" w:left="980" w:header="761" w:footer="1015" w:gutter="0"/>
          <w:cols w:space="720"/>
        </w:sectPr>
      </w:pPr>
    </w:p>
    <w:p w:rsidR="003D5872" w:rsidRDefault="003D5872" w:rsidP="003D5872">
      <w:pPr>
        <w:pStyle w:val="BodyText"/>
        <w:spacing w:before="90" w:line="276" w:lineRule="auto"/>
        <w:ind w:left="460" w:right="693"/>
        <w:jc w:val="both"/>
      </w:pPr>
      <w:r>
        <w:rPr>
          <w:color w:val="2A2A2A"/>
        </w:rPr>
        <w:lastRenderedPageBreak/>
        <w:t>A Fully Qualified Domain Name (FQDN) uniquely identifies the hosts position within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DNS hierarchical tree by specifying a list of names separated by dots in the path from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referenced host to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root. The next figure shows an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example of</w:t>
      </w:r>
      <w:r>
        <w:rPr>
          <w:color w:val="2A2A2A"/>
          <w:spacing w:val="60"/>
        </w:rPr>
        <w:t xml:space="preserve"> </w:t>
      </w:r>
      <w:r>
        <w:rPr>
          <w:color w:val="2A2A2A"/>
        </w:rPr>
        <w:t>a DNS tree with a host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called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mydomain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within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microsoft.com.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domain.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FQDN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host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would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be</w:t>
      </w:r>
      <w:r>
        <w:rPr>
          <w:color w:val="2A2A2A"/>
          <w:spacing w:val="-57"/>
        </w:rPr>
        <w:t xml:space="preserve"> </w:t>
      </w:r>
      <w:r>
        <w:rPr>
          <w:color w:val="2A2A2A"/>
        </w:rPr>
        <w:t>mydomain.microsoft.com.</w:t>
      </w:r>
    </w:p>
    <w:p w:rsidR="003D5872" w:rsidRDefault="003D5872" w:rsidP="003D5872">
      <w:pPr>
        <w:pStyle w:val="Heading3"/>
        <w:spacing w:before="206"/>
        <w:jc w:val="both"/>
      </w:pPr>
      <w:r>
        <w:t>DNS</w:t>
      </w:r>
      <w:r>
        <w:rPr>
          <w:spacing w:val="-3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Hierarchy</w:t>
      </w:r>
    </w:p>
    <w:p w:rsidR="003D5872" w:rsidRDefault="00FF15E6" w:rsidP="003D5872">
      <w:pPr>
        <w:pStyle w:val="BodyText"/>
        <w:spacing w:before="10"/>
        <w:rPr>
          <w:b/>
          <w:sz w:val="18"/>
        </w:rPr>
      </w:pPr>
      <w:r w:rsidRPr="00FF15E6">
        <w:pict>
          <v:group id="_x0000_s1029" style="position:absolute;margin-left:136.45pt;margin-top:12.85pt;width:322.5pt;height:279pt;z-index:-251656192;mso-wrap-distance-left:0;mso-wrap-distance-right:0;mso-position-horizontal-relative:page" coordorigin="2729,257" coordsize="6450,5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758;top:301;width:6390;height:5505">
              <v:imagedata r:id="rId5" o:title=""/>
            </v:shape>
            <v:rect id="_x0000_s1031" style="position:absolute;left:2736;top:264;width:6435;height:5565" filled="f"/>
            <w10:wrap type="topAndBottom" anchorx="page"/>
          </v:group>
        </w:pict>
      </w:r>
    </w:p>
    <w:p w:rsidR="003D5872" w:rsidRDefault="003D5872" w:rsidP="003D5872">
      <w:pPr>
        <w:pStyle w:val="BodyText"/>
        <w:rPr>
          <w:b/>
          <w:sz w:val="26"/>
        </w:rPr>
      </w:pPr>
    </w:p>
    <w:p w:rsidR="003D5872" w:rsidRDefault="003D5872" w:rsidP="003D5872">
      <w:pPr>
        <w:pStyle w:val="BodyText"/>
        <w:spacing w:before="9"/>
        <w:rPr>
          <w:b/>
          <w:sz w:val="38"/>
        </w:rPr>
      </w:pPr>
    </w:p>
    <w:p w:rsidR="003D5872" w:rsidRDefault="003D5872" w:rsidP="003D5872">
      <w:pPr>
        <w:ind w:left="460"/>
        <w:jc w:val="both"/>
        <w:rPr>
          <w:b/>
          <w:sz w:val="24"/>
        </w:rPr>
      </w:pPr>
      <w:r>
        <w:rPr>
          <w:b/>
          <w:color w:val="2A2A2A"/>
          <w:sz w:val="24"/>
        </w:rPr>
        <w:t>Types</w:t>
      </w:r>
      <w:r>
        <w:rPr>
          <w:b/>
          <w:color w:val="2A2A2A"/>
          <w:spacing w:val="-2"/>
          <w:sz w:val="24"/>
        </w:rPr>
        <w:t xml:space="preserve"> </w:t>
      </w:r>
      <w:r>
        <w:rPr>
          <w:b/>
          <w:color w:val="2A2A2A"/>
          <w:sz w:val="24"/>
        </w:rPr>
        <w:t>of</w:t>
      </w:r>
      <w:r>
        <w:rPr>
          <w:b/>
          <w:color w:val="2A2A2A"/>
          <w:spacing w:val="-1"/>
          <w:sz w:val="24"/>
        </w:rPr>
        <w:t xml:space="preserve"> </w:t>
      </w:r>
      <w:r>
        <w:rPr>
          <w:b/>
          <w:color w:val="2A2A2A"/>
          <w:sz w:val="24"/>
        </w:rPr>
        <w:t>DNS</w:t>
      </w:r>
      <w:r>
        <w:rPr>
          <w:b/>
          <w:color w:val="2A2A2A"/>
          <w:spacing w:val="-2"/>
          <w:sz w:val="24"/>
        </w:rPr>
        <w:t xml:space="preserve"> </w:t>
      </w:r>
      <w:r>
        <w:rPr>
          <w:b/>
          <w:color w:val="2A2A2A"/>
          <w:sz w:val="24"/>
        </w:rPr>
        <w:t>Domain</w:t>
      </w:r>
      <w:r>
        <w:rPr>
          <w:b/>
          <w:color w:val="2A2A2A"/>
          <w:spacing w:val="-1"/>
          <w:sz w:val="24"/>
        </w:rPr>
        <w:t xml:space="preserve"> </w:t>
      </w:r>
      <w:r>
        <w:rPr>
          <w:b/>
          <w:color w:val="2A2A2A"/>
          <w:sz w:val="24"/>
        </w:rPr>
        <w:t>Names</w:t>
      </w:r>
    </w:p>
    <w:p w:rsidR="003D5872" w:rsidRDefault="003D5872" w:rsidP="003D587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3"/>
        <w:gridCol w:w="4150"/>
        <w:gridCol w:w="3694"/>
      </w:tblGrid>
      <w:tr w:rsidR="003D5872" w:rsidTr="00EA29D8">
        <w:trPr>
          <w:trHeight w:val="1177"/>
        </w:trPr>
        <w:tc>
          <w:tcPr>
            <w:tcW w:w="1423" w:type="dxa"/>
            <w:shd w:val="clear" w:color="auto" w:fill="D9D9D9"/>
          </w:tcPr>
          <w:p w:rsidR="003D5872" w:rsidRDefault="003D5872" w:rsidP="00EA29D8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3D5872" w:rsidRDefault="003D5872" w:rsidP="00EA29D8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4150" w:type="dxa"/>
            <w:shd w:val="clear" w:color="auto" w:fill="D9D9D9"/>
          </w:tcPr>
          <w:p w:rsidR="003D5872" w:rsidRDefault="003D5872" w:rsidP="00EA29D8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3D5872" w:rsidRDefault="003D5872" w:rsidP="00EA29D8">
            <w:pPr>
              <w:pStyle w:val="TableParagraph"/>
              <w:ind w:left="99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694" w:type="dxa"/>
            <w:shd w:val="clear" w:color="auto" w:fill="D9D9D9"/>
          </w:tcPr>
          <w:p w:rsidR="003D5872" w:rsidRDefault="003D5872" w:rsidP="00EA29D8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3D5872" w:rsidRDefault="003D5872" w:rsidP="00EA29D8">
            <w:pPr>
              <w:pStyle w:val="TableParagraph"/>
              <w:ind w:left="1373" w:right="13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3D5872" w:rsidTr="00EA29D8">
        <w:trPr>
          <w:trHeight w:val="421"/>
        </w:trPr>
        <w:tc>
          <w:tcPr>
            <w:tcW w:w="1423" w:type="dxa"/>
            <w:tcBorders>
              <w:bottom w:val="nil"/>
            </w:tcBorders>
          </w:tcPr>
          <w:p w:rsidR="003D5872" w:rsidRDefault="003D5872" w:rsidP="00EA29D8">
            <w:pPr>
              <w:pStyle w:val="TableParagraph"/>
              <w:spacing w:before="140" w:line="261" w:lineRule="exact"/>
              <w:ind w:left="119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4150" w:type="dxa"/>
            <w:tcBorders>
              <w:bottom w:val="nil"/>
            </w:tcBorders>
          </w:tcPr>
          <w:p w:rsidR="003D5872" w:rsidRDefault="003D5872" w:rsidP="00EA29D8">
            <w:pPr>
              <w:pStyle w:val="TableParagraph"/>
              <w:spacing w:before="140" w:line="261" w:lineRule="exact"/>
              <w:ind w:left="99" w:right="88"/>
              <w:jc w:val="center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tree,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</w:p>
        </w:tc>
        <w:tc>
          <w:tcPr>
            <w:tcW w:w="3694" w:type="dxa"/>
            <w:tcBorders>
              <w:bottom w:val="nil"/>
            </w:tcBorders>
          </w:tcPr>
          <w:p w:rsidR="003D5872" w:rsidRDefault="003D5872" w:rsidP="00EA29D8">
            <w:pPr>
              <w:pStyle w:val="TableParagraph"/>
              <w:spacing w:before="140"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(.)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3D5872" w:rsidTr="00EA29D8">
        <w:trPr>
          <w:trHeight w:val="276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sz w:val="24"/>
              </w:rPr>
              <w:t>domain</w:t>
            </w: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100" w:right="88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 xml:space="preserve">unnamed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level;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it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is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</w:tc>
      </w:tr>
      <w:tr w:rsidR="003D5872" w:rsidTr="00EA29D8">
        <w:trPr>
          <w:trHeight w:val="275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shown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quotation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“example.microsoft.com.”</w:t>
            </w:r>
          </w:p>
        </w:tc>
      </w:tr>
      <w:tr w:rsidR="003D5872" w:rsidTr="00EA29D8">
        <w:trPr>
          <w:trHeight w:val="276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(""),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</w:tr>
      <w:tr w:rsidR="003D5872" w:rsidTr="00EA29D8">
        <w:trPr>
          <w:trHeight w:val="276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</w:tr>
      <w:tr w:rsidR="003D5872" w:rsidTr="00EA29D8">
        <w:trPr>
          <w:trHeight w:val="275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trailing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(.)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designate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</w:tr>
      <w:tr w:rsidR="003D5872" w:rsidTr="00EA29D8">
        <w:trPr>
          <w:trHeight w:val="276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101" w:right="8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located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</w:tr>
      <w:tr w:rsidR="003D5872" w:rsidTr="00EA29D8">
        <w:trPr>
          <w:trHeight w:val="275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hierarchy.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</w:tr>
      <w:tr w:rsidR="003D5872" w:rsidTr="00EA29D8">
        <w:trPr>
          <w:trHeight w:val="276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instance,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116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</w:tr>
      <w:tr w:rsidR="003D5872" w:rsidTr="00EA29D8">
        <w:trPr>
          <w:trHeight w:val="275"/>
        </w:trPr>
        <w:tc>
          <w:tcPr>
            <w:tcW w:w="1423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  <w:tc>
          <w:tcPr>
            <w:tcW w:w="4150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spacing w:line="256" w:lineRule="exact"/>
              <w:ind w:left="101" w:right="88"/>
              <w:jc w:val="center"/>
              <w:rPr>
                <w:sz w:val="24"/>
              </w:rPr>
            </w:pPr>
            <w:r>
              <w:rPr>
                <w:sz w:val="24"/>
              </w:rPr>
              <w:t>considered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 w:rsidR="003D5872" w:rsidRDefault="003D5872" w:rsidP="00EA29D8">
            <w:pPr>
              <w:pStyle w:val="TableParagraph"/>
              <w:rPr>
                <w:sz w:val="20"/>
              </w:rPr>
            </w:pPr>
          </w:p>
        </w:tc>
      </w:tr>
      <w:tr w:rsidR="003D5872" w:rsidTr="00EA29D8">
        <w:trPr>
          <w:trHeight w:val="429"/>
        </w:trPr>
        <w:tc>
          <w:tcPr>
            <w:tcW w:w="1423" w:type="dxa"/>
            <w:tcBorders>
              <w:top w:val="nil"/>
            </w:tcBorders>
          </w:tcPr>
          <w:p w:rsidR="003D5872" w:rsidRDefault="003D5872" w:rsidP="00EA29D8">
            <w:pPr>
              <w:pStyle w:val="TableParagraph"/>
            </w:pPr>
          </w:p>
        </w:tc>
        <w:tc>
          <w:tcPr>
            <w:tcW w:w="4150" w:type="dxa"/>
            <w:tcBorders>
              <w:top w:val="nil"/>
            </w:tcBorders>
          </w:tcPr>
          <w:p w:rsidR="003D5872" w:rsidRDefault="003D5872" w:rsidP="00EA29D8">
            <w:pPr>
              <w:pStyle w:val="TableParagraph"/>
              <w:spacing w:line="271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names.</w:t>
            </w:r>
          </w:p>
        </w:tc>
        <w:tc>
          <w:tcPr>
            <w:tcW w:w="3694" w:type="dxa"/>
            <w:tcBorders>
              <w:top w:val="nil"/>
            </w:tcBorders>
          </w:tcPr>
          <w:p w:rsidR="003D5872" w:rsidRDefault="003D5872" w:rsidP="00EA29D8">
            <w:pPr>
              <w:pStyle w:val="TableParagraph"/>
            </w:pPr>
          </w:p>
        </w:tc>
      </w:tr>
    </w:tbl>
    <w:p w:rsidR="003D5872" w:rsidRDefault="003D5872" w:rsidP="003D5872">
      <w:pPr>
        <w:sectPr w:rsidR="003D5872">
          <w:pgSz w:w="11910" w:h="16840"/>
          <w:pgMar w:top="1340" w:right="740" w:bottom="1200" w:left="980" w:header="761" w:footer="1015" w:gutter="0"/>
          <w:cols w:space="720"/>
        </w:sectPr>
      </w:pPr>
    </w:p>
    <w:p w:rsidR="003D5872" w:rsidRDefault="003D5872" w:rsidP="003D5872">
      <w:pPr>
        <w:pStyle w:val="BodyText"/>
        <w:spacing w:before="4"/>
        <w:rPr>
          <w:b/>
          <w:sz w:val="8"/>
        </w:rPr>
      </w:pPr>
    </w:p>
    <w:tbl>
      <w:tblPr>
        <w:tblW w:w="0" w:type="auto"/>
        <w:tblInd w:w="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3"/>
        <w:gridCol w:w="4150"/>
        <w:gridCol w:w="3694"/>
      </w:tblGrid>
      <w:tr w:rsidR="003D5872" w:rsidTr="00EA29D8">
        <w:trPr>
          <w:trHeight w:val="851"/>
        </w:trPr>
        <w:tc>
          <w:tcPr>
            <w:tcW w:w="1423" w:type="dxa"/>
          </w:tcPr>
          <w:p w:rsidR="003D5872" w:rsidRDefault="003D5872" w:rsidP="00EA29D8">
            <w:pPr>
              <w:pStyle w:val="TableParagraph"/>
            </w:pPr>
          </w:p>
        </w:tc>
        <w:tc>
          <w:tcPr>
            <w:tcW w:w="4150" w:type="dxa"/>
          </w:tcPr>
          <w:p w:rsidR="003D5872" w:rsidRDefault="003D5872" w:rsidP="00EA29D8">
            <w:pPr>
              <w:pStyle w:val="TableParagraph"/>
              <w:spacing w:before="143"/>
              <w:ind w:left="119" w:right="94"/>
              <w:rPr>
                <w:sz w:val="24"/>
              </w:rPr>
            </w:pPr>
            <w:r>
              <w:rPr>
                <w:sz w:val="24"/>
              </w:rPr>
              <w:t>Names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qualified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 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(FQDNs).</w:t>
            </w:r>
          </w:p>
        </w:tc>
        <w:tc>
          <w:tcPr>
            <w:tcW w:w="3694" w:type="dxa"/>
          </w:tcPr>
          <w:p w:rsidR="003D5872" w:rsidRDefault="003D5872" w:rsidP="00EA29D8">
            <w:pPr>
              <w:pStyle w:val="TableParagraph"/>
            </w:pPr>
          </w:p>
        </w:tc>
      </w:tr>
      <w:tr w:rsidR="003D5872" w:rsidTr="00EA29D8">
        <w:trPr>
          <w:trHeight w:val="1127"/>
        </w:trPr>
        <w:tc>
          <w:tcPr>
            <w:tcW w:w="1423" w:type="dxa"/>
          </w:tcPr>
          <w:p w:rsidR="003D5872" w:rsidRDefault="003D5872" w:rsidP="00EA29D8">
            <w:pPr>
              <w:pStyle w:val="TableParagraph"/>
              <w:spacing w:before="143"/>
              <w:ind w:left="119" w:right="370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4150" w:type="dxa"/>
          </w:tcPr>
          <w:p w:rsidR="003D5872" w:rsidRDefault="003D5872" w:rsidP="00EA29D8">
            <w:pPr>
              <w:pStyle w:val="TableParagraph"/>
              <w:spacing w:before="143"/>
              <w:ind w:left="119" w:right="104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country/region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3694" w:type="dxa"/>
          </w:tcPr>
          <w:p w:rsidR="003D5872" w:rsidRDefault="003D5872" w:rsidP="00EA29D8">
            <w:pPr>
              <w:pStyle w:val="TableParagraph"/>
              <w:spacing w:before="143"/>
              <w:ind w:left="120" w:right="103"/>
              <w:jc w:val="both"/>
              <w:rPr>
                <w:sz w:val="24"/>
              </w:rPr>
            </w:pPr>
            <w:r>
              <w:rPr>
                <w:sz w:val="24"/>
              </w:rPr>
              <w:t>“.com”,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Internet.</w:t>
            </w:r>
          </w:p>
        </w:tc>
      </w:tr>
      <w:tr w:rsidR="003D5872" w:rsidTr="00EA29D8">
        <w:trPr>
          <w:trHeight w:val="2234"/>
        </w:trPr>
        <w:tc>
          <w:tcPr>
            <w:tcW w:w="1423" w:type="dxa"/>
          </w:tcPr>
          <w:p w:rsidR="003D5872" w:rsidRDefault="003D5872" w:rsidP="00EA29D8">
            <w:pPr>
              <w:pStyle w:val="TableParagraph"/>
              <w:spacing w:before="143"/>
              <w:ind w:left="119" w:right="549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4150" w:type="dxa"/>
          </w:tcPr>
          <w:p w:rsidR="003D5872" w:rsidRDefault="003D5872" w:rsidP="00EA29D8">
            <w:pPr>
              <w:pStyle w:val="TableParagraph"/>
              <w:spacing w:before="143"/>
              <w:ind w:left="119" w:right="103"/>
              <w:jc w:val="both"/>
              <w:rPr>
                <w:sz w:val="24"/>
              </w:rPr>
            </w:pPr>
            <w:r>
              <w:rPr>
                <w:sz w:val="24"/>
              </w:rPr>
              <w:t>Variable-length names registered to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 or organization for use on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Internet. These names are always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upon an appropriate top-level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depending on the type of organization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geographic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  <w:tc>
          <w:tcPr>
            <w:tcW w:w="3694" w:type="dxa"/>
          </w:tcPr>
          <w:p w:rsidR="003D5872" w:rsidRDefault="003D5872" w:rsidP="00EA29D8">
            <w:pPr>
              <w:pStyle w:val="TableParagraph"/>
              <w:spacing w:before="143"/>
              <w:ind w:left="120" w:right="100"/>
              <w:jc w:val="both"/>
              <w:rPr>
                <w:sz w:val="24"/>
              </w:rPr>
            </w:pPr>
            <w:r>
              <w:rPr>
                <w:sz w:val="24"/>
              </w:rPr>
              <w:t>“microsoft.com.”,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second-level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</w:tr>
      <w:tr w:rsidR="003D5872" w:rsidTr="00EA29D8">
        <w:trPr>
          <w:trHeight w:val="2231"/>
        </w:trPr>
        <w:tc>
          <w:tcPr>
            <w:tcW w:w="1423" w:type="dxa"/>
          </w:tcPr>
          <w:p w:rsidR="003D5872" w:rsidRDefault="003D5872" w:rsidP="00EA29D8">
            <w:pPr>
              <w:pStyle w:val="TableParagraph"/>
              <w:spacing w:before="140"/>
              <w:ind w:left="119"/>
              <w:rPr>
                <w:sz w:val="24"/>
              </w:rPr>
            </w:pPr>
            <w:r>
              <w:rPr>
                <w:sz w:val="24"/>
              </w:rPr>
              <w:t>Subdomain</w:t>
            </w:r>
          </w:p>
        </w:tc>
        <w:tc>
          <w:tcPr>
            <w:tcW w:w="4150" w:type="dxa"/>
          </w:tcPr>
          <w:p w:rsidR="003D5872" w:rsidRDefault="003D5872" w:rsidP="00EA29D8">
            <w:pPr>
              <w:pStyle w:val="TableParagraph"/>
              <w:spacing w:before="140"/>
              <w:ind w:left="119" w:right="102"/>
              <w:jc w:val="bot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derived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second-level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 include names added to grow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DNS tree of names in an organization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geographic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locations.</w:t>
            </w:r>
          </w:p>
        </w:tc>
        <w:tc>
          <w:tcPr>
            <w:tcW w:w="3694" w:type="dxa"/>
          </w:tcPr>
          <w:p w:rsidR="003D5872" w:rsidRDefault="003D5872" w:rsidP="00EA29D8">
            <w:pPr>
              <w:pStyle w:val="TableParagraph"/>
              <w:spacing w:before="140"/>
              <w:ind w:left="120" w:right="102"/>
              <w:jc w:val="both"/>
              <w:rPr>
                <w:sz w:val="24"/>
              </w:rPr>
            </w:pPr>
            <w:r>
              <w:rPr>
                <w:sz w:val="24"/>
              </w:rPr>
              <w:t>“example.microsoft.com.”,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a fictitious subdomain assigned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 names.</w:t>
            </w:r>
          </w:p>
        </w:tc>
      </w:tr>
      <w:tr w:rsidR="003D5872" w:rsidTr="00EA29D8">
        <w:trPr>
          <w:trHeight w:val="2783"/>
        </w:trPr>
        <w:tc>
          <w:tcPr>
            <w:tcW w:w="1423" w:type="dxa"/>
          </w:tcPr>
          <w:p w:rsidR="003D5872" w:rsidRDefault="003D5872" w:rsidP="00EA29D8">
            <w:pPr>
              <w:pStyle w:val="TableParagraph"/>
              <w:spacing w:before="143"/>
              <w:ind w:left="119" w:right="456"/>
              <w:rPr>
                <w:sz w:val="24"/>
              </w:rPr>
            </w:pPr>
            <w:r>
              <w:rPr>
                <w:sz w:val="24"/>
              </w:rPr>
              <w:t>Host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150" w:type="dxa"/>
          </w:tcPr>
          <w:p w:rsidR="003D5872" w:rsidRDefault="003D5872" w:rsidP="00EA29D8">
            <w:pPr>
              <w:pStyle w:val="TableParagraph"/>
              <w:spacing w:before="143"/>
              <w:ind w:left="119" w:right="104"/>
              <w:jc w:val="both"/>
              <w:rPr>
                <w:sz w:val="24"/>
              </w:rPr>
            </w:pPr>
            <w:r>
              <w:rPr>
                <w:sz w:val="24"/>
              </w:rPr>
              <w:t>Names that represent a leaf in the DNS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resource. Typically, the leftmost label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 computer on the network.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RR,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IP address of computer based on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3694" w:type="dxa"/>
          </w:tcPr>
          <w:p w:rsidR="003D5872" w:rsidRDefault="003D5872" w:rsidP="00EA29D8">
            <w:pPr>
              <w:pStyle w:val="TableParagraph"/>
              <w:spacing w:before="143"/>
              <w:ind w:left="120" w:right="69"/>
              <w:rPr>
                <w:sz w:val="24"/>
              </w:rPr>
            </w:pPr>
            <w:r>
              <w:rPr>
                <w:sz w:val="24"/>
              </w:rPr>
              <w:t>“host-a.example.microsoft.com.”,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(“host-a”)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computer 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</w:tr>
    </w:tbl>
    <w:p w:rsidR="003D5872" w:rsidRDefault="003D5872" w:rsidP="003D5872">
      <w:pPr>
        <w:pStyle w:val="BodyText"/>
        <w:rPr>
          <w:b/>
          <w:sz w:val="20"/>
        </w:rPr>
      </w:pPr>
    </w:p>
    <w:p w:rsidR="003D5872" w:rsidRDefault="003D5872" w:rsidP="003D5872">
      <w:pPr>
        <w:pStyle w:val="BodyText"/>
        <w:spacing w:before="3"/>
        <w:rPr>
          <w:b/>
          <w:sz w:val="19"/>
        </w:rPr>
      </w:pPr>
    </w:p>
    <w:p w:rsidR="003D5872" w:rsidRDefault="003D5872" w:rsidP="003D5872">
      <w:pPr>
        <w:pStyle w:val="Heading3"/>
        <w:spacing w:before="90"/>
        <w:jc w:val="both"/>
      </w:pPr>
      <w:bookmarkStart w:id="2" w:name="Working_of_DNS_Lookup"/>
      <w:bookmarkEnd w:id="2"/>
      <w:r>
        <w:t>Working</w:t>
      </w:r>
      <w:r>
        <w:rPr>
          <w:spacing w:val="-3"/>
        </w:rPr>
        <w:t xml:space="preserve"> </w:t>
      </w:r>
      <w:r>
        <w:t>of DNS</w:t>
      </w:r>
      <w:r>
        <w:rPr>
          <w:spacing w:val="-2"/>
        </w:rPr>
        <w:t xml:space="preserve"> </w:t>
      </w:r>
      <w:r>
        <w:t>Lookup</w:t>
      </w:r>
    </w:p>
    <w:p w:rsidR="003D5872" w:rsidRDefault="003D5872" w:rsidP="003D5872">
      <w:pPr>
        <w:pStyle w:val="BodyText"/>
        <w:spacing w:before="2"/>
        <w:rPr>
          <w:b/>
          <w:sz w:val="29"/>
        </w:rPr>
      </w:pPr>
    </w:p>
    <w:p w:rsidR="003D5872" w:rsidRDefault="003D5872" w:rsidP="003D5872">
      <w:pPr>
        <w:pStyle w:val="BodyText"/>
        <w:spacing w:line="278" w:lineRule="auto"/>
        <w:ind w:left="460" w:right="703"/>
        <w:jc w:val="both"/>
      </w:pPr>
      <w:r>
        <w:t>DNS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what</w:t>
      </w:r>
      <w:r>
        <w:rPr>
          <w:spacing w:val="36"/>
        </w:rPr>
        <w:t xml:space="preserve"> </w:t>
      </w:r>
      <w:r>
        <w:t>translates</w:t>
      </w:r>
      <w:r>
        <w:rPr>
          <w:spacing w:val="36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>familiar</w:t>
      </w:r>
      <w:r>
        <w:rPr>
          <w:spacing w:val="36"/>
        </w:rPr>
        <w:t xml:space="preserve"> </w:t>
      </w:r>
      <w:r>
        <w:t>domain</w:t>
      </w:r>
      <w:r>
        <w:rPr>
          <w:spacing w:val="36"/>
        </w:rPr>
        <w:t xml:space="preserve"> </w:t>
      </w:r>
      <w:r>
        <w:t>name</w:t>
      </w:r>
      <w:r>
        <w:rPr>
          <w:spacing w:val="35"/>
        </w:rPr>
        <w:t xml:space="preserve"> </w:t>
      </w:r>
      <w:r>
        <w:t>(www.google.com)</w:t>
      </w:r>
      <w:r>
        <w:rPr>
          <w:spacing w:val="35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IP</w:t>
      </w:r>
      <w:r>
        <w:rPr>
          <w:spacing w:val="3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(173.194.33.174).</w:t>
      </w:r>
    </w:p>
    <w:p w:rsidR="003D5872" w:rsidRDefault="003D5872" w:rsidP="003D5872">
      <w:pPr>
        <w:pStyle w:val="BodyText"/>
        <w:spacing w:before="196" w:line="276" w:lineRule="auto"/>
        <w:ind w:left="460" w:right="696"/>
        <w:jc w:val="both"/>
      </w:pPr>
      <w:r>
        <w:t>Before the page and any resource on the page is loaded, the DNS must be resolved so the</w:t>
      </w:r>
      <w:r>
        <w:rPr>
          <w:spacing w:val="1"/>
        </w:rPr>
        <w:t xml:space="preserve"> </w:t>
      </w:r>
      <w:r>
        <w:t>browser can establish a TCP connection to make the HTTP request. In addition, for every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referenced by a URL,</w:t>
      </w:r>
      <w:r>
        <w:rPr>
          <w:spacing w:val="1"/>
        </w:rPr>
        <w:t xml:space="preserve"> </w:t>
      </w:r>
      <w:r>
        <w:t>the DNS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must</w:t>
      </w:r>
      <w:r>
        <w:rPr>
          <w:spacing w:val="60"/>
        </w:rPr>
        <w:t xml:space="preserve"> </w:t>
      </w:r>
      <w:r>
        <w:t>complete the same steps</w:t>
      </w:r>
      <w:r>
        <w:rPr>
          <w:spacing w:val="1"/>
        </w:rPr>
        <w:t xml:space="preserve"> </w:t>
      </w:r>
      <w:r>
        <w:t>(per unique domain) before the request is made over HTTP. The DNS Resolution process</w:t>
      </w:r>
      <w:r>
        <w:rPr>
          <w:spacing w:val="1"/>
        </w:rPr>
        <w:t xml:space="preserve"> </w:t>
      </w:r>
      <w:r>
        <w:t>starts when the user types a URL address on the browser and hits Enter. At this point, the</w:t>
      </w:r>
      <w:r>
        <w:rPr>
          <w:spacing w:val="1"/>
        </w:rPr>
        <w:t xml:space="preserve"> </w:t>
      </w:r>
      <w:r>
        <w:t>browser asks the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in this case google.com.</w:t>
      </w:r>
    </w:p>
    <w:p w:rsidR="003D5872" w:rsidRDefault="003D5872" w:rsidP="003D5872">
      <w:pPr>
        <w:spacing w:line="276" w:lineRule="auto"/>
        <w:jc w:val="both"/>
        <w:sectPr w:rsidR="003D5872">
          <w:pgSz w:w="11910" w:h="16840"/>
          <w:pgMar w:top="1340" w:right="740" w:bottom="1200" w:left="980" w:header="761" w:footer="1015" w:gutter="0"/>
          <w:cols w:space="720"/>
        </w:sectPr>
      </w:pPr>
    </w:p>
    <w:p w:rsidR="003D5872" w:rsidRDefault="003D5872" w:rsidP="003D5872">
      <w:pPr>
        <w:pStyle w:val="BodyText"/>
        <w:spacing w:before="7"/>
        <w:rPr>
          <w:sz w:val="9"/>
        </w:rPr>
      </w:pPr>
    </w:p>
    <w:p w:rsidR="003D5872" w:rsidRDefault="00FF15E6" w:rsidP="003D5872">
      <w:pPr>
        <w:pStyle w:val="BodyText"/>
        <w:ind w:left="19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03.75pt;height:258.7pt;mso-position-horizontal-relative:char;mso-position-vertical-relative:line" coordsize="6075,5174">
            <v:shape id="_x0000_s1027" type="#_x0000_t75" style="position:absolute;left:15;top:280;width:6045;height:4604">
              <v:imagedata r:id="rId6" o:title=""/>
            </v:shape>
            <v:rect id="_x0000_s1028" style="position:absolute;left:7;top:7;width:6060;height:5159" filled="f"/>
            <w10:wrap type="none"/>
            <w10:anchorlock/>
          </v:group>
        </w:pict>
      </w:r>
    </w:p>
    <w:p w:rsidR="003D5872" w:rsidRDefault="003D5872" w:rsidP="003D5872">
      <w:pPr>
        <w:pStyle w:val="BodyText"/>
        <w:rPr>
          <w:sz w:val="11"/>
        </w:rPr>
      </w:pPr>
    </w:p>
    <w:p w:rsidR="003D5872" w:rsidRDefault="003D5872" w:rsidP="003D5872">
      <w:pPr>
        <w:pStyle w:val="Heading3"/>
        <w:spacing w:before="9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Resolver</w:t>
      </w:r>
    </w:p>
    <w:p w:rsidR="003D5872" w:rsidRDefault="003D5872" w:rsidP="003D5872">
      <w:pPr>
        <w:pStyle w:val="BodyText"/>
        <w:spacing w:before="5"/>
        <w:rPr>
          <w:b/>
          <w:sz w:val="20"/>
        </w:rPr>
      </w:pPr>
    </w:p>
    <w:p w:rsidR="003D5872" w:rsidRDefault="003D5872" w:rsidP="003D5872">
      <w:pPr>
        <w:pStyle w:val="BodyText"/>
        <w:spacing w:before="1" w:line="276" w:lineRule="auto"/>
        <w:ind w:left="460" w:right="701"/>
        <w:jc w:val="both"/>
      </w:pPr>
      <w:r>
        <w:t>Since the operating system doesn’t know where “</w:t>
      </w:r>
      <w:hyperlink r:id="rId7">
        <w:r>
          <w:t>www.google.com”</w:t>
        </w:r>
      </w:hyperlink>
      <w:r>
        <w:t xml:space="preserve"> is, it queries a DNS</w:t>
      </w:r>
      <w:r>
        <w:rPr>
          <w:spacing w:val="1"/>
        </w:rPr>
        <w:t xml:space="preserve"> </w:t>
      </w:r>
      <w:r>
        <w:t>resolver. The query the OS sends to the DNS Resolver has a special flag that tells it is a</w:t>
      </w:r>
      <w:r>
        <w:rPr>
          <w:spacing w:val="1"/>
        </w:rPr>
        <w:t xml:space="preserve"> </w:t>
      </w:r>
      <w:r>
        <w:t>“recursive query.” This means that the resolver must complete the recursion and the response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either an</w:t>
      </w:r>
      <w:r>
        <w:rPr>
          <w:spacing w:val="2"/>
        </w:rPr>
        <w:t xml:space="preserve"> </w:t>
      </w:r>
      <w:r>
        <w:t>IP address or an error.</w:t>
      </w:r>
    </w:p>
    <w:p w:rsidR="003D5872" w:rsidRDefault="003D5872" w:rsidP="003D5872">
      <w:pPr>
        <w:pStyle w:val="Heading3"/>
        <w:spacing w:before="206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Iterative</w:t>
      </w:r>
      <w:r>
        <w:rPr>
          <w:spacing w:val="-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Server</w:t>
      </w:r>
    </w:p>
    <w:p w:rsidR="003D5872" w:rsidRDefault="003D5872" w:rsidP="003D5872">
      <w:pPr>
        <w:pStyle w:val="BodyText"/>
        <w:spacing w:before="6"/>
        <w:rPr>
          <w:b/>
          <w:sz w:val="20"/>
        </w:rPr>
      </w:pPr>
    </w:p>
    <w:p w:rsidR="003D5872" w:rsidRDefault="003D5872" w:rsidP="003D5872">
      <w:pPr>
        <w:pStyle w:val="BodyText"/>
        <w:spacing w:line="276" w:lineRule="auto"/>
        <w:ind w:left="460" w:right="699"/>
        <w:jc w:val="both"/>
      </w:pPr>
      <w:r>
        <w:t xml:space="preserve">The resolver starts by querying one of </w:t>
      </w:r>
      <w:hyperlink r:id="rId8">
        <w:r>
          <w:t xml:space="preserve">the root DNS servers </w:t>
        </w:r>
      </w:hyperlink>
      <w:r>
        <w:t>for the IP of “</w:t>
      </w:r>
      <w:hyperlink r:id="rId9">
        <w:r>
          <w:t>www.google.com.</w:t>
        </w:r>
      </w:hyperlink>
      <w:r>
        <w:t>”</w:t>
      </w:r>
      <w:r>
        <w:rPr>
          <w:spacing w:val="-57"/>
        </w:rPr>
        <w:t xml:space="preserve"> </w:t>
      </w:r>
      <w:r>
        <w:t>This query does not have the recursive flag and therefore is an “iterative query,” meaning its</w:t>
      </w:r>
      <w:r>
        <w:rPr>
          <w:spacing w:val="1"/>
        </w:rPr>
        <w:t xml:space="preserve"> </w:t>
      </w:r>
      <w:r>
        <w:t>response must be an address, the location of an</w:t>
      </w:r>
      <w:r>
        <w:rPr>
          <w:spacing w:val="60"/>
        </w:rPr>
        <w:t xml:space="preserve"> </w:t>
      </w:r>
      <w:r>
        <w:t>authoritative name server, or an error. The</w:t>
      </w:r>
      <w:r>
        <w:rPr>
          <w:spacing w:val="1"/>
        </w:rPr>
        <w:t xml:space="preserve"> </w:t>
      </w:r>
      <w:r>
        <w:t>root is represented in the hidden trailing “.” at the end of the domain name. Typing this extra</w:t>
      </w:r>
      <w:r>
        <w:rPr>
          <w:spacing w:val="1"/>
        </w:rPr>
        <w:t xml:space="preserve"> </w:t>
      </w:r>
      <w:r>
        <w:t>“.”</w:t>
      </w:r>
      <w:r>
        <w:rPr>
          <w:spacing w:val="-2"/>
        </w:rPr>
        <w:t xml:space="preserve"> </w:t>
      </w:r>
      <w:r>
        <w:t>is not necessary</w:t>
      </w:r>
      <w:r>
        <w:rPr>
          <w:spacing w:val="-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your browser</w:t>
      </w:r>
      <w:r>
        <w:rPr>
          <w:spacing w:val="1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adds it.</w:t>
      </w:r>
    </w:p>
    <w:p w:rsidR="003D5872" w:rsidRDefault="003D5872" w:rsidP="003D5872">
      <w:pPr>
        <w:pStyle w:val="Heading3"/>
        <w:spacing w:before="203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Response</w:t>
      </w:r>
    </w:p>
    <w:p w:rsidR="003D5872" w:rsidRDefault="003D5872" w:rsidP="003D5872">
      <w:pPr>
        <w:pStyle w:val="BodyText"/>
        <w:spacing w:before="10"/>
        <w:rPr>
          <w:b/>
          <w:sz w:val="30"/>
        </w:rPr>
      </w:pPr>
    </w:p>
    <w:p w:rsidR="003D5872" w:rsidRDefault="003D5872" w:rsidP="003D5872">
      <w:pPr>
        <w:pStyle w:val="BodyText"/>
        <w:spacing w:before="1"/>
        <w:ind w:left="460"/>
      </w:pPr>
      <w:r>
        <w:t>These root servers hold</w:t>
      </w:r>
      <w:r>
        <w:rPr>
          <w:spacing w:val="1"/>
        </w:rPr>
        <w:t xml:space="preserve"> </w:t>
      </w:r>
      <w:r>
        <w:t>the locations</w:t>
      </w:r>
      <w:r>
        <w:rPr>
          <w:spacing w:val="1"/>
        </w:rPr>
        <w:t xml:space="preserve"> </w:t>
      </w:r>
      <w:r>
        <w:t xml:space="preserve">of </w:t>
      </w:r>
      <w:hyperlink r:id="rId10">
        <w:r>
          <w:t>all</w:t>
        </w:r>
        <w:r>
          <w:rPr>
            <w:spacing w:val="1"/>
          </w:rPr>
          <w:t xml:space="preserve"> </w:t>
        </w:r>
        <w:r>
          <w:t>of the</w:t>
        </w:r>
        <w:r>
          <w:rPr>
            <w:spacing w:val="-1"/>
          </w:rPr>
          <w:t xml:space="preserve"> </w:t>
        </w:r>
        <w:r>
          <w:t>top</w:t>
        </w:r>
        <w:r>
          <w:rPr>
            <w:spacing w:val="1"/>
          </w:rPr>
          <w:t xml:space="preserve"> </w:t>
        </w:r>
        <w:r>
          <w:t>level</w:t>
        </w:r>
        <w:r>
          <w:rPr>
            <w:spacing w:val="1"/>
          </w:rPr>
          <w:t xml:space="preserve"> </w:t>
        </w:r>
        <w:r>
          <w:t xml:space="preserve">domains </w:t>
        </w:r>
      </w:hyperlink>
      <w:r>
        <w:t>(TLDs)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.com, .de,</w:t>
      </w:r>
    </w:p>
    <w:p w:rsidR="003D5872" w:rsidRDefault="003D5872" w:rsidP="003D5872">
      <w:pPr>
        <w:pStyle w:val="BodyText"/>
        <w:ind w:left="460"/>
      </w:pPr>
      <w:r>
        <w:t>.io,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newer</w:t>
      </w:r>
      <w:r>
        <w:rPr>
          <w:spacing w:val="2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TLDs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.camera.</w:t>
      </w:r>
    </w:p>
    <w:p w:rsidR="003D5872" w:rsidRDefault="003D5872" w:rsidP="003D5872">
      <w:pPr>
        <w:pStyle w:val="BodyText"/>
        <w:spacing w:before="4"/>
        <w:rPr>
          <w:sz w:val="31"/>
        </w:rPr>
      </w:pPr>
    </w:p>
    <w:p w:rsidR="003D5872" w:rsidRDefault="003D5872" w:rsidP="003D5872">
      <w:pPr>
        <w:pStyle w:val="BodyText"/>
        <w:ind w:left="460" w:right="700"/>
        <w:jc w:val="both"/>
      </w:pPr>
      <w:r>
        <w:t>The root doesn’t have the IP info for “</w:t>
      </w:r>
      <w:hyperlink r:id="rId11">
        <w:r>
          <w:t>www.google.com,”</w:t>
        </w:r>
      </w:hyperlink>
      <w:r>
        <w:t xml:space="preserve"> but it knows that .com might know,</w:t>
      </w:r>
      <w:r>
        <w:rPr>
          <w:spacing w:val="-57"/>
        </w:rPr>
        <w:t xml:space="preserve"> </w:t>
      </w:r>
      <w:r>
        <w:t>so it returns the location of the .com servers. The root responds with a list of the 13 locations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.com</w:t>
      </w:r>
      <w:r>
        <w:rPr>
          <w:spacing w:val="1"/>
        </w:rPr>
        <w:t xml:space="preserve"> </w:t>
      </w:r>
      <w:r>
        <w:t>gTLD</w:t>
      </w:r>
      <w:r>
        <w:rPr>
          <w:spacing w:val="-1"/>
        </w:rPr>
        <w:t xml:space="preserve"> </w:t>
      </w:r>
      <w:r>
        <w:t>servers,</w:t>
      </w:r>
      <w:r>
        <w:rPr>
          <w:spacing w:val="-1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“name</w:t>
      </w:r>
      <w:r>
        <w:rPr>
          <w:spacing w:val="1"/>
        </w:rPr>
        <w:t xml:space="preserve"> </w:t>
      </w:r>
      <w:r>
        <w:t>server”</w:t>
      </w:r>
      <w:r>
        <w:rPr>
          <w:spacing w:val="-2"/>
        </w:rPr>
        <w:t xml:space="preserve"> </w:t>
      </w:r>
      <w:r>
        <w:t>records.</w:t>
      </w:r>
    </w:p>
    <w:p w:rsidR="003D5872" w:rsidRDefault="003D5872" w:rsidP="003D5872">
      <w:pPr>
        <w:pStyle w:val="BodyText"/>
        <w:spacing w:before="8"/>
        <w:rPr>
          <w:sz w:val="31"/>
        </w:rPr>
      </w:pPr>
    </w:p>
    <w:p w:rsidR="003D5872" w:rsidRDefault="003D5872" w:rsidP="003D5872">
      <w:pPr>
        <w:pStyle w:val="Heading3"/>
        <w:jc w:val="both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7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TLD</w:t>
      </w:r>
      <w:r>
        <w:rPr>
          <w:spacing w:val="-1"/>
        </w:rPr>
        <w:t xml:space="preserve"> </w:t>
      </w:r>
      <w:r>
        <w:t>Server</w:t>
      </w:r>
    </w:p>
    <w:p w:rsidR="003D5872" w:rsidRDefault="003D5872" w:rsidP="003D5872">
      <w:pPr>
        <w:pStyle w:val="BodyText"/>
        <w:spacing w:before="10"/>
        <w:rPr>
          <w:b/>
          <w:sz w:val="30"/>
        </w:rPr>
      </w:pPr>
    </w:p>
    <w:p w:rsidR="003D5872" w:rsidRDefault="003D5872" w:rsidP="003D5872">
      <w:pPr>
        <w:pStyle w:val="BodyText"/>
        <w:ind w:left="460" w:right="695"/>
        <w:jc w:val="both"/>
      </w:pPr>
      <w:r>
        <w:t>Next the resolver queries one of the .com name servers for the location of google.com. Like</w:t>
      </w:r>
      <w:r>
        <w:rPr>
          <w:spacing w:val="1"/>
        </w:rPr>
        <w:t xml:space="preserve"> </w:t>
      </w:r>
      <w:r>
        <w:t>the Root Servers, each of the TLDs have 4-13 clustered name servers existing in many</w:t>
      </w:r>
      <w:r>
        <w:rPr>
          <w:spacing w:val="1"/>
        </w:rPr>
        <w:t xml:space="preserve"> </w:t>
      </w:r>
      <w:r>
        <w:t>locations.</w:t>
      </w:r>
      <w:r>
        <w:rPr>
          <w:spacing w:val="16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types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TLDs:</w:t>
      </w:r>
      <w:r>
        <w:rPr>
          <w:spacing w:val="16"/>
        </w:rPr>
        <w:t xml:space="preserve"> </w:t>
      </w:r>
      <w:r>
        <w:t>country</w:t>
      </w:r>
      <w:r>
        <w:rPr>
          <w:spacing w:val="11"/>
        </w:rPr>
        <w:t xml:space="preserve"> </w:t>
      </w:r>
      <w:r>
        <w:t>codes</w:t>
      </w:r>
      <w:r>
        <w:rPr>
          <w:spacing w:val="16"/>
        </w:rPr>
        <w:t xml:space="preserve"> </w:t>
      </w:r>
      <w:r>
        <w:t>(ccTLDs)</w:t>
      </w:r>
      <w:r>
        <w:rPr>
          <w:spacing w:val="15"/>
        </w:rPr>
        <w:t xml:space="preserve"> </w:t>
      </w:r>
      <w:r>
        <w:t>run</w:t>
      </w:r>
      <w:r>
        <w:rPr>
          <w:spacing w:val="16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government</w:t>
      </w:r>
    </w:p>
    <w:p w:rsidR="003D5872" w:rsidRDefault="003D5872" w:rsidP="003D5872">
      <w:pPr>
        <w:jc w:val="both"/>
        <w:sectPr w:rsidR="003D5872">
          <w:pgSz w:w="11910" w:h="16840"/>
          <w:pgMar w:top="1340" w:right="740" w:bottom="1200" w:left="980" w:header="761" w:footer="1015" w:gutter="0"/>
          <w:cols w:space="720"/>
        </w:sectPr>
      </w:pPr>
    </w:p>
    <w:p w:rsidR="003D5872" w:rsidRDefault="003D5872" w:rsidP="003D5872">
      <w:pPr>
        <w:pStyle w:val="BodyText"/>
        <w:spacing w:before="88"/>
        <w:ind w:left="460" w:right="701"/>
        <w:jc w:val="both"/>
      </w:pPr>
      <w:r>
        <w:lastRenderedPageBreak/>
        <w:t>organizations,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generic</w:t>
      </w:r>
      <w:r>
        <w:rPr>
          <w:spacing w:val="1"/>
        </w:rPr>
        <w:t xml:space="preserve"> </w:t>
      </w:r>
      <w:r>
        <w:t>(gTLDs).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gTLD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servers.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gTLD</w:t>
      </w:r>
      <w:r>
        <w:rPr>
          <w:spacing w:val="1"/>
        </w:rPr>
        <w:t xml:space="preserve"> </w:t>
      </w:r>
      <w:r>
        <w:t>servers</w:t>
      </w:r>
      <w:r>
        <w:rPr>
          <w:spacing w:val="-57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Verisign, who</w:t>
      </w:r>
      <w:r>
        <w:rPr>
          <w:spacing w:val="-1"/>
        </w:rPr>
        <w:t xml:space="preserve"> </w:t>
      </w:r>
      <w:r>
        <w:t>run the .com, .net,</w:t>
      </w:r>
      <w:r>
        <w:rPr>
          <w:spacing w:val="-1"/>
        </w:rPr>
        <w:t xml:space="preserve"> </w:t>
      </w:r>
      <w:r>
        <w:t>.edu, and .gov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gTLDs.</w:t>
      </w:r>
    </w:p>
    <w:p w:rsidR="003D5872" w:rsidRDefault="003D5872" w:rsidP="003D5872">
      <w:pPr>
        <w:pStyle w:val="BodyText"/>
        <w:spacing w:before="8"/>
        <w:rPr>
          <w:sz w:val="31"/>
        </w:rPr>
      </w:pPr>
    </w:p>
    <w:p w:rsidR="003D5872" w:rsidRDefault="003D5872" w:rsidP="003D5872">
      <w:pPr>
        <w:pStyle w:val="Heading3"/>
        <w:spacing w:before="1"/>
        <w:jc w:val="both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TLD Server</w:t>
      </w:r>
      <w:r>
        <w:rPr>
          <w:spacing w:val="-2"/>
        </w:rPr>
        <w:t xml:space="preserve"> </w:t>
      </w:r>
      <w:r>
        <w:t>Response</w:t>
      </w:r>
    </w:p>
    <w:p w:rsidR="003D5872" w:rsidRDefault="003D5872" w:rsidP="003D5872">
      <w:pPr>
        <w:pStyle w:val="BodyText"/>
        <w:spacing w:before="10"/>
        <w:rPr>
          <w:b/>
          <w:sz w:val="30"/>
        </w:rPr>
      </w:pPr>
    </w:p>
    <w:p w:rsidR="003D5872" w:rsidRDefault="003D5872" w:rsidP="003D5872">
      <w:pPr>
        <w:pStyle w:val="BodyText"/>
        <w:ind w:left="460" w:right="695"/>
        <w:jc w:val="both"/>
      </w:pPr>
      <w:r>
        <w:t>Each TLD server holds a list of all of the authoritative name servers for each domain in the</w:t>
      </w:r>
      <w:r>
        <w:rPr>
          <w:spacing w:val="1"/>
        </w:rPr>
        <w:t xml:space="preserve"> </w:t>
      </w:r>
      <w:r>
        <w:t>TLD. For example, each of the 13 .com gTLD servers has a list with all of the name servers</w:t>
      </w:r>
      <w:r>
        <w:rPr>
          <w:spacing w:val="1"/>
        </w:rPr>
        <w:t xml:space="preserve"> </w:t>
      </w:r>
      <w:r>
        <w:t>for every single .com domain. The .com gTLD server does not have the IP addresses for</w:t>
      </w:r>
      <w:r>
        <w:rPr>
          <w:spacing w:val="1"/>
        </w:rPr>
        <w:t xml:space="preserve"> </w:t>
      </w:r>
      <w:r>
        <w:t>google.com, but it knows the location of google.com’s name servers. The .com gTLD server</w:t>
      </w:r>
      <w:r>
        <w:rPr>
          <w:spacing w:val="1"/>
        </w:rPr>
        <w:t xml:space="preserve"> </w:t>
      </w:r>
      <w:r>
        <w:t>responds with a list of all of google.com’s NS records. In this case Google has four name</w:t>
      </w:r>
      <w:r>
        <w:rPr>
          <w:spacing w:val="1"/>
        </w:rPr>
        <w:t xml:space="preserve"> </w:t>
      </w:r>
      <w:r>
        <w:t>servers, “ns1.google.com”</w:t>
      </w:r>
      <w:r>
        <w:rPr>
          <w:spacing w:val="-1"/>
        </w:rPr>
        <w:t xml:space="preserve"> </w:t>
      </w:r>
      <w:r>
        <w:t>to “ns4.google.com.”</w:t>
      </w:r>
    </w:p>
    <w:p w:rsidR="003D5872" w:rsidRDefault="003D5872" w:rsidP="003D5872">
      <w:pPr>
        <w:pStyle w:val="BodyText"/>
        <w:spacing w:before="9"/>
        <w:rPr>
          <w:sz w:val="31"/>
        </w:rPr>
      </w:pPr>
    </w:p>
    <w:p w:rsidR="003D5872" w:rsidRDefault="003D5872" w:rsidP="003D5872">
      <w:pPr>
        <w:pStyle w:val="Heading3"/>
        <w:jc w:val="both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Iterative</w:t>
      </w:r>
      <w:r>
        <w:rPr>
          <w:spacing w:val="-3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Google.com</w:t>
      </w:r>
      <w:r>
        <w:rPr>
          <w:spacing w:val="-5"/>
        </w:rPr>
        <w:t xml:space="preserve"> </w:t>
      </w:r>
      <w:r>
        <w:t>NS</w:t>
      </w:r>
    </w:p>
    <w:p w:rsidR="003D5872" w:rsidRDefault="003D5872" w:rsidP="003D5872">
      <w:pPr>
        <w:pStyle w:val="BodyText"/>
        <w:spacing w:before="10"/>
        <w:rPr>
          <w:b/>
          <w:sz w:val="30"/>
        </w:rPr>
      </w:pPr>
    </w:p>
    <w:p w:rsidR="003D5872" w:rsidRDefault="003D5872" w:rsidP="003D5872">
      <w:pPr>
        <w:pStyle w:val="BodyText"/>
        <w:ind w:left="460" w:right="705"/>
        <w:jc w:val="both"/>
      </w:pP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Google’s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</w:t>
      </w:r>
      <w:hyperlink r:id="rId12">
        <w:r>
          <w:t>www.google.com.”</w:t>
        </w:r>
      </w:hyperlink>
    </w:p>
    <w:p w:rsidR="003D5872" w:rsidRDefault="003D5872" w:rsidP="003D5872">
      <w:pPr>
        <w:pStyle w:val="BodyText"/>
        <w:spacing w:before="8"/>
        <w:rPr>
          <w:sz w:val="31"/>
        </w:rPr>
      </w:pPr>
    </w:p>
    <w:p w:rsidR="003D5872" w:rsidRDefault="003D5872" w:rsidP="003D5872">
      <w:pPr>
        <w:pStyle w:val="Heading3"/>
        <w:jc w:val="both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Google.com</w:t>
      </w:r>
      <w:r>
        <w:rPr>
          <w:spacing w:val="-4"/>
        </w:rPr>
        <w:t xml:space="preserve"> </w:t>
      </w:r>
      <w:r>
        <w:t>NS</w:t>
      </w:r>
      <w:r>
        <w:rPr>
          <w:spacing w:val="1"/>
        </w:rPr>
        <w:t xml:space="preserve"> </w:t>
      </w:r>
      <w:r>
        <w:t>Response</w:t>
      </w:r>
    </w:p>
    <w:p w:rsidR="003D5872" w:rsidRDefault="003D5872" w:rsidP="003D5872">
      <w:pPr>
        <w:pStyle w:val="BodyText"/>
        <w:spacing w:before="11"/>
        <w:rPr>
          <w:b/>
          <w:sz w:val="30"/>
        </w:rPr>
      </w:pPr>
    </w:p>
    <w:p w:rsidR="003D5872" w:rsidRDefault="003D5872" w:rsidP="003D5872">
      <w:pPr>
        <w:pStyle w:val="BodyText"/>
        <w:ind w:left="460" w:right="705"/>
        <w:jc w:val="both"/>
      </w:pPr>
      <w:r>
        <w:t>This time the queried Name Server knows the IPs and responds with an A or AAAA address</w:t>
      </w:r>
      <w:r>
        <w:rPr>
          <w:spacing w:val="1"/>
        </w:rPr>
        <w:t xml:space="preserve"> </w:t>
      </w:r>
      <w:r>
        <w:t>record (depending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type)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IPv4 and</w:t>
      </w:r>
      <w:r>
        <w:rPr>
          <w:spacing w:val="3"/>
        </w:rPr>
        <w:t xml:space="preserve"> </w:t>
      </w:r>
      <w:r>
        <w:t>IPv6, respectively.</w:t>
      </w:r>
    </w:p>
    <w:p w:rsidR="003D5872" w:rsidRDefault="003D5872" w:rsidP="003D5872">
      <w:pPr>
        <w:pStyle w:val="BodyText"/>
        <w:spacing w:before="8"/>
        <w:rPr>
          <w:sz w:val="31"/>
        </w:rPr>
      </w:pPr>
    </w:p>
    <w:p w:rsidR="003D5872" w:rsidRDefault="003D5872" w:rsidP="003D5872">
      <w:pPr>
        <w:pStyle w:val="Heading3"/>
        <w:jc w:val="both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Resolver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OS</w:t>
      </w:r>
    </w:p>
    <w:p w:rsidR="003D5872" w:rsidRDefault="003D5872" w:rsidP="003D5872">
      <w:pPr>
        <w:pStyle w:val="BodyText"/>
        <w:spacing w:before="11"/>
        <w:rPr>
          <w:b/>
          <w:sz w:val="30"/>
        </w:rPr>
      </w:pPr>
    </w:p>
    <w:p w:rsidR="003D5872" w:rsidRDefault="003D5872" w:rsidP="003D5872">
      <w:pPr>
        <w:pStyle w:val="BodyText"/>
        <w:ind w:left="460" w:right="703"/>
        <w:jc w:val="both"/>
      </w:pPr>
      <w:r>
        <w:t>At this point the resolver has finished the recursion process and is able to respond to the end</w:t>
      </w:r>
      <w:r>
        <w:rPr>
          <w:spacing w:val="1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 with an</w:t>
      </w:r>
      <w:r>
        <w:rPr>
          <w:spacing w:val="1"/>
        </w:rPr>
        <w:t xml:space="preserve"> </w:t>
      </w:r>
      <w:r>
        <w:t>IP</w:t>
      </w:r>
      <w:r>
        <w:rPr>
          <w:spacing w:val="2"/>
        </w:rPr>
        <w:t xml:space="preserve"> </w:t>
      </w:r>
      <w:r>
        <w:t>address.</w:t>
      </w:r>
    </w:p>
    <w:p w:rsidR="003D5872" w:rsidRDefault="003D5872" w:rsidP="003D5872">
      <w:pPr>
        <w:pStyle w:val="BodyText"/>
        <w:spacing w:before="8"/>
        <w:rPr>
          <w:sz w:val="31"/>
        </w:rPr>
      </w:pPr>
    </w:p>
    <w:p w:rsidR="003D5872" w:rsidRDefault="003D5872" w:rsidP="003D5872">
      <w:pPr>
        <w:pStyle w:val="Heading3"/>
        <w:jc w:val="both"/>
      </w:pP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Handshake</w:t>
      </w:r>
    </w:p>
    <w:p w:rsidR="003D5872" w:rsidRDefault="003D5872" w:rsidP="003D5872">
      <w:pPr>
        <w:pStyle w:val="BodyText"/>
        <w:spacing w:before="10"/>
        <w:rPr>
          <w:b/>
          <w:sz w:val="30"/>
        </w:rPr>
      </w:pPr>
    </w:p>
    <w:p w:rsidR="003D5872" w:rsidRDefault="003D5872" w:rsidP="003D5872">
      <w:pPr>
        <w:pStyle w:val="BodyText"/>
        <w:ind w:left="460" w:right="703"/>
        <w:jc w:val="both"/>
      </w:pPr>
      <w:r>
        <w:t xml:space="preserve">At this point the operating system, now in possession of </w:t>
      </w:r>
      <w:hyperlink r:id="rId13">
        <w:r>
          <w:t>www.google.com’s</w:t>
        </w:r>
      </w:hyperlink>
      <w:r>
        <w:t xml:space="preserve"> IP address,</w:t>
      </w:r>
      <w:r>
        <w:rPr>
          <w:spacing w:val="1"/>
        </w:rPr>
        <w:t xml:space="preserve"> </w:t>
      </w:r>
      <w:r>
        <w:t>provides the IP to the Application (browser), which initiates the TCP connection to start</w:t>
      </w:r>
      <w:r>
        <w:rPr>
          <w:spacing w:val="1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the page.</w:t>
      </w:r>
    </w:p>
    <w:p w:rsidR="003D5872" w:rsidRDefault="003D5872" w:rsidP="003D5872">
      <w:pPr>
        <w:pStyle w:val="BodyText"/>
        <w:rPr>
          <w:sz w:val="26"/>
        </w:rPr>
      </w:pPr>
    </w:p>
    <w:p w:rsidR="003D5872" w:rsidRDefault="003D5872" w:rsidP="003D5872">
      <w:pPr>
        <w:pStyle w:val="BodyText"/>
        <w:rPr>
          <w:sz w:val="26"/>
        </w:rPr>
      </w:pPr>
    </w:p>
    <w:p w:rsidR="003D5872" w:rsidRDefault="003D5872" w:rsidP="003D5872">
      <w:pPr>
        <w:pStyle w:val="BodyText"/>
        <w:rPr>
          <w:sz w:val="26"/>
        </w:rPr>
      </w:pPr>
    </w:p>
    <w:p w:rsidR="003D5872" w:rsidRDefault="003D5872" w:rsidP="003D5872">
      <w:pPr>
        <w:pStyle w:val="BodyText"/>
        <w:spacing w:before="8"/>
      </w:pPr>
    </w:p>
    <w:p w:rsidR="003D5872" w:rsidRDefault="003D5872" w:rsidP="003D5872">
      <w:pPr>
        <w:pStyle w:val="Heading2"/>
      </w:pPr>
      <w:r>
        <w:rPr>
          <w:color w:val="000009"/>
        </w:rPr>
        <w:t>Conclusion:</w:t>
      </w:r>
    </w:p>
    <w:p w:rsidR="003D5872" w:rsidRDefault="003D5872" w:rsidP="003D5872">
      <w:pPr>
        <w:pStyle w:val="BodyText"/>
        <w:spacing w:before="244"/>
        <w:ind w:left="460"/>
      </w:pPr>
      <w:r>
        <w:rPr>
          <w:color w:val="000009"/>
        </w:rPr>
        <w:t>Hence we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studied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protocol.</w:t>
      </w:r>
    </w:p>
    <w:p w:rsidR="002D2768" w:rsidRDefault="00800C00"/>
    <w:sectPr w:rsidR="002D2768" w:rsidSect="001F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A0A6A"/>
    <w:multiLevelType w:val="hybridMultilevel"/>
    <w:tmpl w:val="8CB0D2C0"/>
    <w:lvl w:ilvl="0" w:tplc="8B42E25E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F3EA09EC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10CEFA70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2514C540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A3C43AEA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81DC5BEA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862CE1D0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883E1308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847610FE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abstractNum w:abstractNumId="1">
    <w:nsid w:val="445A7341"/>
    <w:multiLevelType w:val="hybridMultilevel"/>
    <w:tmpl w:val="9126DC4A"/>
    <w:lvl w:ilvl="0" w:tplc="B83418CE">
      <w:start w:val="2"/>
      <w:numFmt w:val="decimal"/>
      <w:lvlText w:val="%1."/>
      <w:lvlJc w:val="left"/>
      <w:pPr>
        <w:ind w:left="811" w:hanging="35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BE8F0A8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578FA14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697E81C0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20C0F1D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C14228E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E5E4E440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1674DC86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9D72A130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2">
    <w:nsid w:val="75296593"/>
    <w:multiLevelType w:val="hybridMultilevel"/>
    <w:tmpl w:val="F69A0136"/>
    <w:lvl w:ilvl="0" w:tplc="BC442A6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470598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48CAEFE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119E1AB2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4" w:tplc="680E511C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F7FAB8B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D1BE118C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9CCCC9B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2E863DE2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3D5872"/>
    <w:rsid w:val="001F1169"/>
    <w:rsid w:val="003D5872"/>
    <w:rsid w:val="00800C00"/>
    <w:rsid w:val="00C872DE"/>
    <w:rsid w:val="00D138DD"/>
    <w:rsid w:val="00FF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58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D5872"/>
    <w:pPr>
      <w:spacing w:before="95"/>
      <w:ind w:left="2904" w:right="31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3D5872"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D5872"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D587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3D58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D58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D58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58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D5872"/>
    <w:pPr>
      <w:ind w:left="1180" w:hanging="241"/>
    </w:pPr>
  </w:style>
  <w:style w:type="paragraph" w:customStyle="1" w:styleId="TableParagraph">
    <w:name w:val="Table Paragraph"/>
    <w:basedOn w:val="Normal"/>
    <w:uiPriority w:val="1"/>
    <w:qFormat/>
    <w:rsid w:val="003D5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domains/root/servers" TargetMode="External"/><Relationship Id="rId13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google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data.iana.org/TLD/tlds-alpha-by-domain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2021-10-18T09:19:00Z</dcterms:created>
  <dcterms:modified xsi:type="dcterms:W3CDTF">2021-11-19T05:17:00Z</dcterms:modified>
</cp:coreProperties>
</file>