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4ABE" w14:textId="77777777" w:rsidR="00A27CE6" w:rsidRPr="00A27CE6" w:rsidRDefault="00A27CE6" w:rsidP="00A27CE6">
      <w:pPr>
        <w:jc w:val="center"/>
        <w:rPr>
          <w:rFonts w:ascii="Times New Roman" w:hAnsi="Times New Roman" w:cs="Times New Roman"/>
          <w:sz w:val="28"/>
          <w:szCs w:val="28"/>
          <w:lang w:val="en-US"/>
        </w:rPr>
      </w:pPr>
      <w:r w:rsidRPr="00A27CE6">
        <w:rPr>
          <w:rFonts w:ascii="Times New Roman" w:hAnsi="Times New Roman" w:cs="Times New Roman"/>
          <w:sz w:val="28"/>
          <w:szCs w:val="28"/>
          <w:lang w:val="en-US"/>
        </w:rPr>
        <w:t>ASSIGNMENT</w:t>
      </w:r>
      <w:r w:rsidRPr="00A27CE6">
        <w:rPr>
          <w:rFonts w:ascii="Times New Roman" w:hAnsi="Times New Roman" w:cs="Times New Roman"/>
          <w:sz w:val="28"/>
          <w:szCs w:val="28"/>
          <w:lang w:val="en-US"/>
        </w:rPr>
        <w:tab/>
      </w:r>
    </w:p>
    <w:p w14:paraId="4CB8B77A" w14:textId="77777777" w:rsidR="00A27CE6" w:rsidRDefault="00A27CE6" w:rsidP="00A27CE6">
      <w:pPr>
        <w:jc w:val="center"/>
        <w:rPr>
          <w:lang w:val="en-US"/>
        </w:rPr>
      </w:pPr>
    </w:p>
    <w:p w14:paraId="53A376A5" w14:textId="71BD2C3D" w:rsidR="0050686A" w:rsidRDefault="00A27CE6" w:rsidP="00A75CEB">
      <w:pPr>
        <w:rPr>
          <w:rFonts w:ascii="Times New Roman" w:hAnsi="Times New Roman" w:cs="Times New Roman"/>
          <w:lang w:val="en-US"/>
        </w:rPr>
      </w:pPr>
      <w:r w:rsidRPr="00A27CE6">
        <w:rPr>
          <w:rFonts w:ascii="Times New Roman" w:hAnsi="Times New Roman" w:cs="Times New Roman"/>
          <w:lang w:val="en-US"/>
        </w:rPr>
        <w:t>What are the Transmissions Channel and different channel of it</w:t>
      </w:r>
      <w:r w:rsidR="00BF09C3">
        <w:rPr>
          <w:rFonts w:ascii="Times New Roman" w:hAnsi="Times New Roman" w:cs="Times New Roman"/>
          <w:lang w:val="en-US"/>
        </w:rPr>
        <w:t>.</w:t>
      </w:r>
      <w:r w:rsidRPr="00A27CE6">
        <w:rPr>
          <w:rFonts w:ascii="Times New Roman" w:hAnsi="Times New Roman" w:cs="Times New Roman"/>
          <w:lang w:val="en-US"/>
        </w:rPr>
        <w:t xml:space="preserve"> </w:t>
      </w:r>
      <w:r w:rsidR="00A75CEB">
        <w:rPr>
          <w:rFonts w:ascii="Times New Roman" w:hAnsi="Times New Roman" w:cs="Times New Roman"/>
          <w:lang w:val="en-US"/>
        </w:rPr>
        <w:br/>
      </w:r>
      <w:r w:rsidR="00A75CEB">
        <w:rPr>
          <w:rFonts w:ascii="Times New Roman" w:hAnsi="Times New Roman" w:cs="Times New Roman"/>
          <w:lang w:val="en-US"/>
        </w:rPr>
        <w:br/>
        <w:t>What are</w:t>
      </w:r>
      <w:r w:rsidR="00BF09C3">
        <w:rPr>
          <w:rFonts w:ascii="Times New Roman" w:hAnsi="Times New Roman" w:cs="Times New Roman"/>
          <w:lang w:val="en-US"/>
        </w:rPr>
        <w:t xml:space="preserve"> </w:t>
      </w:r>
      <w:r w:rsidR="00A75CEB">
        <w:rPr>
          <w:rFonts w:ascii="Times New Roman" w:hAnsi="Times New Roman" w:cs="Times New Roman"/>
          <w:lang w:val="en-US"/>
        </w:rPr>
        <w:t>different IEE Standard</w:t>
      </w:r>
      <w:r w:rsidR="0050686A">
        <w:rPr>
          <w:rFonts w:ascii="Times New Roman" w:hAnsi="Times New Roman" w:cs="Times New Roman"/>
          <w:lang w:val="en-US"/>
        </w:rPr>
        <w:t xml:space="preserve"> for the different channel, architecture and Frame Format</w:t>
      </w:r>
      <w:r w:rsidR="00BF09C3">
        <w:rPr>
          <w:rFonts w:ascii="Times New Roman" w:hAnsi="Times New Roman" w:cs="Times New Roman"/>
          <w:lang w:val="en-US"/>
        </w:rPr>
        <w:t>.</w:t>
      </w:r>
      <w:r w:rsidR="0050686A">
        <w:rPr>
          <w:rFonts w:ascii="Times New Roman" w:hAnsi="Times New Roman" w:cs="Times New Roman"/>
          <w:lang w:val="en-US"/>
        </w:rPr>
        <w:br/>
      </w:r>
    </w:p>
    <w:p w14:paraId="4F455B2E" w14:textId="77317018" w:rsidR="00A75CEB" w:rsidRDefault="0050686A" w:rsidP="00A75CEB">
      <w:pPr>
        <w:rPr>
          <w:rFonts w:ascii="Times New Roman" w:hAnsi="Times New Roman" w:cs="Times New Roman"/>
        </w:rPr>
      </w:pPr>
      <w:r>
        <w:rPr>
          <w:rFonts w:ascii="Times New Roman" w:hAnsi="Times New Roman" w:cs="Times New Roman"/>
          <w:lang w:val="en-US"/>
        </w:rPr>
        <w:t>Draw the Architecture and Different Frame format in the IEE standard.</w:t>
      </w:r>
      <w:r w:rsidR="00A75CEB">
        <w:rPr>
          <w:rFonts w:ascii="Times New Roman" w:hAnsi="Times New Roman" w:cs="Times New Roman"/>
          <w:lang w:val="en-US"/>
        </w:rPr>
        <w:br/>
      </w:r>
      <w:r w:rsidR="00A75CEB">
        <w:rPr>
          <w:rFonts w:ascii="Times New Roman" w:hAnsi="Times New Roman" w:cs="Times New Roman"/>
          <w:lang w:val="en-US"/>
        </w:rPr>
        <w:br/>
      </w:r>
      <w:r w:rsidR="00A75CEB">
        <w:rPr>
          <w:rFonts w:ascii="Times New Roman" w:hAnsi="Times New Roman" w:cs="Times New Roman"/>
        </w:rPr>
        <w:t>T</w:t>
      </w:r>
      <w:r w:rsidR="00A75CEB" w:rsidRPr="00A75CEB">
        <w:rPr>
          <w:rFonts w:ascii="Times New Roman" w:hAnsi="Times New Roman" w:cs="Times New Roman"/>
        </w:rPr>
        <w:t>he IEEE (Institute of Electrical and Electronics Engineers) is a major player in the standards world, with a standardization group that develops standards in electrical engineering and computing. The IEEE's 802 committee has standardized many types of Local Area Networks (LANs).</w:t>
      </w:r>
    </w:p>
    <w:p w14:paraId="55E1BF2A" w14:textId="1E13F8BC" w:rsidR="0050686A" w:rsidRDefault="0050686A" w:rsidP="00A75CEB">
      <w:pPr>
        <w:rPr>
          <w:rFonts w:ascii="Times New Roman" w:hAnsi="Times New Roman" w:cs="Times New Roman"/>
        </w:rPr>
      </w:pPr>
    </w:p>
    <w:p w14:paraId="61B69966" w14:textId="77777777" w:rsidR="0050686A" w:rsidRDefault="0050686A" w:rsidP="00A75CEB">
      <w:pPr>
        <w:rPr>
          <w:rFonts w:ascii="Times New Roman" w:hAnsi="Times New Roman" w:cs="Times New Roman"/>
        </w:rPr>
      </w:pPr>
    </w:p>
    <w:p w14:paraId="6014DDA3" w14:textId="6A74DF67" w:rsidR="0050686A" w:rsidRDefault="0050686A" w:rsidP="00A75CEB">
      <w:pPr>
        <w:rPr>
          <w:rFonts w:ascii="Times New Roman" w:hAnsi="Times New Roman" w:cs="Times New Roman"/>
        </w:rPr>
      </w:pPr>
    </w:p>
    <w:p w14:paraId="3D715AF2" w14:textId="77777777" w:rsidR="0050686A" w:rsidRDefault="0050686A" w:rsidP="00A75CEB">
      <w:pPr>
        <w:rPr>
          <w:rFonts w:ascii="Times New Roman" w:hAnsi="Times New Roman" w:cs="Times New Roman"/>
        </w:rPr>
      </w:pPr>
    </w:p>
    <w:p w14:paraId="573D0DC1" w14:textId="77777777" w:rsidR="0050686A" w:rsidRDefault="0050686A" w:rsidP="00A75CEB">
      <w:pPr>
        <w:rPr>
          <w:rFonts w:ascii="Times New Roman" w:hAnsi="Times New Roman" w:cs="Times New Roman"/>
        </w:rPr>
      </w:pPr>
    </w:p>
    <w:p w14:paraId="716EE4F3" w14:textId="77777777" w:rsidR="0050686A" w:rsidRDefault="0050686A" w:rsidP="00A75CEB">
      <w:pPr>
        <w:rPr>
          <w:rFonts w:ascii="Times New Roman" w:hAnsi="Times New Roman" w:cs="Times New Roman"/>
        </w:rPr>
      </w:pPr>
    </w:p>
    <w:p w14:paraId="2C8E019E" w14:textId="5C4580E6" w:rsidR="0050686A" w:rsidRDefault="00A75CEB" w:rsidP="00A75CEB">
      <w:pPr>
        <w:rPr>
          <w:rFonts w:ascii="Times New Roman" w:hAnsi="Times New Roman" w:cs="Times New Roman"/>
        </w:rPr>
      </w:pPr>
      <w:r w:rsidRPr="00A75CEB">
        <w:rPr>
          <w:rFonts w:ascii="Times New Roman" w:hAnsi="Times New Roman" w:cs="Times New Roman"/>
        </w:rPr>
        <w:t xml:space="preserve">Here is a list of the IEEE 802 working groups and their respective topics or "channels" (areas </w:t>
      </w:r>
    </w:p>
    <w:p w14:paraId="744A8DB5" w14:textId="77777777" w:rsidR="0050686A" w:rsidRDefault="0050686A" w:rsidP="00A75CEB">
      <w:pPr>
        <w:rPr>
          <w:rFonts w:ascii="Times New Roman" w:hAnsi="Times New Roman" w:cs="Times New Roman"/>
        </w:rPr>
      </w:pPr>
    </w:p>
    <w:p w14:paraId="32C7C54F" w14:textId="5EE0E1FD" w:rsidR="00A75CEB" w:rsidRDefault="00A75CEB" w:rsidP="00A75CEB">
      <w:pPr>
        <w:rPr>
          <w:rFonts w:ascii="Times New Roman" w:hAnsi="Times New Roman" w:cs="Times New Roman"/>
        </w:rPr>
      </w:pPr>
      <w:r w:rsidRPr="00A75CEB">
        <w:rPr>
          <w:rFonts w:ascii="Times New Roman" w:hAnsi="Times New Roman" w:cs="Times New Roman"/>
        </w:rPr>
        <w:t>of standardization), as found in the sources:</w:t>
      </w:r>
    </w:p>
    <w:p w14:paraId="5B850E16" w14:textId="193BA3AC" w:rsidR="00A75CEB" w:rsidRPr="00A75CEB" w:rsidRDefault="00A75CEB" w:rsidP="00A75CEB">
      <w:pPr>
        <w:rPr>
          <w:rFonts w:ascii="Times New Roman" w:hAnsi="Times New Roman" w:cs="Times New Roman"/>
        </w:rPr>
      </w:pPr>
    </w:p>
    <w:p w14:paraId="6D0165A8" w14:textId="6F39CA13" w:rsidR="00BF09C3" w:rsidRPr="00A75CEB" w:rsidRDefault="00BF09C3" w:rsidP="00A75CEB">
      <w:pPr>
        <w:spacing w:line="276" w:lineRule="auto"/>
        <w:rPr>
          <w:rFonts w:ascii="Times New Roman" w:hAnsi="Times New Roman" w:cs="Times New Roman"/>
        </w:rPr>
      </w:pPr>
      <w:r>
        <w:rPr>
          <w:rFonts w:ascii="Times New Roman" w:hAnsi="Times New Roman" w:cs="Times New Roman"/>
        </w:rPr>
        <w:t xml:space="preserve"> </w:t>
      </w:r>
      <w:r w:rsidR="00A75CEB" w:rsidRPr="00A75CEB">
        <w:rPr>
          <w:rFonts w:ascii="Times New Roman" w:hAnsi="Times New Roman" w:cs="Times New Roman"/>
        </w:rPr>
        <w:t xml:space="preserve">• </w:t>
      </w:r>
      <w:r w:rsidR="00A75CEB" w:rsidRPr="00A75CEB">
        <w:rPr>
          <w:rFonts w:ascii="Times New Roman" w:hAnsi="Times New Roman" w:cs="Times New Roman"/>
          <w:b/>
          <w:bCs/>
        </w:rPr>
        <w:t>802.1</w:t>
      </w:r>
      <w:r w:rsidR="00A75CEB" w:rsidRPr="00A75CEB">
        <w:rPr>
          <w:rFonts w:ascii="Times New Roman" w:hAnsi="Times New Roman" w:cs="Times New Roman"/>
        </w:rPr>
        <w:t xml:space="preserve">: </w:t>
      </w:r>
      <w:r w:rsidR="00A75CEB" w:rsidRPr="00A75CEB">
        <w:rPr>
          <w:rFonts w:ascii="Times New Roman" w:hAnsi="Times New Roman" w:cs="Times New Roman"/>
          <w:b/>
          <w:bCs/>
        </w:rPr>
        <w:t>Overview and architecture of LANs</w:t>
      </w:r>
      <w:r w:rsidR="00A75CEB" w:rsidRPr="00A75CEB">
        <w:rPr>
          <w:rFonts w:ascii="Times New Roman" w:hAnsi="Times New Roman" w:cs="Times New Roman"/>
        </w:rPr>
        <w:t>.</w:t>
      </w:r>
    </w:p>
    <w:p w14:paraId="2220492D" w14:textId="170A206F" w:rsidR="00BF09C3" w:rsidRPr="00A75CEB" w:rsidRDefault="00BF09C3" w:rsidP="00A75CEB">
      <w:pPr>
        <w:spacing w:line="276" w:lineRule="auto"/>
        <w:rPr>
          <w:rFonts w:ascii="Times New Roman" w:hAnsi="Times New Roman" w:cs="Times New Roman"/>
        </w:rPr>
      </w:pPr>
      <w:r>
        <w:rPr>
          <w:rFonts w:ascii="Times New Roman" w:hAnsi="Times New Roman" w:cs="Times New Roman"/>
        </w:rPr>
        <w:t xml:space="preserve"> </w:t>
      </w:r>
      <w:r w:rsidR="00A75CEB" w:rsidRPr="00A75CEB">
        <w:rPr>
          <w:rFonts w:ascii="Times New Roman" w:hAnsi="Times New Roman" w:cs="Times New Roman"/>
        </w:rPr>
        <w:t xml:space="preserve">• </w:t>
      </w:r>
      <w:r w:rsidR="00A75CEB" w:rsidRPr="00A75CEB">
        <w:rPr>
          <w:rFonts w:ascii="Times New Roman" w:hAnsi="Times New Roman" w:cs="Times New Roman"/>
          <w:b/>
          <w:bCs/>
        </w:rPr>
        <w:t>802.2</w:t>
      </w:r>
      <w:r w:rsidR="00A75CEB" w:rsidRPr="00A75CEB">
        <w:rPr>
          <w:rFonts w:ascii="Times New Roman" w:hAnsi="Times New Roman" w:cs="Times New Roman"/>
        </w:rPr>
        <w:t xml:space="preserve">: </w:t>
      </w:r>
      <w:r w:rsidR="00A75CEB" w:rsidRPr="00A75CEB">
        <w:rPr>
          <w:rFonts w:ascii="Times New Roman" w:hAnsi="Times New Roman" w:cs="Times New Roman"/>
          <w:b/>
          <w:bCs/>
        </w:rPr>
        <w:t>Logical Link Control</w:t>
      </w:r>
      <w:r w:rsidR="00A75CEB" w:rsidRPr="00A75CEB">
        <w:rPr>
          <w:rFonts w:ascii="Times New Roman" w:hAnsi="Times New Roman" w:cs="Times New Roman"/>
        </w:rPr>
        <w:t xml:space="preserve"> (hibernating).</w:t>
      </w:r>
    </w:p>
    <w:p w14:paraId="712C3A52" w14:textId="40BC82DE" w:rsidR="00A75CEB" w:rsidRDefault="00BF09C3" w:rsidP="00A75CEB">
      <w:pPr>
        <w:spacing w:line="276" w:lineRule="auto"/>
        <w:rPr>
          <w:rFonts w:ascii="Times New Roman" w:hAnsi="Times New Roman" w:cs="Times New Roman"/>
        </w:rPr>
      </w:pPr>
      <w:r>
        <w:rPr>
          <w:rFonts w:ascii="Times New Roman" w:hAnsi="Times New Roman" w:cs="Times New Roman"/>
        </w:rPr>
        <w:t xml:space="preserve"> </w:t>
      </w:r>
      <w:r w:rsidR="00A75CEB" w:rsidRPr="00A75CEB">
        <w:rPr>
          <w:rFonts w:ascii="Times New Roman" w:hAnsi="Times New Roman" w:cs="Times New Roman"/>
        </w:rPr>
        <w:t xml:space="preserve">• </w:t>
      </w:r>
      <w:r w:rsidR="00A75CEB" w:rsidRPr="00A75CEB">
        <w:rPr>
          <w:rFonts w:ascii="Times New Roman" w:hAnsi="Times New Roman" w:cs="Times New Roman"/>
          <w:b/>
          <w:bCs/>
        </w:rPr>
        <w:t>802.3</w:t>
      </w:r>
      <w:r w:rsidR="00A75CEB" w:rsidRPr="00A75CEB">
        <w:rPr>
          <w:rFonts w:ascii="Times New Roman" w:hAnsi="Times New Roman" w:cs="Times New Roman"/>
        </w:rPr>
        <w:t xml:space="preserve">: </w:t>
      </w:r>
      <w:r w:rsidR="00A75CEB" w:rsidRPr="00A75CEB">
        <w:rPr>
          <w:rFonts w:ascii="Times New Roman" w:hAnsi="Times New Roman" w:cs="Times New Roman"/>
          <w:b/>
          <w:bCs/>
        </w:rPr>
        <w:t>Ethernet</w:t>
      </w:r>
      <w:r w:rsidR="00A75CEB" w:rsidRPr="00A75CEB">
        <w:rPr>
          <w:rFonts w:ascii="Times New Roman" w:hAnsi="Times New Roman" w:cs="Times New Roman"/>
        </w:rPr>
        <w:t>. This is one of the most important standards.</w:t>
      </w:r>
    </w:p>
    <w:p w14:paraId="48C63E52" w14:textId="0B964B69"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802.4</w:t>
      </w:r>
      <w:r w:rsidRPr="00A75CEB">
        <w:rPr>
          <w:rFonts w:ascii="Times New Roman" w:hAnsi="Times New Roman" w:cs="Times New Roman"/>
        </w:rPr>
        <w:t xml:space="preserve">: </w:t>
      </w:r>
      <w:r w:rsidRPr="00A75CEB">
        <w:rPr>
          <w:rFonts w:ascii="Times New Roman" w:hAnsi="Times New Roman" w:cs="Times New Roman"/>
          <w:b/>
          <w:bCs/>
        </w:rPr>
        <w:t>Token bus</w:t>
      </w:r>
      <w:r w:rsidRPr="00A75CEB">
        <w:rPr>
          <w:rFonts w:ascii="Times New Roman" w:hAnsi="Times New Roman" w:cs="Times New Roman"/>
        </w:rPr>
        <w:t xml:space="preserve"> (was briefly used in manufacturing plants, hibernating).</w:t>
      </w:r>
    </w:p>
    <w:p w14:paraId="7851A43B" w14:textId="590E9538"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802.5</w:t>
      </w:r>
      <w:r w:rsidRPr="00A75CEB">
        <w:rPr>
          <w:rFonts w:ascii="Times New Roman" w:hAnsi="Times New Roman" w:cs="Times New Roman"/>
        </w:rPr>
        <w:t xml:space="preserve">: </w:t>
      </w:r>
      <w:r w:rsidRPr="00A75CEB">
        <w:rPr>
          <w:rFonts w:ascii="Times New Roman" w:hAnsi="Times New Roman" w:cs="Times New Roman"/>
          <w:b/>
          <w:bCs/>
        </w:rPr>
        <w:t>Token ring</w:t>
      </w:r>
      <w:r w:rsidRPr="00A75CEB">
        <w:rPr>
          <w:rFonts w:ascii="Times New Roman" w:hAnsi="Times New Roman" w:cs="Times New Roman"/>
        </w:rPr>
        <w:t xml:space="preserve"> (IBM’s entry into the LAN world).</w:t>
      </w:r>
    </w:p>
    <w:p w14:paraId="6F166078" w14:textId="77777777"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802.6</w:t>
      </w:r>
      <w:r w:rsidRPr="00A75CEB">
        <w:rPr>
          <w:rFonts w:ascii="Times New Roman" w:hAnsi="Times New Roman" w:cs="Times New Roman"/>
        </w:rPr>
        <w:t xml:space="preserve">: </w:t>
      </w:r>
      <w:r w:rsidRPr="00A75CEB">
        <w:rPr>
          <w:rFonts w:ascii="Times New Roman" w:hAnsi="Times New Roman" w:cs="Times New Roman"/>
          <w:b/>
          <w:bCs/>
        </w:rPr>
        <w:t>Dual queue dual bus</w:t>
      </w:r>
      <w:r w:rsidRPr="00A75CEB">
        <w:rPr>
          <w:rFonts w:ascii="Times New Roman" w:hAnsi="Times New Roman" w:cs="Times New Roman"/>
        </w:rPr>
        <w:t xml:space="preserve"> (early metropolitan area network, hibernating).</w:t>
      </w:r>
    </w:p>
    <w:p w14:paraId="487FD14E" w14:textId="3901B208"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802.7</w:t>
      </w:r>
      <w:r w:rsidRPr="00A75CEB">
        <w:rPr>
          <w:rFonts w:ascii="Times New Roman" w:hAnsi="Times New Roman" w:cs="Times New Roman"/>
        </w:rPr>
        <w:t xml:space="preserve">: </w:t>
      </w:r>
      <w:r w:rsidRPr="00A75CEB">
        <w:rPr>
          <w:rFonts w:ascii="Times New Roman" w:hAnsi="Times New Roman" w:cs="Times New Roman"/>
          <w:b/>
          <w:bCs/>
        </w:rPr>
        <w:t>Technical advisory group on broadband technologies</w:t>
      </w:r>
      <w:r w:rsidRPr="00A75CEB">
        <w:rPr>
          <w:rFonts w:ascii="Times New Roman" w:hAnsi="Times New Roman" w:cs="Times New Roman"/>
        </w:rPr>
        <w:t xml:space="preserve"> (hibernating).</w:t>
      </w:r>
    </w:p>
    <w:p w14:paraId="6A8D84F6" w14:textId="4C0FADC4"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802.8</w:t>
      </w:r>
      <w:r w:rsidRPr="00A75CEB">
        <w:rPr>
          <w:rFonts w:ascii="Times New Roman" w:hAnsi="Times New Roman" w:cs="Times New Roman"/>
        </w:rPr>
        <w:t>: Technical advisory group on fiber optic technologies (gave up and disbanded itself).</w:t>
      </w:r>
    </w:p>
    <w:p w14:paraId="5232B339" w14:textId="77777777"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802.9</w:t>
      </w:r>
      <w:r w:rsidRPr="00A75CEB">
        <w:rPr>
          <w:rFonts w:ascii="Times New Roman" w:hAnsi="Times New Roman" w:cs="Times New Roman"/>
        </w:rPr>
        <w:t xml:space="preserve">: </w:t>
      </w:r>
      <w:r w:rsidRPr="00A75CEB">
        <w:rPr>
          <w:rFonts w:ascii="Times New Roman" w:hAnsi="Times New Roman" w:cs="Times New Roman"/>
          <w:b/>
          <w:bCs/>
        </w:rPr>
        <w:t>Isochronous LANs</w:t>
      </w:r>
      <w:r w:rsidRPr="00A75CEB">
        <w:rPr>
          <w:rFonts w:ascii="Times New Roman" w:hAnsi="Times New Roman" w:cs="Times New Roman"/>
        </w:rPr>
        <w:t xml:space="preserve"> (for real-time applications, hibernating).</w:t>
      </w:r>
    </w:p>
    <w:p w14:paraId="7E127416" w14:textId="1040F1EB"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802.10</w:t>
      </w:r>
      <w:r w:rsidRPr="00A75CEB">
        <w:rPr>
          <w:rFonts w:ascii="Times New Roman" w:hAnsi="Times New Roman" w:cs="Times New Roman"/>
        </w:rPr>
        <w:t xml:space="preserve">: </w:t>
      </w:r>
      <w:r w:rsidRPr="00A75CEB">
        <w:rPr>
          <w:rFonts w:ascii="Times New Roman" w:hAnsi="Times New Roman" w:cs="Times New Roman"/>
          <w:b/>
          <w:bCs/>
        </w:rPr>
        <w:t>Virtual LANs and security</w:t>
      </w:r>
      <w:r w:rsidRPr="00A75CEB">
        <w:rPr>
          <w:rFonts w:ascii="Times New Roman" w:hAnsi="Times New Roman" w:cs="Times New Roman"/>
        </w:rPr>
        <w:t xml:space="preserve"> (hibernating).</w:t>
      </w:r>
    </w:p>
    <w:p w14:paraId="24FC5CCA" w14:textId="41FA2B96"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802.11</w:t>
      </w:r>
      <w:r w:rsidRPr="00A75CEB">
        <w:rPr>
          <w:rFonts w:ascii="Times New Roman" w:hAnsi="Times New Roman" w:cs="Times New Roman"/>
        </w:rPr>
        <w:t xml:space="preserve">: </w:t>
      </w:r>
      <w:r w:rsidRPr="00A75CEB">
        <w:rPr>
          <w:rFonts w:ascii="Times New Roman" w:hAnsi="Times New Roman" w:cs="Times New Roman"/>
          <w:b/>
          <w:bCs/>
        </w:rPr>
        <w:t>Wireless LANs (WiFi)</w:t>
      </w:r>
      <w:r w:rsidRPr="00A75CEB">
        <w:rPr>
          <w:rFonts w:ascii="Times New Roman" w:hAnsi="Times New Roman" w:cs="Times New Roman"/>
        </w:rPr>
        <w:t>. This is one of the most important standards. 802.11 systems operate in unlicensed bands such as the ISM (Industrial, Scientific, and Medical) bands. 802.11n, ratified in 2009, doubled channels from 20 MHz to 40 MHz and uses up to four antennas to transmit streams of information simultaneously using MIMO techniques. The standard defines channel sensing, including physical and virtual sensing using a Network Allocation Vector (NAV). Quality of service (QoS) is provided through different interframe spacing intervals (DIFS, SIFS, AIFS).</w:t>
      </w:r>
    </w:p>
    <w:p w14:paraId="00808156" w14:textId="77777777"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802.12</w:t>
      </w:r>
      <w:r w:rsidRPr="00A75CEB">
        <w:rPr>
          <w:rFonts w:ascii="Times New Roman" w:hAnsi="Times New Roman" w:cs="Times New Roman"/>
        </w:rPr>
        <w:t xml:space="preserve">: </w:t>
      </w:r>
      <w:r w:rsidRPr="00A75CEB">
        <w:rPr>
          <w:rFonts w:ascii="Times New Roman" w:hAnsi="Times New Roman" w:cs="Times New Roman"/>
          <w:b/>
          <w:bCs/>
        </w:rPr>
        <w:t>Demand priority</w:t>
      </w:r>
      <w:r w:rsidRPr="00A75CEB">
        <w:rPr>
          <w:rFonts w:ascii="Times New Roman" w:hAnsi="Times New Roman" w:cs="Times New Roman"/>
        </w:rPr>
        <w:t xml:space="preserve"> (Hewlett-Packard’s AnyLAN, hibernating).</w:t>
      </w:r>
    </w:p>
    <w:p w14:paraId="5CEE6C73" w14:textId="1A52B9DF"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802.13</w:t>
      </w:r>
      <w:r w:rsidRPr="00A75CEB">
        <w:rPr>
          <w:rFonts w:ascii="Times New Roman" w:hAnsi="Times New Roman" w:cs="Times New Roman"/>
        </w:rPr>
        <w:t>: Unlucky number; nobody wanted it.</w:t>
      </w:r>
    </w:p>
    <w:p w14:paraId="41C35810" w14:textId="5C768BA9"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802.14</w:t>
      </w:r>
      <w:r w:rsidRPr="00A75CEB">
        <w:rPr>
          <w:rFonts w:ascii="Times New Roman" w:hAnsi="Times New Roman" w:cs="Times New Roman"/>
        </w:rPr>
        <w:t xml:space="preserve">: </w:t>
      </w:r>
      <w:r w:rsidRPr="00A75CEB">
        <w:rPr>
          <w:rFonts w:ascii="Times New Roman" w:hAnsi="Times New Roman" w:cs="Times New Roman"/>
          <w:b/>
          <w:bCs/>
        </w:rPr>
        <w:t>Cable modems</w:t>
      </w:r>
      <w:r w:rsidRPr="00A75CEB">
        <w:rPr>
          <w:rFonts w:ascii="Times New Roman" w:hAnsi="Times New Roman" w:cs="Times New Roman"/>
        </w:rPr>
        <w:t xml:space="preserve"> (defunct: an industry consortium got there first, hibernating).</w:t>
      </w:r>
    </w:p>
    <w:p w14:paraId="7E162C69" w14:textId="183B34D8"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802.15</w:t>
      </w:r>
      <w:r w:rsidRPr="00A75CEB">
        <w:rPr>
          <w:rFonts w:ascii="Times New Roman" w:hAnsi="Times New Roman" w:cs="Times New Roman"/>
        </w:rPr>
        <w:t xml:space="preserve">: </w:t>
      </w:r>
      <w:r w:rsidRPr="00A75CEB">
        <w:rPr>
          <w:rFonts w:ascii="Times New Roman" w:hAnsi="Times New Roman" w:cs="Times New Roman"/>
          <w:b/>
          <w:bCs/>
        </w:rPr>
        <w:t>Personal area networks</w:t>
      </w:r>
      <w:r w:rsidRPr="00A75CEB">
        <w:rPr>
          <w:rFonts w:ascii="Times New Roman" w:hAnsi="Times New Roman" w:cs="Times New Roman"/>
        </w:rPr>
        <w:t xml:space="preserve"> (Bluetooth, Zigbee). Bluetooth, though widely deployed, has been standardized outside of 802.15.</w:t>
      </w:r>
    </w:p>
    <w:p w14:paraId="33B2A6BD" w14:textId="63210255"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lastRenderedPageBreak/>
        <w:t xml:space="preserve">• </w:t>
      </w:r>
      <w:r w:rsidRPr="00A75CEB">
        <w:rPr>
          <w:rFonts w:ascii="Times New Roman" w:hAnsi="Times New Roman" w:cs="Times New Roman"/>
          <w:b/>
          <w:bCs/>
        </w:rPr>
        <w:t>802.16</w:t>
      </w:r>
      <w:r w:rsidRPr="00A75CEB">
        <w:rPr>
          <w:rFonts w:ascii="Times New Roman" w:hAnsi="Times New Roman" w:cs="Times New Roman"/>
        </w:rPr>
        <w:t xml:space="preserve">: </w:t>
      </w:r>
      <w:r w:rsidRPr="00A75CEB">
        <w:rPr>
          <w:rFonts w:ascii="Times New Roman" w:hAnsi="Times New Roman" w:cs="Times New Roman"/>
          <w:b/>
          <w:bCs/>
        </w:rPr>
        <w:t>Broadband wireless (WiMAX)</w:t>
      </w:r>
      <w:r w:rsidRPr="00A75CEB">
        <w:rPr>
          <w:rFonts w:ascii="Times New Roman" w:hAnsi="Times New Roman" w:cs="Times New Roman"/>
        </w:rPr>
        <w:t>. This standard is discussed in the sources as a 4G technology, combining aspects of 802.11 and 3G. It was designed to carry IP packets over the air. The WiMAX Forum was created to define interoperable subsets of the standard.</w:t>
      </w:r>
    </w:p>
    <w:p w14:paraId="67B37E65" w14:textId="77777777"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802.17</w:t>
      </w:r>
      <w:r w:rsidRPr="00A75CEB">
        <w:rPr>
          <w:rFonts w:ascii="Times New Roman" w:hAnsi="Times New Roman" w:cs="Times New Roman"/>
        </w:rPr>
        <w:t xml:space="preserve">: </w:t>
      </w:r>
      <w:r w:rsidRPr="00A75CEB">
        <w:rPr>
          <w:rFonts w:ascii="Times New Roman" w:hAnsi="Times New Roman" w:cs="Times New Roman"/>
          <w:b/>
          <w:bCs/>
        </w:rPr>
        <w:t>Resilient packet ring</w:t>
      </w:r>
      <w:r w:rsidRPr="00A75CEB">
        <w:rPr>
          <w:rFonts w:ascii="Times New Roman" w:hAnsi="Times New Roman" w:cs="Times New Roman"/>
        </w:rPr>
        <w:t>.</w:t>
      </w:r>
    </w:p>
    <w:p w14:paraId="6C04CB72" w14:textId="77777777"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802.18</w:t>
      </w:r>
      <w:r w:rsidRPr="00A75CEB">
        <w:rPr>
          <w:rFonts w:ascii="Times New Roman" w:hAnsi="Times New Roman" w:cs="Times New Roman"/>
        </w:rPr>
        <w:t>: Technical advisory group on radio regulatory issues.</w:t>
      </w:r>
    </w:p>
    <w:p w14:paraId="0EFDBDB1" w14:textId="4E9CFCDB"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802.19</w:t>
      </w:r>
      <w:r w:rsidRPr="00A75CEB">
        <w:rPr>
          <w:rFonts w:ascii="Times New Roman" w:hAnsi="Times New Roman" w:cs="Times New Roman"/>
        </w:rPr>
        <w:t>: Technical advisory group on coexistence of all these standards.</w:t>
      </w:r>
    </w:p>
    <w:p w14:paraId="3762EAB8" w14:textId="77777777"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802.20</w:t>
      </w:r>
      <w:r w:rsidRPr="00A75CEB">
        <w:rPr>
          <w:rFonts w:ascii="Times New Roman" w:hAnsi="Times New Roman" w:cs="Times New Roman"/>
        </w:rPr>
        <w:t xml:space="preserve">: </w:t>
      </w:r>
      <w:r w:rsidRPr="00A75CEB">
        <w:rPr>
          <w:rFonts w:ascii="Times New Roman" w:hAnsi="Times New Roman" w:cs="Times New Roman"/>
          <w:b/>
          <w:bCs/>
        </w:rPr>
        <w:t>Mobile broadband wireless</w:t>
      </w:r>
      <w:r w:rsidRPr="00A75CEB">
        <w:rPr>
          <w:rFonts w:ascii="Times New Roman" w:hAnsi="Times New Roman" w:cs="Times New Roman"/>
        </w:rPr>
        <w:t xml:space="preserve"> (similar to 802.16e).</w:t>
      </w:r>
    </w:p>
    <w:p w14:paraId="68D37041" w14:textId="53B1EBE5"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802.21</w:t>
      </w:r>
      <w:r w:rsidRPr="00A75CEB">
        <w:rPr>
          <w:rFonts w:ascii="Times New Roman" w:hAnsi="Times New Roman" w:cs="Times New Roman"/>
        </w:rPr>
        <w:t xml:space="preserve">: </w:t>
      </w:r>
      <w:r w:rsidRPr="00A75CEB">
        <w:rPr>
          <w:rFonts w:ascii="Times New Roman" w:hAnsi="Times New Roman" w:cs="Times New Roman"/>
          <w:b/>
          <w:bCs/>
        </w:rPr>
        <w:t>Media independent handoff</w:t>
      </w:r>
      <w:r w:rsidRPr="00A75CEB">
        <w:rPr>
          <w:rFonts w:ascii="Times New Roman" w:hAnsi="Times New Roman" w:cs="Times New Roman"/>
        </w:rPr>
        <w:t xml:space="preserve"> (for roaming over technologies).</w:t>
      </w:r>
    </w:p>
    <w:p w14:paraId="12865E89" w14:textId="5630C480" w:rsid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 </w:t>
      </w:r>
      <w:r w:rsidRPr="00A75CEB">
        <w:rPr>
          <w:rFonts w:ascii="Times New Roman" w:hAnsi="Times New Roman" w:cs="Times New Roman"/>
          <w:b/>
          <w:bCs/>
        </w:rPr>
        <w:t>802.22</w:t>
      </w:r>
      <w:r w:rsidRPr="00A75CEB">
        <w:rPr>
          <w:rFonts w:ascii="Times New Roman" w:hAnsi="Times New Roman" w:cs="Times New Roman"/>
        </w:rPr>
        <w:t xml:space="preserve">: </w:t>
      </w:r>
      <w:r w:rsidRPr="00A75CEB">
        <w:rPr>
          <w:rFonts w:ascii="Times New Roman" w:hAnsi="Times New Roman" w:cs="Times New Roman"/>
          <w:b/>
          <w:bCs/>
        </w:rPr>
        <w:t>Wireless regional area network</w:t>
      </w:r>
      <w:r w:rsidRPr="00A75CEB">
        <w:rPr>
          <w:rFonts w:ascii="Times New Roman" w:hAnsi="Times New Roman" w:cs="Times New Roman"/>
        </w:rPr>
        <w:t>.</w:t>
      </w:r>
    </w:p>
    <w:p w14:paraId="133BED2C" w14:textId="77777777" w:rsidR="00BF09C3" w:rsidRPr="00A75CEB" w:rsidRDefault="00BF09C3" w:rsidP="00A75CEB">
      <w:pPr>
        <w:spacing w:line="276" w:lineRule="auto"/>
        <w:rPr>
          <w:rFonts w:ascii="Times New Roman" w:hAnsi="Times New Roman" w:cs="Times New Roman"/>
        </w:rPr>
      </w:pPr>
    </w:p>
    <w:p w14:paraId="47E556FB" w14:textId="7E713C73" w:rsidR="00A75CEB" w:rsidRPr="00A75CEB" w:rsidRDefault="00A75CEB" w:rsidP="00A75CEB">
      <w:pPr>
        <w:spacing w:line="276" w:lineRule="auto"/>
        <w:rPr>
          <w:rFonts w:ascii="Times New Roman" w:hAnsi="Times New Roman" w:cs="Times New Roman"/>
        </w:rPr>
      </w:pPr>
      <w:r w:rsidRPr="00A75CEB">
        <w:rPr>
          <w:rFonts w:ascii="Times New Roman" w:hAnsi="Times New Roman" w:cs="Times New Roman"/>
        </w:rPr>
        <w:t xml:space="preserve">The success rate of various 802 working groups has been low, but the impact of the successful ones, especially </w:t>
      </w:r>
      <w:r w:rsidRPr="00A75CEB">
        <w:rPr>
          <w:rFonts w:ascii="Times New Roman" w:hAnsi="Times New Roman" w:cs="Times New Roman"/>
          <w:b/>
          <w:bCs/>
        </w:rPr>
        <w:t>802.3 and 802.11</w:t>
      </w:r>
      <w:r w:rsidRPr="00A75CEB">
        <w:rPr>
          <w:rFonts w:ascii="Times New Roman" w:hAnsi="Times New Roman" w:cs="Times New Roman"/>
        </w:rPr>
        <w:t>, on the industry and the world has been enormous.</w:t>
      </w:r>
    </w:p>
    <w:p w14:paraId="271AACD0" w14:textId="4446B147" w:rsidR="00CF76DF" w:rsidRDefault="00CF76DF" w:rsidP="00A27CE6">
      <w:pPr>
        <w:rPr>
          <w:rFonts w:ascii="Times New Roman" w:hAnsi="Times New Roman" w:cs="Times New Roman"/>
          <w:lang w:val="en-US"/>
        </w:rPr>
      </w:pPr>
    </w:p>
    <w:p w14:paraId="2BF9804D" w14:textId="77777777" w:rsidR="00BF09C3" w:rsidRDefault="00BF09C3" w:rsidP="00A27CE6">
      <w:pPr>
        <w:rPr>
          <w:rFonts w:ascii="Times New Roman" w:hAnsi="Times New Roman" w:cs="Times New Roman"/>
          <w:lang w:val="en-US"/>
        </w:rPr>
      </w:pPr>
    </w:p>
    <w:p w14:paraId="54974750" w14:textId="77777777" w:rsidR="00BF09C3" w:rsidRDefault="00BF09C3" w:rsidP="00A27CE6">
      <w:pPr>
        <w:rPr>
          <w:rFonts w:ascii="Times New Roman" w:hAnsi="Times New Roman" w:cs="Times New Roman"/>
          <w:lang w:val="en-US"/>
        </w:rPr>
      </w:pPr>
    </w:p>
    <w:p w14:paraId="37222178" w14:textId="77777777" w:rsidR="00BF09C3" w:rsidRDefault="00BF09C3" w:rsidP="00A27CE6">
      <w:pPr>
        <w:rPr>
          <w:rFonts w:ascii="Times New Roman" w:hAnsi="Times New Roman" w:cs="Times New Roman"/>
          <w:lang w:val="en-US"/>
        </w:rPr>
      </w:pPr>
    </w:p>
    <w:p w14:paraId="22A7CE8D" w14:textId="77777777" w:rsidR="00BF09C3" w:rsidRDefault="00BF09C3" w:rsidP="00A27CE6">
      <w:pPr>
        <w:rPr>
          <w:rFonts w:ascii="Times New Roman" w:hAnsi="Times New Roman" w:cs="Times New Roman"/>
          <w:lang w:val="en-US"/>
        </w:rPr>
      </w:pPr>
    </w:p>
    <w:p w14:paraId="4AFEF5D0" w14:textId="77777777" w:rsidR="00BF09C3" w:rsidRDefault="00BF09C3" w:rsidP="00A27CE6">
      <w:pPr>
        <w:rPr>
          <w:rFonts w:ascii="Times New Roman" w:hAnsi="Times New Roman" w:cs="Times New Roman"/>
          <w:lang w:val="en-US"/>
        </w:rPr>
      </w:pPr>
    </w:p>
    <w:p w14:paraId="6D1AD5BD" w14:textId="7D4ADD93" w:rsidR="00BF09C3" w:rsidRDefault="00BF09C3" w:rsidP="00A27CE6">
      <w:pPr>
        <w:rPr>
          <w:rFonts w:ascii="Times New Roman" w:hAnsi="Times New Roman" w:cs="Times New Roman"/>
          <w:lang w:val="en-US"/>
        </w:rPr>
      </w:pPr>
      <w:r w:rsidRPr="00BF09C3">
        <w:rPr>
          <w:rFonts w:ascii="Times New Roman" w:hAnsi="Times New Roman" w:cs="Times New Roman"/>
        </w:rPr>
        <w:lastRenderedPageBreak/>
        <w:drawing>
          <wp:anchor distT="0" distB="0" distL="114300" distR="114300" simplePos="0" relativeHeight="251668480" behindDoc="1" locked="0" layoutInCell="1" allowOverlap="1" wp14:anchorId="171A5A7B" wp14:editId="78DB5237">
            <wp:simplePos x="0" y="0"/>
            <wp:positionH relativeFrom="column">
              <wp:posOffset>0</wp:posOffset>
            </wp:positionH>
            <wp:positionV relativeFrom="paragraph">
              <wp:posOffset>3086100</wp:posOffset>
            </wp:positionV>
            <wp:extent cx="5731510" cy="2090420"/>
            <wp:effectExtent l="0" t="0" r="0" b="0"/>
            <wp:wrapTight wrapText="bothSides">
              <wp:wrapPolygon edited="0">
                <wp:start x="0" y="0"/>
                <wp:lineTo x="0" y="21456"/>
                <wp:lineTo x="21538" y="21456"/>
                <wp:lineTo x="21538" y="0"/>
                <wp:lineTo x="0" y="0"/>
              </wp:wrapPolygon>
            </wp:wrapTight>
            <wp:docPr id="38123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4815"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090420"/>
                    </a:xfrm>
                    <a:prstGeom prst="rect">
                      <a:avLst/>
                    </a:prstGeom>
                  </pic:spPr>
                </pic:pic>
              </a:graphicData>
            </a:graphic>
          </wp:anchor>
        </w:drawing>
      </w:r>
      <w:r w:rsidRPr="00A75CEB">
        <w:rPr>
          <w:rFonts w:ascii="Times New Roman" w:hAnsi="Times New Roman" w:cs="Times New Roman"/>
        </w:rPr>
        <w:t xml:space="preserve">• </w:t>
      </w:r>
      <w:r w:rsidRPr="00A75CEB">
        <w:rPr>
          <w:rFonts w:ascii="Times New Roman" w:hAnsi="Times New Roman" w:cs="Times New Roman"/>
          <w:b/>
          <w:bCs/>
        </w:rPr>
        <w:t>802.3</w:t>
      </w:r>
      <w:r w:rsidRPr="00A75CEB">
        <w:rPr>
          <w:rFonts w:ascii="Times New Roman" w:hAnsi="Times New Roman" w:cs="Times New Roman"/>
        </w:rPr>
        <w:t xml:space="preserve">: </w:t>
      </w:r>
      <w:r w:rsidRPr="00A75CEB">
        <w:rPr>
          <w:rFonts w:ascii="Times New Roman" w:hAnsi="Times New Roman" w:cs="Times New Roman"/>
          <w:b/>
          <w:bCs/>
        </w:rPr>
        <w:t>Ethernet</w:t>
      </w:r>
      <w:r w:rsidRPr="00A75CEB">
        <w:rPr>
          <w:rFonts w:ascii="Times New Roman" w:hAnsi="Times New Roman" w:cs="Times New Roman"/>
        </w:rPr>
        <w:t>. This is one of the most important standards. Classic Ethernet physical layer is discussed in the sources. Fast Ethernet is defined as 100Base-T4, 100Base-TX, and 100Base-FX, running at 100 Mbps. Gigabit Ethernet (IEEE 802.3ab) maintains compatibility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A75CEB">
        <w:rPr>
          <w:rFonts w:ascii="Times New Roman" w:hAnsi="Times New Roman" w:cs="Times New Roman"/>
          <w:lang w:val="en-US"/>
        </w:rPr>
        <w:drawing>
          <wp:anchor distT="0" distB="0" distL="114300" distR="114300" simplePos="0" relativeHeight="251666432" behindDoc="1" locked="0" layoutInCell="1" allowOverlap="1" wp14:anchorId="66046080" wp14:editId="5FD1E976">
            <wp:simplePos x="0" y="0"/>
            <wp:positionH relativeFrom="column">
              <wp:posOffset>0</wp:posOffset>
            </wp:positionH>
            <wp:positionV relativeFrom="paragraph">
              <wp:posOffset>1226185</wp:posOffset>
            </wp:positionV>
            <wp:extent cx="5731510" cy="1707515"/>
            <wp:effectExtent l="0" t="0" r="0" b="0"/>
            <wp:wrapTight wrapText="bothSides">
              <wp:wrapPolygon edited="0">
                <wp:start x="0" y="0"/>
                <wp:lineTo x="0" y="21447"/>
                <wp:lineTo x="21538" y="21447"/>
                <wp:lineTo x="21538" y="0"/>
                <wp:lineTo x="0" y="0"/>
              </wp:wrapPolygon>
            </wp:wrapTight>
            <wp:docPr id="157922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2909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anchor>
        </w:drawing>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sidRPr="00BF09C3">
        <w:rPr>
          <w:rFonts w:ascii="Times New Roman" w:hAnsi="Times New Roman" w:cs="Times New Roman"/>
        </w:rPr>
        <w:drawing>
          <wp:inline distT="0" distB="0" distL="0" distR="0" wp14:anchorId="72B04EA3" wp14:editId="0F72BE8B">
            <wp:extent cx="5731510" cy="2215515"/>
            <wp:effectExtent l="0" t="0" r="0" b="0"/>
            <wp:docPr id="169603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38738" name=""/>
                    <pic:cNvPicPr/>
                  </pic:nvPicPr>
                  <pic:blipFill>
                    <a:blip r:embed="rId8"/>
                    <a:stretch>
                      <a:fillRect/>
                    </a:stretch>
                  </pic:blipFill>
                  <pic:spPr>
                    <a:xfrm>
                      <a:off x="0" y="0"/>
                      <a:ext cx="5731510" cy="2215515"/>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r>
      <w:r w:rsidR="00634CC5" w:rsidRPr="00634CC5">
        <w:rPr>
          <w:rFonts w:ascii="Times New Roman" w:hAnsi="Times New Roman" w:cs="Times New Roman"/>
        </w:rPr>
        <w:drawing>
          <wp:anchor distT="0" distB="0" distL="114300" distR="114300" simplePos="0" relativeHeight="251670528" behindDoc="1" locked="0" layoutInCell="1" allowOverlap="1" wp14:anchorId="5E5910DF" wp14:editId="2FCE375D">
            <wp:simplePos x="0" y="0"/>
            <wp:positionH relativeFrom="column">
              <wp:posOffset>0</wp:posOffset>
            </wp:positionH>
            <wp:positionV relativeFrom="paragraph">
              <wp:posOffset>2606040</wp:posOffset>
            </wp:positionV>
            <wp:extent cx="5731510" cy="2670810"/>
            <wp:effectExtent l="0" t="0" r="0" b="0"/>
            <wp:wrapTight wrapText="bothSides">
              <wp:wrapPolygon edited="0">
                <wp:start x="0" y="0"/>
                <wp:lineTo x="0" y="21415"/>
                <wp:lineTo x="21538" y="21415"/>
                <wp:lineTo x="21538" y="0"/>
                <wp:lineTo x="0" y="0"/>
              </wp:wrapPolygon>
            </wp:wrapTight>
            <wp:docPr id="74271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1295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70810"/>
                    </a:xfrm>
                    <a:prstGeom prst="rect">
                      <a:avLst/>
                    </a:prstGeom>
                  </pic:spPr>
                </pic:pic>
              </a:graphicData>
            </a:graphic>
          </wp:anchor>
        </w:drawing>
      </w:r>
      <w:r>
        <w:rPr>
          <w:rFonts w:ascii="Times New Roman" w:hAnsi="Times New Roman" w:cs="Times New Roman"/>
        </w:rPr>
        <w:br/>
      </w:r>
      <w:r w:rsidR="00634CC5" w:rsidRPr="0050686A">
        <w:rPr>
          <w:rFonts w:ascii="Times New Roman" w:hAnsi="Times New Roman" w:cs="Times New Roman"/>
          <w:lang w:val="en-US"/>
        </w:rPr>
        <w:drawing>
          <wp:anchor distT="0" distB="0" distL="114300" distR="114300" simplePos="0" relativeHeight="251657216" behindDoc="1" locked="0" layoutInCell="1" allowOverlap="1" wp14:anchorId="09713780" wp14:editId="08F164F9">
            <wp:simplePos x="0" y="0"/>
            <wp:positionH relativeFrom="column">
              <wp:posOffset>-83820</wp:posOffset>
            </wp:positionH>
            <wp:positionV relativeFrom="paragraph">
              <wp:posOffset>5626100</wp:posOffset>
            </wp:positionV>
            <wp:extent cx="5731510" cy="2109470"/>
            <wp:effectExtent l="0" t="0" r="0" b="0"/>
            <wp:wrapTight wrapText="bothSides">
              <wp:wrapPolygon edited="0">
                <wp:start x="0" y="0"/>
                <wp:lineTo x="0" y="21457"/>
                <wp:lineTo x="21538" y="21457"/>
                <wp:lineTo x="21538" y="0"/>
                <wp:lineTo x="0" y="0"/>
              </wp:wrapPolygon>
            </wp:wrapTight>
            <wp:docPr id="191496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6966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anchor>
        </w:drawing>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62585DE1" w14:textId="1CB99DF2" w:rsidR="00A75CEB" w:rsidRDefault="00A75CEB" w:rsidP="00A27CE6">
      <w:pPr>
        <w:rPr>
          <w:rFonts w:ascii="Times New Roman" w:hAnsi="Times New Roman" w:cs="Times New Roman"/>
          <w:lang w:val="en-US"/>
        </w:rPr>
      </w:pPr>
    </w:p>
    <w:p w14:paraId="3F49A726" w14:textId="579E03C5" w:rsidR="00A75CEB" w:rsidRDefault="00A75CEB" w:rsidP="00A27CE6">
      <w:pPr>
        <w:rPr>
          <w:rFonts w:ascii="Times New Roman" w:hAnsi="Times New Roman" w:cs="Times New Roman"/>
          <w:lang w:val="en-US"/>
        </w:rPr>
      </w:pPr>
    </w:p>
    <w:p w14:paraId="5AD9F2AA" w14:textId="3D253DA2" w:rsidR="00A75CEB" w:rsidRDefault="0050686A" w:rsidP="00A27CE6">
      <w:pPr>
        <w:rPr>
          <w:rFonts w:ascii="Times New Roman" w:hAnsi="Times New Roman" w:cs="Times New Roman"/>
          <w:lang w:val="en-US"/>
        </w:rPr>
      </w:pPr>
      <w:r w:rsidRPr="0050686A">
        <w:rPr>
          <w:rFonts w:ascii="Times New Roman" w:hAnsi="Times New Roman" w:cs="Times New Roman"/>
          <w:lang w:val="en-US"/>
        </w:rPr>
        <w:drawing>
          <wp:inline distT="0" distB="0" distL="0" distR="0" wp14:anchorId="1241963D" wp14:editId="1B7B7E17">
            <wp:extent cx="5731510" cy="2943225"/>
            <wp:effectExtent l="0" t="0" r="0" b="0"/>
            <wp:docPr id="44964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42608" name=""/>
                    <pic:cNvPicPr/>
                  </pic:nvPicPr>
                  <pic:blipFill>
                    <a:blip r:embed="rId11"/>
                    <a:stretch>
                      <a:fillRect/>
                    </a:stretch>
                  </pic:blipFill>
                  <pic:spPr>
                    <a:xfrm>
                      <a:off x="0" y="0"/>
                      <a:ext cx="5731510" cy="2943225"/>
                    </a:xfrm>
                    <a:prstGeom prst="rect">
                      <a:avLst/>
                    </a:prstGeom>
                  </pic:spPr>
                </pic:pic>
              </a:graphicData>
            </a:graphic>
          </wp:inline>
        </w:drawing>
      </w:r>
    </w:p>
    <w:p w14:paraId="45BDE445" w14:textId="232B5DE7" w:rsidR="0050686A" w:rsidRPr="0050686A" w:rsidRDefault="0050686A" w:rsidP="0050686A">
      <w:pPr>
        <w:rPr>
          <w:rFonts w:ascii="Times New Roman" w:hAnsi="Times New Roman" w:cs="Times New Roman"/>
          <w:lang w:val="en-US"/>
        </w:rPr>
      </w:pPr>
    </w:p>
    <w:p w14:paraId="7267729D" w14:textId="572E7922" w:rsidR="0050686A" w:rsidRPr="0050686A" w:rsidRDefault="0050686A" w:rsidP="0050686A">
      <w:pPr>
        <w:rPr>
          <w:rFonts w:ascii="Times New Roman" w:hAnsi="Times New Roman" w:cs="Times New Roman"/>
          <w:lang w:val="en-US"/>
        </w:rPr>
      </w:pPr>
    </w:p>
    <w:p w14:paraId="24D896B3" w14:textId="3FB75E84" w:rsidR="0050686A" w:rsidRPr="0050686A" w:rsidRDefault="0050686A" w:rsidP="0050686A">
      <w:pPr>
        <w:rPr>
          <w:rFonts w:ascii="Times New Roman" w:hAnsi="Times New Roman" w:cs="Times New Roman"/>
          <w:lang w:val="en-US"/>
        </w:rPr>
      </w:pPr>
    </w:p>
    <w:p w14:paraId="160330D7" w14:textId="2BF0ADD5" w:rsidR="0050686A" w:rsidRDefault="00634CC5" w:rsidP="0050686A">
      <w:pPr>
        <w:rPr>
          <w:rFonts w:ascii="Times New Roman" w:hAnsi="Times New Roman" w:cs="Times New Roman"/>
          <w:lang w:val="en-US"/>
        </w:rPr>
      </w:pPr>
      <w:r w:rsidRPr="00634CC5">
        <w:rPr>
          <w:rFonts w:ascii="Times New Roman" w:hAnsi="Times New Roman" w:cs="Times New Roman"/>
          <w:lang w:val="en-US"/>
        </w:rPr>
        <w:drawing>
          <wp:inline distT="0" distB="0" distL="0" distR="0" wp14:anchorId="4B497F6C" wp14:editId="0F587C3C">
            <wp:extent cx="5731510" cy="2223770"/>
            <wp:effectExtent l="0" t="0" r="0" b="0"/>
            <wp:docPr id="130167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7619" name=""/>
                    <pic:cNvPicPr/>
                  </pic:nvPicPr>
                  <pic:blipFill>
                    <a:blip r:embed="rId12"/>
                    <a:stretch>
                      <a:fillRect/>
                    </a:stretch>
                  </pic:blipFill>
                  <pic:spPr>
                    <a:xfrm>
                      <a:off x="0" y="0"/>
                      <a:ext cx="5731510" cy="2223770"/>
                    </a:xfrm>
                    <a:prstGeom prst="rect">
                      <a:avLst/>
                    </a:prstGeom>
                  </pic:spPr>
                </pic:pic>
              </a:graphicData>
            </a:graphic>
          </wp:inline>
        </w:drawing>
      </w:r>
    </w:p>
    <w:p w14:paraId="17E29954" w14:textId="50049B90" w:rsidR="0050686A" w:rsidRPr="0050686A" w:rsidRDefault="0050686A" w:rsidP="0050686A">
      <w:pPr>
        <w:tabs>
          <w:tab w:val="left" w:pos="2208"/>
        </w:tabs>
        <w:rPr>
          <w:rFonts w:ascii="Times New Roman" w:hAnsi="Times New Roman" w:cs="Times New Roman"/>
          <w:lang w:val="en-US"/>
        </w:rPr>
      </w:pPr>
      <w:r>
        <w:rPr>
          <w:rFonts w:ascii="Times New Roman" w:hAnsi="Times New Roman" w:cs="Times New Roman"/>
          <w:lang w:val="en-US"/>
        </w:rPr>
        <w:lastRenderedPageBreak/>
        <w:tab/>
      </w:r>
      <w:r w:rsidR="003175E7">
        <w:rPr>
          <w:rFonts w:ascii="Times New Roman" w:hAnsi="Times New Roman" w:cs="Times New Roman"/>
          <w:lang w:val="en-US"/>
        </w:rPr>
        <w:t xml:space="preserve">  </w:t>
      </w:r>
      <w:r w:rsidR="00634CC5" w:rsidRPr="00634CC5">
        <w:rPr>
          <w:rFonts w:ascii="Times New Roman" w:hAnsi="Times New Roman" w:cs="Times New Roman"/>
          <w:lang w:val="en-US"/>
        </w:rPr>
        <w:drawing>
          <wp:inline distT="0" distB="0" distL="0" distR="0" wp14:anchorId="7E022240" wp14:editId="32E8E5EA">
            <wp:extent cx="5731510" cy="3013075"/>
            <wp:effectExtent l="0" t="0" r="2540" b="0"/>
            <wp:docPr id="97185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51828" name=""/>
                    <pic:cNvPicPr/>
                  </pic:nvPicPr>
                  <pic:blipFill>
                    <a:blip r:embed="rId13"/>
                    <a:stretch>
                      <a:fillRect/>
                    </a:stretch>
                  </pic:blipFill>
                  <pic:spPr>
                    <a:xfrm>
                      <a:off x="0" y="0"/>
                      <a:ext cx="5731510" cy="3013075"/>
                    </a:xfrm>
                    <a:prstGeom prst="rect">
                      <a:avLst/>
                    </a:prstGeom>
                  </pic:spPr>
                </pic:pic>
              </a:graphicData>
            </a:graphic>
          </wp:inline>
        </w:drawing>
      </w:r>
      <w:r w:rsidR="00634CC5" w:rsidRPr="00634CC5">
        <w:rPr>
          <w:rFonts w:ascii="Times New Roman" w:hAnsi="Times New Roman" w:cs="Times New Roman"/>
          <w:lang w:val="en-US"/>
        </w:rPr>
        <w:t xml:space="preserve"> </w:t>
      </w:r>
      <w:r w:rsidR="00BF09C3" w:rsidRPr="0050686A">
        <w:rPr>
          <w:rFonts w:ascii="Times New Roman" w:hAnsi="Times New Roman" w:cs="Times New Roman"/>
        </w:rPr>
        <w:drawing>
          <wp:anchor distT="0" distB="0" distL="114300" distR="114300" simplePos="0" relativeHeight="251664384" behindDoc="1" locked="0" layoutInCell="1" allowOverlap="1" wp14:anchorId="6C30D13E" wp14:editId="27D8243F">
            <wp:simplePos x="0" y="0"/>
            <wp:positionH relativeFrom="column">
              <wp:posOffset>0</wp:posOffset>
            </wp:positionH>
            <wp:positionV relativeFrom="paragraph">
              <wp:posOffset>174625</wp:posOffset>
            </wp:positionV>
            <wp:extent cx="5731510" cy="3034030"/>
            <wp:effectExtent l="0" t="0" r="0" b="0"/>
            <wp:wrapTight wrapText="bothSides">
              <wp:wrapPolygon edited="0">
                <wp:start x="0" y="0"/>
                <wp:lineTo x="0" y="21428"/>
                <wp:lineTo x="21538" y="21428"/>
                <wp:lineTo x="21538" y="0"/>
                <wp:lineTo x="0" y="0"/>
              </wp:wrapPolygon>
            </wp:wrapTight>
            <wp:docPr id="17423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750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anchor>
        </w:drawing>
      </w:r>
    </w:p>
    <w:sectPr w:rsidR="0050686A" w:rsidRPr="00506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97D76" w14:textId="77777777" w:rsidR="0043142C" w:rsidRDefault="0043142C" w:rsidP="00A27CE6">
      <w:r>
        <w:separator/>
      </w:r>
    </w:p>
  </w:endnote>
  <w:endnote w:type="continuationSeparator" w:id="0">
    <w:p w14:paraId="5D352132" w14:textId="77777777" w:rsidR="0043142C" w:rsidRDefault="0043142C" w:rsidP="00A2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0DED7" w14:textId="77777777" w:rsidR="0043142C" w:rsidRDefault="0043142C" w:rsidP="00A27CE6">
      <w:r>
        <w:separator/>
      </w:r>
    </w:p>
  </w:footnote>
  <w:footnote w:type="continuationSeparator" w:id="0">
    <w:p w14:paraId="2C060BD2" w14:textId="77777777" w:rsidR="0043142C" w:rsidRDefault="0043142C" w:rsidP="00A27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38F8"/>
    <w:rsid w:val="00135055"/>
    <w:rsid w:val="003175E7"/>
    <w:rsid w:val="003F3D4F"/>
    <w:rsid w:val="0043142C"/>
    <w:rsid w:val="0050686A"/>
    <w:rsid w:val="006338F8"/>
    <w:rsid w:val="00634CC5"/>
    <w:rsid w:val="00985AA4"/>
    <w:rsid w:val="00A22FC3"/>
    <w:rsid w:val="00A27CE6"/>
    <w:rsid w:val="00A75CEB"/>
    <w:rsid w:val="00B96786"/>
    <w:rsid w:val="00BF09C3"/>
    <w:rsid w:val="00CF76DF"/>
    <w:rsid w:val="00F105E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2AF3"/>
  <w15:chartTrackingRefBased/>
  <w15:docId w15:val="{465362BE-5922-4A20-8263-A9BC6539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55"/>
  </w:style>
  <w:style w:type="paragraph" w:styleId="Heading1">
    <w:name w:val="heading 1"/>
    <w:basedOn w:val="Normal"/>
    <w:next w:val="Normal"/>
    <w:link w:val="Heading1Char"/>
    <w:uiPriority w:val="9"/>
    <w:qFormat/>
    <w:rsid w:val="00135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5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0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5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55"/>
    <w:rPr>
      <w:rFonts w:eastAsiaTheme="majorEastAsia" w:cstheme="majorBidi"/>
      <w:color w:val="272727" w:themeColor="text1" w:themeTint="D8"/>
    </w:rPr>
  </w:style>
  <w:style w:type="paragraph" w:styleId="Title">
    <w:name w:val="Title"/>
    <w:basedOn w:val="Normal"/>
    <w:next w:val="Normal"/>
    <w:link w:val="TitleChar"/>
    <w:uiPriority w:val="10"/>
    <w:qFormat/>
    <w:rsid w:val="001350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55"/>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135055"/>
    <w:rPr>
      <w:b/>
      <w:bCs/>
    </w:rPr>
  </w:style>
  <w:style w:type="paragraph" w:styleId="ListParagraph">
    <w:name w:val="List Paragraph"/>
    <w:basedOn w:val="Normal"/>
    <w:uiPriority w:val="34"/>
    <w:qFormat/>
    <w:rsid w:val="00135055"/>
    <w:pPr>
      <w:ind w:left="720"/>
      <w:contextualSpacing/>
    </w:pPr>
  </w:style>
  <w:style w:type="paragraph" w:styleId="Quote">
    <w:name w:val="Quote"/>
    <w:basedOn w:val="Normal"/>
    <w:next w:val="Normal"/>
    <w:link w:val="QuoteChar"/>
    <w:uiPriority w:val="29"/>
    <w:qFormat/>
    <w:rsid w:val="0013505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55"/>
    <w:rPr>
      <w:i/>
      <w:iCs/>
      <w:color w:val="404040" w:themeColor="text1" w:themeTint="BF"/>
    </w:rPr>
  </w:style>
  <w:style w:type="paragraph" w:styleId="IntenseQuote">
    <w:name w:val="Intense Quote"/>
    <w:basedOn w:val="Normal"/>
    <w:next w:val="Normal"/>
    <w:link w:val="IntenseQuoteChar"/>
    <w:uiPriority w:val="30"/>
    <w:qFormat/>
    <w:rsid w:val="00135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055"/>
    <w:rPr>
      <w:i/>
      <w:iCs/>
      <w:color w:val="2F5496" w:themeColor="accent1" w:themeShade="BF"/>
    </w:rPr>
  </w:style>
  <w:style w:type="character" w:styleId="IntenseEmphasis">
    <w:name w:val="Intense Emphasis"/>
    <w:basedOn w:val="DefaultParagraphFont"/>
    <w:uiPriority w:val="21"/>
    <w:qFormat/>
    <w:rsid w:val="00135055"/>
    <w:rPr>
      <w:i/>
      <w:iCs/>
      <w:color w:val="2F5496" w:themeColor="accent1" w:themeShade="BF"/>
    </w:rPr>
  </w:style>
  <w:style w:type="character" w:styleId="IntenseReference">
    <w:name w:val="Intense Reference"/>
    <w:basedOn w:val="DefaultParagraphFont"/>
    <w:uiPriority w:val="32"/>
    <w:qFormat/>
    <w:rsid w:val="00135055"/>
    <w:rPr>
      <w:b/>
      <w:bCs/>
      <w:smallCaps/>
      <w:color w:val="2F5496" w:themeColor="accent1" w:themeShade="BF"/>
      <w:spacing w:val="5"/>
    </w:rPr>
  </w:style>
  <w:style w:type="paragraph" w:styleId="Header">
    <w:name w:val="header"/>
    <w:basedOn w:val="Normal"/>
    <w:link w:val="HeaderChar"/>
    <w:uiPriority w:val="99"/>
    <w:unhideWhenUsed/>
    <w:rsid w:val="00A27CE6"/>
    <w:pPr>
      <w:tabs>
        <w:tab w:val="center" w:pos="4513"/>
        <w:tab w:val="right" w:pos="9026"/>
      </w:tabs>
    </w:pPr>
  </w:style>
  <w:style w:type="character" w:customStyle="1" w:styleId="HeaderChar">
    <w:name w:val="Header Char"/>
    <w:basedOn w:val="DefaultParagraphFont"/>
    <w:link w:val="Header"/>
    <w:uiPriority w:val="99"/>
    <w:rsid w:val="00A27CE6"/>
  </w:style>
  <w:style w:type="paragraph" w:styleId="Footer">
    <w:name w:val="footer"/>
    <w:basedOn w:val="Normal"/>
    <w:link w:val="FooterChar"/>
    <w:uiPriority w:val="99"/>
    <w:unhideWhenUsed/>
    <w:rsid w:val="00A27CE6"/>
    <w:pPr>
      <w:tabs>
        <w:tab w:val="center" w:pos="4513"/>
        <w:tab w:val="right" w:pos="9026"/>
      </w:tabs>
    </w:pPr>
  </w:style>
  <w:style w:type="character" w:customStyle="1" w:styleId="FooterChar">
    <w:name w:val="Footer Char"/>
    <w:basedOn w:val="DefaultParagraphFont"/>
    <w:link w:val="Footer"/>
    <w:uiPriority w:val="99"/>
    <w:rsid w:val="00A27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SANTOSH NALAWADE</dc:creator>
  <cp:keywords/>
  <dc:description/>
  <cp:lastModifiedBy>TEJAS SANTOSH NALAWADE</cp:lastModifiedBy>
  <cp:revision>4</cp:revision>
  <dcterms:created xsi:type="dcterms:W3CDTF">2025-07-29T03:31:00Z</dcterms:created>
  <dcterms:modified xsi:type="dcterms:W3CDTF">2025-07-29T04:14:00Z</dcterms:modified>
</cp:coreProperties>
</file>