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Maximum marks for Assignment: 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  <w:tab/>
        <w:t xml:space="preserve">             Assignment Declaration Date:   21/7/202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Assignment Submission Date: ( </w:t>
      </w: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               Assignment assessment declaration Date by faculty: (</w:t>
      </w: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"/>
        <w:gridCol w:w="6175"/>
        <w:gridCol w:w="632"/>
        <w:gridCol w:w="721"/>
        <w:gridCol w:w="686"/>
        <w:gridCol w:w="900"/>
        <w:gridCol w:w="807"/>
        <w:tblGridChange w:id="0">
          <w:tblGrid>
            <w:gridCol w:w="898"/>
            <w:gridCol w:w="6175"/>
            <w:gridCol w:w="632"/>
            <w:gridCol w:w="721"/>
            <w:gridCol w:w="686"/>
            <w:gridCol w:w="900"/>
            <w:gridCol w:w="807"/>
          </w:tblGrid>
        </w:tblGridChange>
      </w:tblGrid>
      <w:tr>
        <w:trPr>
          <w:cantSplit w:val="1"/>
          <w:trHeight w:val="3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 of mapping &amp;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Blooms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language processors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language processing tools.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 &amp;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algorithm for pass-II assembler.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PO2   &amp;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following directives with respect to Pass-I and Pass-II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LTORG</w:t>
              <w:tab/>
              <w:t xml:space="preserve">2. ORIGIN</w:t>
              <w:tab/>
              <w:t xml:space="preserve">   3. EQU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the following in detail 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hanging="59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Linkage editor 2. Dynamic linking 3.Bootstrap loaders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 &amp;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literals are processed by assembler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different data structures used in designing Pass-I and Pass-II assembler.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 &amp;2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the tasks of analysis and synthesis phase of language translator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difference between literal and immediate operand. How the assembler handles them. Give an 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PO1,4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Explain in brief imperative statements, assembler directives, declaration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statements with help of assembly 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a Pass 1 of two pass assemblers.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   &amp;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forward reference? How is it handled in a single pass assembler?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Difference between Literal &amp; Immediate operand (Constant).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the output of pass-I of two pass Assembler with respect to the given 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600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B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 MOVER AREG, A MOVER CREG, B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AREG,=’l’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 GT,LOOP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DS 1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DS 2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PO1,PO2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Consider the following Assembly code and show output of pass-I of two pass Assembler with entries in Mnemonic Opcode Table, Pseudo Opcode Table, Symbol Table, Literal Table and Pool Table.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PROG START 50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USING PROG+2, 15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L1, FIVE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Al, = F ‘2’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LTORG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ST 1, RES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FIVE DC F ‘4’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RES DS F ‘4’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RES DS IF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PO1,PO2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Blooms level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919980" cy="2697480"/>
                  <wp:effectExtent b="0" l="0" r="0" t="0"/>
                  <wp:docPr descr="Description: Image result for bloom's taxonomy" id="1" name="image1.jpg"/>
                  <a:graphic>
                    <a:graphicData uri="http://schemas.openxmlformats.org/drawingml/2006/picture">
                      <pic:pic>
                        <pic:nvPicPr>
                          <pic:cNvPr descr="Description: Image result for bloom's taxonomy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980" cy="2697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3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7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40" w:hRule="atLeast"/>
          <w:tblHeader w:val="0"/>
        </w:trP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8" w:hRule="atLeast"/>
          <w:tblHeader w:val="0"/>
        </w:trPr>
        <w:tc>
          <w:tcPr>
            <w:shd w:fill="b2a1c7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In-charge</w:t>
        <w:tab/>
        <w:tab/>
        <w:tab/>
        <w:tab/>
        <w:tab/>
        <w:tab/>
        <w:tab/>
        <w:tab/>
        <w:t xml:space="preserve">HOD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0" w:top="825" w:left="1170" w:right="540" w:header="1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 of the Institute:  DPU Dr. D. Y. Patil Institute of Technology, Pimpri, Pune-18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Name of the Department:  Computer Engineering Department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Class &amp; Division:                    T.E. – A/B/C/D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Subject:                                    System Programming and Operating System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Name:                                      Adsure Sharad Sampat / </w:t>
    </w:r>
    <w:r w:rsidDel="00000000" w:rsidR="00000000" w:rsidRPr="00000000">
      <w:rPr>
        <w:rtl w:val="0"/>
      </w:rPr>
      <w:t xml:space="preserve">S. Patil, / A. Dhepe / V. Harkal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Assignment No:                      01 </w:t>
      <w:tab/>
      <w:t xml:space="preserve">                     Batch No: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T1: Q1,2,3,8,9,13  T2: Q3,4,6,7,8,10,14   T3: Q3,5,6,8,11,12,13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