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11C5F" w:rsidRPr="00811C5F" w:rsidRDefault="00811C5F" w:rsidP="00811C5F">
      <w:r w:rsidRPr="00811C5F">
        <w:rPr>
          <w:b/>
          <w:bCs/>
        </w:rPr>
        <w:t>Bicycle Sales Analysis Report</w:t>
      </w:r>
    </w:p>
    <w:p w:rsidR="00811C5F" w:rsidRPr="00811C5F" w:rsidRDefault="00811C5F" w:rsidP="00811C5F">
      <w:r w:rsidRPr="00811C5F">
        <w:rPr>
          <w:b/>
          <w:bCs/>
        </w:rPr>
        <w:t>Introduction</w:t>
      </w:r>
      <w:r w:rsidRPr="00811C5F">
        <w:t xml:space="preserve"> This report presents a comprehensive analysis of bicycle sales trends using Power BI. The analysis aims to address challenges such as limited insights into sales patterns and inefficient reporting methods. By leveraging Power BI’s capabilities, the goal is to facilitate interactive data exploration, deliver actionable insights, and streamline reporting processes.</w:t>
      </w:r>
    </w:p>
    <w:p w:rsidR="00811C5F" w:rsidRPr="00811C5F" w:rsidRDefault="00811C5F" w:rsidP="00811C5F">
      <w:r w:rsidRPr="00811C5F">
        <w:pict>
          <v:rect id="_x0000_i1043" style="width:0;height:1.5pt" o:hralign="center" o:hrstd="t" o:hr="t" fillcolor="#a0a0a0" stroked="f"/>
        </w:pict>
      </w:r>
    </w:p>
    <w:p w:rsidR="00811C5F" w:rsidRPr="00811C5F" w:rsidRDefault="00811C5F" w:rsidP="00811C5F">
      <w:r w:rsidRPr="00811C5F">
        <w:rPr>
          <w:b/>
          <w:bCs/>
        </w:rPr>
        <w:t>Project Problem</w:t>
      </w:r>
    </w:p>
    <w:p w:rsidR="00811C5F" w:rsidRPr="00811C5F" w:rsidRDefault="00811C5F" w:rsidP="00811C5F">
      <w:pPr>
        <w:numPr>
          <w:ilvl w:val="0"/>
          <w:numId w:val="1"/>
        </w:numPr>
      </w:pPr>
      <w:r w:rsidRPr="00811C5F">
        <w:rPr>
          <w:b/>
          <w:bCs/>
        </w:rPr>
        <w:t>Lack of Insight</w:t>
      </w:r>
    </w:p>
    <w:p w:rsidR="00811C5F" w:rsidRPr="00811C5F" w:rsidRDefault="00811C5F" w:rsidP="00811C5F">
      <w:pPr>
        <w:numPr>
          <w:ilvl w:val="1"/>
          <w:numId w:val="1"/>
        </w:numPr>
      </w:pPr>
      <w:r w:rsidRPr="00811C5F">
        <w:t>Limited understanding of sales patterns and trends.</w:t>
      </w:r>
    </w:p>
    <w:p w:rsidR="00811C5F" w:rsidRPr="00811C5F" w:rsidRDefault="00811C5F" w:rsidP="00811C5F">
      <w:pPr>
        <w:numPr>
          <w:ilvl w:val="0"/>
          <w:numId w:val="1"/>
        </w:numPr>
      </w:pPr>
      <w:r w:rsidRPr="00811C5F">
        <w:rPr>
          <w:b/>
          <w:bCs/>
        </w:rPr>
        <w:t>Inefficient Reporting</w:t>
      </w:r>
    </w:p>
    <w:p w:rsidR="00811C5F" w:rsidRPr="00811C5F" w:rsidRDefault="00811C5F" w:rsidP="00811C5F">
      <w:pPr>
        <w:numPr>
          <w:ilvl w:val="1"/>
          <w:numId w:val="1"/>
        </w:numPr>
      </w:pPr>
      <w:r w:rsidRPr="00811C5F">
        <w:t>Manual data analysis and reporting are time-consuming and prone to errors.</w:t>
      </w:r>
    </w:p>
    <w:p w:rsidR="00811C5F" w:rsidRPr="00811C5F" w:rsidRDefault="00811C5F" w:rsidP="00811C5F">
      <w:r w:rsidRPr="00811C5F">
        <w:rPr>
          <w:b/>
          <w:bCs/>
        </w:rPr>
        <w:t>Proposed Solution</w:t>
      </w:r>
    </w:p>
    <w:p w:rsidR="00811C5F" w:rsidRPr="00811C5F" w:rsidRDefault="00811C5F" w:rsidP="00811C5F">
      <w:pPr>
        <w:numPr>
          <w:ilvl w:val="0"/>
          <w:numId w:val="2"/>
        </w:numPr>
      </w:pPr>
      <w:r w:rsidRPr="00811C5F">
        <w:rPr>
          <w:b/>
          <w:bCs/>
        </w:rPr>
        <w:t>Interactive Data Exploration</w:t>
      </w:r>
    </w:p>
    <w:p w:rsidR="00811C5F" w:rsidRPr="00811C5F" w:rsidRDefault="00811C5F" w:rsidP="00811C5F">
      <w:pPr>
        <w:numPr>
          <w:ilvl w:val="1"/>
          <w:numId w:val="2"/>
        </w:numPr>
      </w:pPr>
      <w:r w:rsidRPr="00811C5F">
        <w:t>Enables drill-down into sales data by category, country, and subcategory.</w:t>
      </w:r>
    </w:p>
    <w:p w:rsidR="00811C5F" w:rsidRPr="00811C5F" w:rsidRDefault="00811C5F" w:rsidP="00811C5F">
      <w:pPr>
        <w:numPr>
          <w:ilvl w:val="0"/>
          <w:numId w:val="2"/>
        </w:numPr>
      </w:pPr>
      <w:r w:rsidRPr="00811C5F">
        <w:rPr>
          <w:b/>
          <w:bCs/>
        </w:rPr>
        <w:t>Visualizations for Insights</w:t>
      </w:r>
    </w:p>
    <w:p w:rsidR="00811C5F" w:rsidRPr="00811C5F" w:rsidRDefault="00811C5F" w:rsidP="00811C5F">
      <w:pPr>
        <w:numPr>
          <w:ilvl w:val="1"/>
          <w:numId w:val="2"/>
        </w:numPr>
      </w:pPr>
      <w:r w:rsidRPr="00811C5F">
        <w:t xml:space="preserve">Utilizes line charts, pie charts, </w:t>
      </w:r>
      <w:proofErr w:type="spellStart"/>
      <w:r w:rsidRPr="00811C5F">
        <w:t>treemaps</w:t>
      </w:r>
      <w:proofErr w:type="spellEnd"/>
      <w:r w:rsidRPr="00811C5F">
        <w:t>, and geographical maps to uncover trends and patterns.</w:t>
      </w:r>
    </w:p>
    <w:p w:rsidR="00811C5F" w:rsidRPr="00811C5F" w:rsidRDefault="00811C5F" w:rsidP="00811C5F">
      <w:pPr>
        <w:numPr>
          <w:ilvl w:val="0"/>
          <w:numId w:val="2"/>
        </w:numPr>
      </w:pPr>
      <w:r w:rsidRPr="00811C5F">
        <w:rPr>
          <w:b/>
          <w:bCs/>
        </w:rPr>
        <w:t>Automated Reporting</w:t>
      </w:r>
    </w:p>
    <w:p w:rsidR="00811C5F" w:rsidRPr="00811C5F" w:rsidRDefault="00811C5F" w:rsidP="00811C5F">
      <w:pPr>
        <w:numPr>
          <w:ilvl w:val="1"/>
          <w:numId w:val="2"/>
        </w:numPr>
      </w:pPr>
      <w:r w:rsidRPr="00811C5F">
        <w:t>Generates real-time reports to support informed decision-making.</w:t>
      </w:r>
    </w:p>
    <w:p w:rsidR="00811C5F" w:rsidRPr="00811C5F" w:rsidRDefault="00811C5F" w:rsidP="00811C5F">
      <w:r w:rsidRPr="00811C5F">
        <w:pict>
          <v:rect id="_x0000_i1044" style="width:0;height:1.5pt" o:hralign="center" o:hrstd="t" o:hr="t" fillcolor="#a0a0a0" stroked="f"/>
        </w:pict>
      </w:r>
    </w:p>
    <w:p w:rsidR="00811C5F" w:rsidRPr="00811C5F" w:rsidRDefault="00811C5F" w:rsidP="00811C5F">
      <w:r w:rsidRPr="00811C5F">
        <w:rPr>
          <w:b/>
          <w:bCs/>
        </w:rPr>
        <w:t>Project Analysis</w:t>
      </w:r>
    </w:p>
    <w:p w:rsidR="00811C5F" w:rsidRPr="00811C5F" w:rsidRDefault="00811C5F" w:rsidP="00811C5F">
      <w:r w:rsidRPr="00811C5F">
        <w:rPr>
          <w:b/>
          <w:bCs/>
        </w:rPr>
        <w:t>Sales Trends</w:t>
      </w:r>
    </w:p>
    <w:p w:rsidR="00811C5F" w:rsidRPr="00811C5F" w:rsidRDefault="00811C5F" w:rsidP="00811C5F">
      <w:pPr>
        <w:numPr>
          <w:ilvl w:val="0"/>
          <w:numId w:val="3"/>
        </w:numPr>
      </w:pPr>
      <w:r w:rsidRPr="00811C5F">
        <w:t>Identified top-performing subcategories to focus on strategic improvements.</w:t>
      </w:r>
    </w:p>
    <w:p w:rsidR="00811C5F" w:rsidRPr="00811C5F" w:rsidRDefault="00811C5F" w:rsidP="00811C5F">
      <w:pPr>
        <w:numPr>
          <w:ilvl w:val="0"/>
          <w:numId w:val="3"/>
        </w:numPr>
      </w:pPr>
      <w:proofErr w:type="spellStart"/>
      <w:r w:rsidRPr="00811C5F">
        <w:t>Analyzed</w:t>
      </w:r>
      <w:proofErr w:type="spellEnd"/>
      <w:r w:rsidRPr="00811C5F">
        <w:t xml:space="preserve"> overall sales performance across different product categories.</w:t>
      </w:r>
    </w:p>
    <w:p w:rsidR="00811C5F" w:rsidRPr="00811C5F" w:rsidRDefault="00811C5F" w:rsidP="00811C5F">
      <w:r w:rsidRPr="00811C5F">
        <w:rPr>
          <w:b/>
          <w:bCs/>
        </w:rPr>
        <w:t>Geographic Analysis</w:t>
      </w:r>
    </w:p>
    <w:p w:rsidR="00811C5F" w:rsidRPr="00811C5F" w:rsidRDefault="00811C5F" w:rsidP="00811C5F">
      <w:pPr>
        <w:numPr>
          <w:ilvl w:val="0"/>
          <w:numId w:val="4"/>
        </w:numPr>
      </w:pPr>
      <w:r w:rsidRPr="00811C5F">
        <w:rPr>
          <w:b/>
          <w:bCs/>
        </w:rPr>
        <w:t>Revenue by Country</w:t>
      </w:r>
      <w:r w:rsidRPr="00811C5F">
        <w:t>: Highlighted market share and growth potential in various countries.</w:t>
      </w:r>
    </w:p>
    <w:p w:rsidR="00811C5F" w:rsidRPr="00811C5F" w:rsidRDefault="00811C5F" w:rsidP="00811C5F">
      <w:pPr>
        <w:numPr>
          <w:ilvl w:val="0"/>
          <w:numId w:val="4"/>
        </w:numPr>
      </w:pPr>
      <w:r w:rsidRPr="00811C5F">
        <w:rPr>
          <w:b/>
          <w:bCs/>
        </w:rPr>
        <w:t>Sales Performance by Region</w:t>
      </w:r>
      <w:r w:rsidRPr="00811C5F">
        <w:t>: Identified regional trends to optimize sales strategies.</w:t>
      </w:r>
    </w:p>
    <w:p w:rsidR="00811C5F" w:rsidRPr="00811C5F" w:rsidRDefault="00811C5F" w:rsidP="00811C5F">
      <w:r w:rsidRPr="00811C5F">
        <w:rPr>
          <w:b/>
          <w:bCs/>
        </w:rPr>
        <w:t>Detailed Subcategory Breakdown</w:t>
      </w:r>
    </w:p>
    <w:p w:rsidR="00811C5F" w:rsidRPr="00811C5F" w:rsidRDefault="00811C5F" w:rsidP="00811C5F">
      <w:pPr>
        <w:numPr>
          <w:ilvl w:val="0"/>
          <w:numId w:val="5"/>
        </w:numPr>
      </w:pPr>
      <w:r w:rsidRPr="00811C5F">
        <w:t>The dashboard provided granular insights into the performance of each subcategory within product categories.</w:t>
      </w:r>
    </w:p>
    <w:p w:rsidR="00811C5F" w:rsidRPr="00811C5F" w:rsidRDefault="00811C5F" w:rsidP="00811C5F">
      <w:pPr>
        <w:numPr>
          <w:ilvl w:val="0"/>
          <w:numId w:val="5"/>
        </w:numPr>
      </w:pPr>
      <w:r w:rsidRPr="00811C5F">
        <w:t>Key applications include:</w:t>
      </w:r>
    </w:p>
    <w:p w:rsidR="00811C5F" w:rsidRPr="00811C5F" w:rsidRDefault="00811C5F" w:rsidP="00811C5F">
      <w:pPr>
        <w:numPr>
          <w:ilvl w:val="1"/>
          <w:numId w:val="5"/>
        </w:numPr>
      </w:pPr>
      <w:r w:rsidRPr="00811C5F">
        <w:t>Pricing optimization.</w:t>
      </w:r>
    </w:p>
    <w:p w:rsidR="00811C5F" w:rsidRPr="00811C5F" w:rsidRDefault="00811C5F" w:rsidP="00811C5F">
      <w:pPr>
        <w:numPr>
          <w:ilvl w:val="1"/>
          <w:numId w:val="5"/>
        </w:numPr>
      </w:pPr>
      <w:r w:rsidRPr="00811C5F">
        <w:t>Inventory management.</w:t>
      </w:r>
    </w:p>
    <w:p w:rsidR="00811C5F" w:rsidRPr="00811C5F" w:rsidRDefault="00811C5F" w:rsidP="00811C5F">
      <w:pPr>
        <w:numPr>
          <w:ilvl w:val="1"/>
          <w:numId w:val="5"/>
        </w:numPr>
      </w:pPr>
      <w:r w:rsidRPr="00811C5F">
        <w:lastRenderedPageBreak/>
        <w:t>Targeted marketing strategies.</w:t>
      </w:r>
    </w:p>
    <w:p w:rsidR="00811C5F" w:rsidRPr="00811C5F" w:rsidRDefault="00811C5F" w:rsidP="00811C5F">
      <w:r w:rsidRPr="00811C5F">
        <w:rPr>
          <w:b/>
          <w:bCs/>
        </w:rPr>
        <w:t>Enhanced Visual Tools</w:t>
      </w:r>
    </w:p>
    <w:p w:rsidR="00811C5F" w:rsidRPr="00811C5F" w:rsidRDefault="00811C5F" w:rsidP="00811C5F">
      <w:pPr>
        <w:numPr>
          <w:ilvl w:val="0"/>
          <w:numId w:val="6"/>
        </w:numPr>
      </w:pPr>
      <w:r w:rsidRPr="00811C5F">
        <w:rPr>
          <w:b/>
          <w:bCs/>
        </w:rPr>
        <w:t>Donut Charts</w:t>
      </w:r>
      <w:r w:rsidRPr="00811C5F">
        <w:t>: Displayed revenue proportions across subcategories, improving clarity and decision-making.</w:t>
      </w:r>
    </w:p>
    <w:p w:rsidR="00811C5F" w:rsidRPr="00811C5F" w:rsidRDefault="00811C5F" w:rsidP="00811C5F">
      <w:pPr>
        <w:numPr>
          <w:ilvl w:val="0"/>
          <w:numId w:val="6"/>
        </w:numPr>
      </w:pPr>
      <w:r w:rsidRPr="00811C5F">
        <w:t>These tools informed decisions on inventory, marketing campaigns, and product development.</w:t>
      </w:r>
    </w:p>
    <w:p w:rsidR="00811C5F" w:rsidRPr="00811C5F" w:rsidRDefault="00811C5F" w:rsidP="00811C5F">
      <w:r w:rsidRPr="00811C5F">
        <w:pict>
          <v:rect id="_x0000_i1045" style="width:0;height:1.5pt" o:hralign="center" o:hrstd="t" o:hr="t" fillcolor="#a0a0a0" stroked="f"/>
        </w:pict>
      </w:r>
    </w:p>
    <w:p w:rsidR="00811C5F" w:rsidRPr="00811C5F" w:rsidRDefault="00811C5F" w:rsidP="00811C5F">
      <w:r w:rsidRPr="00811C5F">
        <w:rPr>
          <w:b/>
          <w:bCs/>
        </w:rPr>
        <w:t>Report and Conclusion</w:t>
      </w:r>
    </w:p>
    <w:p w:rsidR="00811C5F" w:rsidRPr="00811C5F" w:rsidRDefault="00811C5F" w:rsidP="00811C5F">
      <w:r w:rsidRPr="00811C5F">
        <w:rPr>
          <w:b/>
          <w:bCs/>
        </w:rPr>
        <w:t>Summary of Findings</w:t>
      </w:r>
    </w:p>
    <w:p w:rsidR="00811C5F" w:rsidRPr="00811C5F" w:rsidRDefault="00811C5F" w:rsidP="00811C5F">
      <w:pPr>
        <w:numPr>
          <w:ilvl w:val="0"/>
          <w:numId w:val="7"/>
        </w:numPr>
      </w:pPr>
      <w:r w:rsidRPr="00811C5F">
        <w:t>The analysis identified significant sales trends and provided clear insights into underperforming and top-performing areas.</w:t>
      </w:r>
    </w:p>
    <w:p w:rsidR="00811C5F" w:rsidRPr="00811C5F" w:rsidRDefault="00811C5F" w:rsidP="00811C5F">
      <w:r w:rsidRPr="00811C5F">
        <w:rPr>
          <w:b/>
          <w:bCs/>
        </w:rPr>
        <w:t>Data-Driven Recommendations</w:t>
      </w:r>
    </w:p>
    <w:p w:rsidR="00811C5F" w:rsidRPr="00811C5F" w:rsidRDefault="00811C5F" w:rsidP="00811C5F">
      <w:pPr>
        <w:numPr>
          <w:ilvl w:val="0"/>
          <w:numId w:val="8"/>
        </w:numPr>
      </w:pPr>
      <w:r w:rsidRPr="00811C5F">
        <w:t>Implement actionable strategies to optimize sales performance and drive growth.</w:t>
      </w:r>
    </w:p>
    <w:p w:rsidR="00811C5F" w:rsidRPr="00811C5F" w:rsidRDefault="00811C5F" w:rsidP="00811C5F">
      <w:pPr>
        <w:numPr>
          <w:ilvl w:val="1"/>
          <w:numId w:val="8"/>
        </w:numPr>
      </w:pPr>
      <w:r w:rsidRPr="00811C5F">
        <w:t>Refocus marketing efforts on high-performing regions.</w:t>
      </w:r>
    </w:p>
    <w:p w:rsidR="00811C5F" w:rsidRPr="00811C5F" w:rsidRDefault="00811C5F" w:rsidP="00811C5F">
      <w:pPr>
        <w:numPr>
          <w:ilvl w:val="1"/>
          <w:numId w:val="8"/>
        </w:numPr>
      </w:pPr>
      <w:r w:rsidRPr="00811C5F">
        <w:t>Adjust inventory levels to match demand patterns.</w:t>
      </w:r>
    </w:p>
    <w:p w:rsidR="00811C5F" w:rsidRPr="00811C5F" w:rsidRDefault="00811C5F" w:rsidP="00811C5F">
      <w:r w:rsidRPr="00811C5F">
        <w:rPr>
          <w:b/>
          <w:bCs/>
        </w:rPr>
        <w:t>Conclusion</w:t>
      </w:r>
    </w:p>
    <w:p w:rsidR="00811C5F" w:rsidRPr="00811C5F" w:rsidRDefault="00811C5F" w:rsidP="00811C5F">
      <w:pPr>
        <w:numPr>
          <w:ilvl w:val="0"/>
          <w:numId w:val="9"/>
        </w:numPr>
      </w:pPr>
      <w:r w:rsidRPr="00811C5F">
        <w:t>The Power BI dashboard significantly enhanced sales analysis and decision-making processes by providing actionable insights in real time.</w:t>
      </w:r>
    </w:p>
    <w:p w:rsidR="009824BB" w:rsidRDefault="009824BB"/>
    <w:sectPr w:rsidR="00982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0A0F41"/>
    <w:multiLevelType w:val="multilevel"/>
    <w:tmpl w:val="DBC00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F363DF"/>
    <w:multiLevelType w:val="multilevel"/>
    <w:tmpl w:val="46C0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467DE6"/>
    <w:multiLevelType w:val="multilevel"/>
    <w:tmpl w:val="661C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286D76"/>
    <w:multiLevelType w:val="multilevel"/>
    <w:tmpl w:val="3008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632EC6"/>
    <w:multiLevelType w:val="multilevel"/>
    <w:tmpl w:val="1D9C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E879CB"/>
    <w:multiLevelType w:val="multilevel"/>
    <w:tmpl w:val="69566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FF19E5"/>
    <w:multiLevelType w:val="multilevel"/>
    <w:tmpl w:val="5CBC1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9C4D08"/>
    <w:multiLevelType w:val="multilevel"/>
    <w:tmpl w:val="DAB61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1F5067"/>
    <w:multiLevelType w:val="multilevel"/>
    <w:tmpl w:val="A924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8689097">
    <w:abstractNumId w:val="5"/>
  </w:num>
  <w:num w:numId="2" w16cid:durableId="1463695170">
    <w:abstractNumId w:val="0"/>
  </w:num>
  <w:num w:numId="3" w16cid:durableId="64959162">
    <w:abstractNumId w:val="1"/>
  </w:num>
  <w:num w:numId="4" w16cid:durableId="266351748">
    <w:abstractNumId w:val="3"/>
  </w:num>
  <w:num w:numId="5" w16cid:durableId="1334526729">
    <w:abstractNumId w:val="6"/>
  </w:num>
  <w:num w:numId="6" w16cid:durableId="1439832404">
    <w:abstractNumId w:val="8"/>
  </w:num>
  <w:num w:numId="7" w16cid:durableId="942609985">
    <w:abstractNumId w:val="4"/>
  </w:num>
  <w:num w:numId="8" w16cid:durableId="1434131014">
    <w:abstractNumId w:val="7"/>
  </w:num>
  <w:num w:numId="9" w16cid:durableId="1905406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C5F"/>
    <w:rsid w:val="000A0C2B"/>
    <w:rsid w:val="00811C5F"/>
    <w:rsid w:val="009824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C5CF5B-3C24-4DFB-B66A-8D1E5B3DA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611123">
      <w:bodyDiv w:val="1"/>
      <w:marLeft w:val="0"/>
      <w:marRight w:val="0"/>
      <w:marTop w:val="0"/>
      <w:marBottom w:val="0"/>
      <w:divBdr>
        <w:top w:val="none" w:sz="0" w:space="0" w:color="auto"/>
        <w:left w:val="none" w:sz="0" w:space="0" w:color="auto"/>
        <w:bottom w:val="none" w:sz="0" w:space="0" w:color="auto"/>
        <w:right w:val="none" w:sz="0" w:space="0" w:color="auto"/>
      </w:divBdr>
      <w:divsChild>
        <w:div w:id="806316258">
          <w:marLeft w:val="0"/>
          <w:marRight w:val="0"/>
          <w:marTop w:val="0"/>
          <w:marBottom w:val="0"/>
          <w:divBdr>
            <w:top w:val="none" w:sz="0" w:space="0" w:color="auto"/>
            <w:left w:val="none" w:sz="0" w:space="0" w:color="auto"/>
            <w:bottom w:val="none" w:sz="0" w:space="0" w:color="auto"/>
            <w:right w:val="none" w:sz="0" w:space="0" w:color="auto"/>
          </w:divBdr>
        </w:div>
        <w:div w:id="320891409">
          <w:marLeft w:val="0"/>
          <w:marRight w:val="0"/>
          <w:marTop w:val="0"/>
          <w:marBottom w:val="0"/>
          <w:divBdr>
            <w:top w:val="none" w:sz="0" w:space="0" w:color="auto"/>
            <w:left w:val="none" w:sz="0" w:space="0" w:color="auto"/>
            <w:bottom w:val="none" w:sz="0" w:space="0" w:color="auto"/>
            <w:right w:val="none" w:sz="0" w:space="0" w:color="auto"/>
          </w:divBdr>
        </w:div>
        <w:div w:id="1470778702">
          <w:marLeft w:val="0"/>
          <w:marRight w:val="0"/>
          <w:marTop w:val="0"/>
          <w:marBottom w:val="0"/>
          <w:divBdr>
            <w:top w:val="none" w:sz="0" w:space="0" w:color="auto"/>
            <w:left w:val="none" w:sz="0" w:space="0" w:color="auto"/>
            <w:bottom w:val="none" w:sz="0" w:space="0" w:color="auto"/>
            <w:right w:val="none" w:sz="0" w:space="0" w:color="auto"/>
          </w:divBdr>
        </w:div>
      </w:divsChild>
    </w:div>
    <w:div w:id="1652172864">
      <w:bodyDiv w:val="1"/>
      <w:marLeft w:val="0"/>
      <w:marRight w:val="0"/>
      <w:marTop w:val="0"/>
      <w:marBottom w:val="0"/>
      <w:divBdr>
        <w:top w:val="none" w:sz="0" w:space="0" w:color="auto"/>
        <w:left w:val="none" w:sz="0" w:space="0" w:color="auto"/>
        <w:bottom w:val="none" w:sz="0" w:space="0" w:color="auto"/>
        <w:right w:val="none" w:sz="0" w:space="0" w:color="auto"/>
      </w:divBdr>
      <w:divsChild>
        <w:div w:id="404769208">
          <w:marLeft w:val="0"/>
          <w:marRight w:val="0"/>
          <w:marTop w:val="0"/>
          <w:marBottom w:val="0"/>
          <w:divBdr>
            <w:top w:val="none" w:sz="0" w:space="0" w:color="auto"/>
            <w:left w:val="none" w:sz="0" w:space="0" w:color="auto"/>
            <w:bottom w:val="none" w:sz="0" w:space="0" w:color="auto"/>
            <w:right w:val="none" w:sz="0" w:space="0" w:color="auto"/>
          </w:divBdr>
        </w:div>
        <w:div w:id="1800414749">
          <w:marLeft w:val="0"/>
          <w:marRight w:val="0"/>
          <w:marTop w:val="0"/>
          <w:marBottom w:val="0"/>
          <w:divBdr>
            <w:top w:val="none" w:sz="0" w:space="0" w:color="auto"/>
            <w:left w:val="none" w:sz="0" w:space="0" w:color="auto"/>
            <w:bottom w:val="none" w:sz="0" w:space="0" w:color="auto"/>
            <w:right w:val="none" w:sz="0" w:space="0" w:color="auto"/>
          </w:divBdr>
        </w:div>
        <w:div w:id="891770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341</Words>
  <Characters>1946</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thetejaskadam@outlook.com</dc:creator>
  <cp:keywords/>
  <dc:description/>
  <cp:lastModifiedBy>thetejaskadam@outlook.com</cp:lastModifiedBy>
  <cp:revision>1</cp:revision>
  <dcterms:created xsi:type="dcterms:W3CDTF">2024-12-21T06:52:00Z</dcterms:created>
  <dcterms:modified xsi:type="dcterms:W3CDTF">2024-12-21T06:59:00Z</dcterms:modified>
</cp:coreProperties>
</file>