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60"/>
        </w:rPr>
        <w:t>STOCKWISE AI</w:t>
      </w:r>
    </w:p>
    <w:p>
      <w:pPr>
        <w:jc w:val="center"/>
      </w:pPr>
      <w:r>
        <w:rPr>
          <w:b/>
          <w:color w:val="2F5597"/>
          <w:sz w:val="30"/>
        </w:rPr>
        <w:t>Distribution Intelligence &amp; Inventory Optimization Engine</w:t>
      </w:r>
    </w:p>
    <w:p>
      <w:pPr>
        <w:jc w:val="center"/>
      </w:pPr>
      <w:r>
        <w:rPr>
          <w:i/>
        </w:rPr>
        <w:t>Hackathon Feature Documentation | PS2 core + expiry-aware allocation extension</w:t>
      </w:r>
    </w:p>
    <w:p/>
    <w:tbl>
      <w:tblPr>
        <w:tblW w:type="auto" w:w="0"/>
        <w:jc w:val="center"/>
        <w:tblLook w:firstColumn="1" w:firstRow="1" w:lastColumn="0" w:lastRow="0" w:noHBand="0" w:noVBand="1" w:val="04A0"/>
      </w:tblPr>
      <w:tblGrid>
        <w:gridCol w:w="10080"/>
      </w:tblGrid>
      <w:tr>
        <w:tc>
          <w:tcPr>
            <w:tcW w:type="dxa" w:w="10080"/>
            <w:shd w:fill="EAF1F8"/>
            <w:vAlign w:val="center"/>
          </w:tcPr>
          <w:p>
            <w:r/>
            <w:r>
              <w:rPr>
                <w:b/>
                <w:color w:val="17365D"/>
                <w:sz w:val="18"/>
              </w:rPr>
              <w:t>Purpose: Help a distribution manager estimate store demand, identify stock risks, and generate practical warehouse-to-store replenishment recommendations. An expiry-aware extension considers batch shelf life so products at risk of expiring are handled sensibly.</w:t>
            </w:r>
          </w:p>
        </w:tc>
      </w:tr>
    </w:tbl>
    <w:p/>
    <w:p>
      <w:pPr>
        <w:pStyle w:val="Heading1"/>
      </w:pPr>
      <w:r>
        <w:t>Document at a glance</w:t>
      </w:r>
    </w:p>
    <w:p>
      <w:pPr>
        <w:pStyle w:val="ListBullet"/>
      </w:pPr>
      <w:r>
        <w:t>Primary user: Distribution Manager</w:t>
      </w:r>
    </w:p>
    <w:p>
      <w:pPr>
        <w:pStyle w:val="ListBullet"/>
      </w:pPr>
      <w:r>
        <w:t>Supporting users: Warehouse staff and Store Managers</w:t>
      </w:r>
    </w:p>
    <w:p>
      <w:pPr>
        <w:pStyle w:val="ListBullet"/>
      </w:pPr>
      <w:r>
        <w:t>MVP setting: One central warehouse supplying a small group of stores</w:t>
      </w:r>
    </w:p>
    <w:p>
      <w:pPr>
        <w:pStyle w:val="ListBullet"/>
      </w:pPr>
      <w:r>
        <w:t>Core engine: Demand forecast + constrained allocation/replenishment</w:t>
      </w:r>
    </w:p>
    <w:p>
      <w:pPr>
        <w:pStyle w:val="ListBullet"/>
      </w:pPr>
      <w:r>
        <w:t>Differentiator: Batch-level expiry risk and expiry-aware allocation</w:t>
      </w:r>
    </w:p>
    <w:p>
      <w:pPr>
        <w:pStyle w:val="ListBullet"/>
      </w:pPr>
      <w:r>
        <w:t>Product role: Decision support; a manager reviews and approves recommendations</w:t>
      </w:r>
    </w:p>
    <w:p>
      <w:r>
        <w:br w:type="page"/>
      </w:r>
    </w:p>
    <w:p>
      <w:pPr>
        <w:pStyle w:val="Heading1"/>
      </w:pPr>
      <w:r>
        <w:t>1. Project Overview</w:t>
      </w:r>
    </w:p>
    <w:p>
      <w:r>
        <w:t>StockWise AI is a decision-support application for distribution and inventory planning. It combines inventory visibility, short-term demand forecasting, stock-risk alerts, and an allocation engine. The engine proposes what quantity of each product should be sent from a warehouse to each store.</w:t>
      </w:r>
    </w:p>
    <w:p>
      <w:r>
        <w:t>The standout extension is expiry-aware allocation. When inventory is tracked by batch/lot and expiry date, the system can flag at-risk stock and consider whether a batch is likely to remain sellable at the destination. This feature is intended to reduce avoidable expiry waste while still meeting store demand.</w:t>
      </w:r>
    </w:p>
    <w:p>
      <w:pPr>
        <w:pStyle w:val="Heading1"/>
      </w:pPr>
      <w:r>
        <w:t>2. Problem Statement</w:t>
      </w:r>
    </w:p>
    <w:p>
      <w:r>
        <w:t>A distribution manager may need to make replenishment decisions using separate store stock reports, warehouse quantities, sales history, and batch expiry information. Manual planning can make it difficult to see which stores are likely to run out, where excess stock exists, and which batches need attention.</w:t>
      </w:r>
    </w:p>
    <w:p>
      <w:r>
        <w:t>StockWise AI brings these inputs into one view and generates recommendations using explicit data and constraints. It does not automatically dispatch goods; the manager remains responsible for approving the plan.</w:t>
      </w:r>
    </w:p>
    <w:p>
      <w:pPr>
        <w:pStyle w:val="Heading1"/>
      </w:pPr>
      <w:r>
        <w:t>3. Goals and Non-Goals</w:t>
      </w:r>
    </w:p>
    <w:p>
      <w:pPr>
        <w:pStyle w:val="Heading2"/>
      </w:pPr>
      <w:r>
        <w:t>Goals</w:t>
      </w:r>
    </w:p>
    <w:p>
      <w:pPr>
        <w:pStyle w:val="ListBullet"/>
      </w:pPr>
      <w:r>
        <w:t>Show warehouse and store inventory in a single dashboard.</w:t>
      </w:r>
    </w:p>
    <w:p>
      <w:pPr>
        <w:pStyle w:val="ListBullet"/>
      </w:pPr>
      <w:r>
        <w:t>Estimate near-term demand from historical sales.</w:t>
      </w:r>
    </w:p>
    <w:p>
      <w:pPr>
        <w:pStyle w:val="ListBullet"/>
      </w:pPr>
      <w:r>
        <w:t>Flag likely stockouts and excess inventory.</w:t>
      </w:r>
    </w:p>
    <w:p>
      <w:pPr>
        <w:pStyle w:val="ListBullet"/>
      </w:pPr>
      <w:r>
        <w:t>Recommend replenishment quantities and source/destination locations.</w:t>
      </w:r>
    </w:p>
    <w:p>
      <w:pPr>
        <w:pStyle w:val="ListBullet"/>
      </w:pPr>
      <w:r>
        <w:t>Respect available stock and basic store-demand constraints.</w:t>
      </w:r>
    </w:p>
    <w:p>
      <w:pPr>
        <w:pStyle w:val="ListBullet"/>
      </w:pPr>
      <w:r>
        <w:t>Use batch expiry information to identify expiry risk and guide allocation.</w:t>
      </w:r>
    </w:p>
    <w:p>
      <w:pPr>
        <w:pStyle w:val="ListBullet"/>
      </w:pPr>
      <w:r>
        <w:t>Compare the generated plan with a simple baseline using the same test data.</w:t>
      </w:r>
    </w:p>
    <w:p>
      <w:pPr>
        <w:pStyle w:val="Heading2"/>
      </w:pPr>
      <w:r>
        <w:t>Non-goals for the 24-hour MVP</w:t>
      </w:r>
    </w:p>
    <w:p>
      <w:pPr>
        <w:pStyle w:val="ListBullet"/>
      </w:pPr>
      <w:r>
        <w:t>A full enterprise resource planning (ERP) system.</w:t>
      </w:r>
    </w:p>
    <w:p>
      <w:pPr>
        <w:pStyle w:val="ListBullet"/>
      </w:pPr>
      <w:r>
        <w:t>Complex multi-warehouse routing, vehicle routing, or live GPS fleet tracking.</w:t>
      </w:r>
    </w:p>
    <w:p>
      <w:pPr>
        <w:pStyle w:val="ListBullet"/>
      </w:pPr>
      <w:r>
        <w:t>Automatic purchase orders, dispatch, or payments.</w:t>
      </w:r>
    </w:p>
    <w:p>
      <w:pPr>
        <w:pStyle w:val="ListBullet"/>
      </w:pPr>
      <w:r>
        <w:t>A separate consumer grocery/recipe/shopping application.</w:t>
      </w:r>
    </w:p>
    <w:p>
      <w:pPr>
        <w:pStyle w:val="ListBullet"/>
      </w:pPr>
      <w:r>
        <w:t>Claims of real-world savings without measured evaluation on suitable data.</w:t>
      </w:r>
    </w:p>
    <w:p>
      <w:pPr>
        <w:pStyle w:val="Heading1"/>
      </w:pPr>
      <w:r>
        <w:t>4. Users and Responsibilities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b/>
                <w:color w:val="FFFFFF"/>
                <w:sz w:val="18"/>
              </w:rPr>
              <w:t>User</w:t>
            </w:r>
          </w:p>
        </w:tc>
        <w:tc>
          <w:tcPr>
            <w:tcW w:type="dxa" w:w="3360"/>
            <w:vAlign w:val="center"/>
            <w:shd w:fill="17365D"/>
          </w:tcPr>
          <w:p>
            <w:r/>
            <w:r>
              <w:rPr>
                <w:b/>
                <w:color w:val="FFFFFF"/>
                <w:sz w:val="18"/>
              </w:rPr>
              <w:t>What they do</w:t>
            </w:r>
          </w:p>
        </w:tc>
        <w:tc>
          <w:tcPr>
            <w:tcW w:type="dxa" w:w="3360"/>
            <w:vAlign w:val="center"/>
            <w:shd w:fill="17365D"/>
          </w:tcPr>
          <w:p>
            <w:r/>
            <w:r>
              <w:rPr>
                <w:b/>
                <w:color w:val="FFFFFF"/>
                <w:sz w:val="18"/>
              </w:rPr>
              <w:t>System support</w:t>
            </w:r>
          </w:p>
        </w:tc>
      </w:tr>
      <w:tr>
        <w:tc>
          <w:tcPr>
            <w:tcW w:type="dxa" w:w="3360"/>
            <w:vAlign w:val="center"/>
          </w:tcPr>
          <w:p>
            <w:r/>
            <w:r>
              <w:rPr>
                <w:b w:val="0"/>
                <w:sz w:val="18"/>
              </w:rPr>
              <w:t>Distribution Manager (primary)</w:t>
            </w:r>
          </w:p>
        </w:tc>
        <w:tc>
          <w:tcPr>
            <w:tcW w:type="dxa" w:w="3360"/>
            <w:vAlign w:val="center"/>
          </w:tcPr>
          <w:p>
            <w:r/>
            <w:r>
              <w:rPr>
                <w:b w:val="0"/>
                <w:sz w:val="18"/>
              </w:rPr>
              <w:t>Reviews stock, forecasts, alerts, and proposed transfers; approves or edits the plan.</w:t>
            </w:r>
          </w:p>
        </w:tc>
        <w:tc>
          <w:tcPr>
            <w:tcW w:type="dxa" w:w="3360"/>
            <w:vAlign w:val="center"/>
          </w:tcPr>
          <w:p>
            <w:r/>
            <w:r>
              <w:rPr>
                <w:b w:val="0"/>
                <w:sz w:val="18"/>
              </w:rPr>
              <w:t>Dashboard, recommendation list, rationale, plan comparison.</w:t>
            </w:r>
          </w:p>
        </w:tc>
      </w:tr>
      <w:tr>
        <w:tc>
          <w:tcPr>
            <w:tcW w:type="dxa" w:w="3360"/>
            <w:vAlign w:val="center"/>
          </w:tcPr>
          <w:p>
            <w:r/>
            <w:r>
              <w:rPr>
                <w:b w:val="0"/>
                <w:sz w:val="18"/>
              </w:rPr>
              <w:t>Warehouse Staff</w:t>
            </w:r>
          </w:p>
        </w:tc>
        <w:tc>
          <w:tcPr>
            <w:tcW w:type="dxa" w:w="3360"/>
            <w:vAlign w:val="center"/>
          </w:tcPr>
          <w:p>
            <w:r/>
            <w:r>
              <w:rPr>
                <w:b w:val="0"/>
                <w:sz w:val="18"/>
              </w:rPr>
              <w:t>Checks available quantities and prepares approved shipments.</w:t>
            </w:r>
          </w:p>
        </w:tc>
        <w:tc>
          <w:tcPr>
            <w:tcW w:type="dxa" w:w="3360"/>
            <w:vAlign w:val="center"/>
          </w:tcPr>
          <w:p>
            <w:r/>
            <w:r>
              <w:rPr>
                <w:b w:val="0"/>
                <w:sz w:val="18"/>
              </w:rPr>
              <w:t>Pick list by product and batch; quantities to dispatch.</w:t>
            </w:r>
          </w:p>
        </w:tc>
      </w:tr>
      <w:tr>
        <w:tc>
          <w:tcPr>
            <w:tcW w:type="dxa" w:w="3360"/>
            <w:vAlign w:val="center"/>
          </w:tcPr>
          <w:p>
            <w:r/>
            <w:r>
              <w:rPr>
                <w:b w:val="0"/>
                <w:sz w:val="18"/>
              </w:rPr>
              <w:t>Store Manager</w:t>
            </w:r>
          </w:p>
        </w:tc>
        <w:tc>
          <w:tcPr>
            <w:tcW w:type="dxa" w:w="3360"/>
            <w:vAlign w:val="center"/>
          </w:tcPr>
          <w:p>
            <w:r/>
            <w:r>
              <w:rPr>
                <w:b w:val="0"/>
                <w:sz w:val="18"/>
              </w:rPr>
              <w:t>Checks store stock, expected demand, and incoming replenishment.</w:t>
            </w:r>
          </w:p>
        </w:tc>
        <w:tc>
          <w:tcPr>
            <w:tcW w:type="dxa" w:w="3360"/>
            <w:vAlign w:val="center"/>
          </w:tcPr>
          <w:p>
            <w:r/>
            <w:r>
              <w:rPr>
                <w:b w:val="0"/>
                <w:sz w:val="18"/>
              </w:rPr>
              <w:t>Store-level stock status, shortage/excess alerts, expected deliveries.</w:t>
            </w:r>
          </w:p>
        </w:tc>
      </w:tr>
    </w:tbl>
    <w:p>
      <w:pPr>
        <w:pStyle w:val="Heading1"/>
      </w:pPr>
      <w:r>
        <w:t>5. Functional Requirements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7365D"/>
          </w:tcPr>
          <w:p>
            <w:r/>
            <w:r>
              <w:rPr>
                <w:b/>
                <w:color w:val="FFFFFF"/>
                <w:sz w:val="18"/>
              </w:rPr>
              <w:t>ID / Priority</w:t>
            </w:r>
          </w:p>
        </w:tc>
        <w:tc>
          <w:tcPr>
            <w:tcW w:type="dxa" w:w="5040"/>
            <w:vAlign w:val="center"/>
            <w:shd w:fill="17365D"/>
          </w:tcPr>
          <w:p>
            <w:r/>
            <w:r>
              <w:rPr>
                <w:b/>
                <w:color w:val="FFFFFF"/>
                <w:sz w:val="18"/>
              </w:rPr>
              <w:t>Requirement</w:t>
            </w:r>
          </w:p>
        </w:tc>
      </w:tr>
      <w:tr>
        <w:tc>
          <w:tcPr>
            <w:tcW w:type="dxa" w:w="5040"/>
            <w:vAlign w:val="center"/>
          </w:tcPr>
          <w:p>
            <w:r/>
            <w:r>
              <w:rPr>
                <w:b/>
                <w:sz w:val="18"/>
              </w:rPr>
              <w:t>FR-01 Inventory visibility (P0)</w:t>
            </w:r>
          </w:p>
        </w:tc>
        <w:tc>
          <w:tcPr>
            <w:tcW w:type="dxa" w:w="5040"/>
            <w:vAlign w:val="center"/>
          </w:tcPr>
          <w:p>
            <w:r/>
            <w:r>
              <w:rPr>
                <w:b w:val="0"/>
                <w:sz w:val="18"/>
              </w:rPr>
              <w:t>Display on-hand quantity by location and SKU. For expiry tracking, display batch/lot quantity and expiry date.</w:t>
            </w:r>
          </w:p>
        </w:tc>
      </w:tr>
      <w:tr>
        <w:tc>
          <w:tcPr>
            <w:tcW w:type="dxa" w:w="5040"/>
            <w:vAlign w:val="center"/>
          </w:tcPr>
          <w:p>
            <w:r/>
            <w:r>
              <w:rPr>
                <w:b/>
                <w:sz w:val="18"/>
              </w:rPr>
              <w:t>FR-02 Demand forecast (P0)</w:t>
            </w:r>
          </w:p>
        </w:tc>
        <w:tc>
          <w:tcPr>
            <w:tcW w:type="dxa" w:w="5040"/>
            <w:vAlign w:val="center"/>
          </w:tcPr>
          <w:p>
            <w:r/>
            <w:r>
              <w:rPr>
                <w:b w:val="0"/>
                <w:sz w:val="18"/>
              </w:rPr>
              <w:t>Estimate demand for a selected planning horizon from historical sales. Show the forecast period and method used.</w:t>
            </w:r>
          </w:p>
        </w:tc>
      </w:tr>
      <w:tr>
        <w:tc>
          <w:tcPr>
            <w:tcW w:type="dxa" w:w="5040"/>
            <w:vAlign w:val="center"/>
          </w:tcPr>
          <w:p>
            <w:r/>
            <w:r>
              <w:rPr>
                <w:b/>
                <w:sz w:val="18"/>
              </w:rPr>
              <w:t>FR-03 Stock-risk detection (P0)</w:t>
            </w:r>
          </w:p>
        </w:tc>
        <w:tc>
          <w:tcPr>
            <w:tcW w:type="dxa" w:w="5040"/>
            <w:vAlign w:val="center"/>
          </w:tcPr>
          <w:p>
            <w:r/>
            <w:r>
              <w:rPr>
                <w:b w:val="0"/>
                <w:sz w:val="18"/>
              </w:rPr>
              <w:t>Identify possible stockout, low-stock, and excess-stock conditions by comparing stock with forecast demand and configured thresholds.</w:t>
            </w:r>
          </w:p>
        </w:tc>
      </w:tr>
      <w:tr>
        <w:tc>
          <w:tcPr>
            <w:tcW w:type="dxa" w:w="5040"/>
            <w:vAlign w:val="center"/>
          </w:tcPr>
          <w:p>
            <w:r/>
            <w:r>
              <w:rPr>
                <w:b/>
                <w:sz w:val="18"/>
              </w:rPr>
              <w:t>FR-04 Replenishment/allocation (P0)</w:t>
            </w:r>
          </w:p>
        </w:tc>
        <w:tc>
          <w:tcPr>
            <w:tcW w:type="dxa" w:w="5040"/>
            <w:vAlign w:val="center"/>
          </w:tcPr>
          <w:p>
            <w:r/>
            <w:r>
              <w:rPr>
                <w:b w:val="0"/>
                <w:sz w:val="18"/>
              </w:rPr>
              <w:t>Recommend product quantities from the warehouse to stores. Recommendations must not exceed available stock or configured store need/capacity.</w:t>
            </w:r>
          </w:p>
        </w:tc>
      </w:tr>
      <w:tr>
        <w:tc>
          <w:tcPr>
            <w:tcW w:type="dxa" w:w="5040"/>
            <w:vAlign w:val="center"/>
          </w:tcPr>
          <w:p>
            <w:r/>
            <w:r>
              <w:rPr>
                <w:b/>
                <w:sz w:val="18"/>
              </w:rPr>
              <w:t>FR-05 Recommendation explanation (P0)</w:t>
            </w:r>
          </w:p>
        </w:tc>
        <w:tc>
          <w:tcPr>
            <w:tcW w:type="dxa" w:w="5040"/>
            <w:vAlign w:val="center"/>
          </w:tcPr>
          <w:p>
            <w:r/>
            <w:r>
              <w:rPr>
                <w:b w:val="0"/>
                <w:sz w:val="18"/>
              </w:rPr>
              <w:t>For each recommendation, show SKU, source, destination, quantity, and a brief reason such as forecast shortage or batch expiry risk.</w:t>
            </w:r>
          </w:p>
        </w:tc>
      </w:tr>
      <w:tr>
        <w:tc>
          <w:tcPr>
            <w:tcW w:type="dxa" w:w="5040"/>
            <w:vAlign w:val="center"/>
          </w:tcPr>
          <w:p>
            <w:r/>
            <w:r>
              <w:rPr>
                <w:b/>
                <w:sz w:val="18"/>
              </w:rPr>
              <w:t>FR-06 Plan review (P0)</w:t>
            </w:r>
          </w:p>
        </w:tc>
        <w:tc>
          <w:tcPr>
            <w:tcW w:type="dxa" w:w="5040"/>
            <w:vAlign w:val="center"/>
          </w:tcPr>
          <w:p>
            <w:r/>
            <w:r>
              <w:rPr>
                <w:b w:val="0"/>
                <w:sz w:val="18"/>
              </w:rPr>
              <w:t>Allow the manager to review and approve, reject, or edit a proposed plan. In the MVP, approval can be represented by a dashboard action/status.</w:t>
            </w:r>
          </w:p>
        </w:tc>
      </w:tr>
      <w:tr>
        <w:tc>
          <w:tcPr>
            <w:tcW w:type="dxa" w:w="5040"/>
            <w:vAlign w:val="center"/>
          </w:tcPr>
          <w:p>
            <w:r/>
            <w:r>
              <w:rPr>
                <w:b/>
                <w:sz w:val="18"/>
              </w:rPr>
              <w:t>FR-07 Baseline comparison (P0)</w:t>
            </w:r>
          </w:p>
        </w:tc>
        <w:tc>
          <w:tcPr>
            <w:tcW w:type="dxa" w:w="5040"/>
            <w:vAlign w:val="center"/>
          </w:tcPr>
          <w:p>
            <w:r/>
            <w:r>
              <w:rPr>
                <w:b w:val="0"/>
                <w:sz w:val="18"/>
              </w:rPr>
              <w:t>Compare the proposed plan against a simple rule-based baseline on the same data and assumptions. Report metrics, not unsupported savings claims.</w:t>
            </w:r>
          </w:p>
        </w:tc>
      </w:tr>
      <w:tr>
        <w:tc>
          <w:tcPr>
            <w:tcW w:type="dxa" w:w="5040"/>
            <w:vAlign w:val="center"/>
          </w:tcPr>
          <w:p>
            <w:r/>
            <w:r>
              <w:rPr>
                <w:b/>
                <w:sz w:val="18"/>
              </w:rPr>
              <w:t>FR-08 Expiry-risk alerts (P1)</w:t>
            </w:r>
          </w:p>
        </w:tc>
        <w:tc>
          <w:tcPr>
            <w:tcW w:type="dxa" w:w="5040"/>
            <w:vAlign w:val="center"/>
          </w:tcPr>
          <w:p>
            <w:r/>
            <w:r>
              <w:rPr>
                <w:b w:val="0"/>
                <w:sz w:val="18"/>
              </w:rPr>
              <w:t>Flag batches approaching expiry or unlikely to sell through before expiry, based on forecast demand and a clearly defined rule.</w:t>
            </w:r>
          </w:p>
        </w:tc>
      </w:tr>
      <w:tr>
        <w:tc>
          <w:tcPr>
            <w:tcW w:type="dxa" w:w="5040"/>
            <w:vAlign w:val="center"/>
          </w:tcPr>
          <w:p>
            <w:r/>
            <w:r>
              <w:rPr>
                <w:b/>
                <w:sz w:val="18"/>
              </w:rPr>
              <w:t>FR-09 Expiry-aware allocation (P1)</w:t>
            </w:r>
          </w:p>
        </w:tc>
        <w:tc>
          <w:tcPr>
            <w:tcW w:type="dxa" w:w="5040"/>
            <w:vAlign w:val="center"/>
          </w:tcPr>
          <w:p>
            <w:r/>
            <w:r>
              <w:rPr>
                <w:b w:val="0"/>
                <w:sz w:val="18"/>
              </w:rPr>
              <w:t>Use batch expiry/shelf-life feasibility when assigning inventory to stores; avoid sending a batch where it is unlikely to be sold in time.</w:t>
            </w:r>
          </w:p>
        </w:tc>
      </w:tr>
      <w:tr>
        <w:tc>
          <w:tcPr>
            <w:tcW w:type="dxa" w:w="5040"/>
            <w:vAlign w:val="center"/>
          </w:tcPr>
          <w:p>
            <w:r/>
            <w:r>
              <w:rPr>
                <w:b/>
                <w:sz w:val="18"/>
              </w:rPr>
              <w:t>FR-10 What-if simulation (P2)</w:t>
            </w:r>
          </w:p>
        </w:tc>
        <w:tc>
          <w:tcPr>
            <w:tcW w:type="dxa" w:w="5040"/>
            <w:vAlign w:val="center"/>
          </w:tcPr>
          <w:p>
            <w:r/>
            <w:r>
              <w:rPr>
                <w:b w:val="0"/>
                <w:sz w:val="18"/>
              </w:rPr>
              <w:t>Let the user change demand, stock, or planning horizon and rerun the recommendation engine.</w:t>
            </w:r>
          </w:p>
        </w:tc>
      </w:tr>
    </w:tbl>
    <w:p>
      <w:pPr>
        <w:pStyle w:val="Heading1"/>
      </w:pPr>
      <w:r>
        <w:t>6. End-to-End Workflow</w:t>
      </w:r>
    </w:p>
    <w:p>
      <w:pPr>
        <w:pStyle w:val="ListNumber"/>
      </w:pPr>
      <w:r>
        <w:t>Load or enter inventory, store sales history, store metadata, and (where available) batch expiry records.</w:t>
      </w:r>
    </w:p>
    <w:p>
      <w:pPr>
        <w:pStyle w:val="ListNumber"/>
      </w:pPr>
      <w:r>
        <w:t>Validate data: check missing quantities/dates, duplicate records, and inconsistent SKU or location identifiers.</w:t>
      </w:r>
    </w:p>
    <w:p>
      <w:pPr>
        <w:pStyle w:val="ListNumber"/>
      </w:pPr>
      <w:r>
        <w:t>Choose a planning horizon (for example, the next 3 days) and calculate a demand forecast for each store and SKU.</w:t>
      </w:r>
    </w:p>
    <w:p>
      <w:pPr>
        <w:pStyle w:val="ListNumber"/>
      </w:pPr>
      <w:r>
        <w:t>Calculate stock position and flag expected shortages, low stock, excess stock, and expiry risks.</w:t>
      </w:r>
    </w:p>
    <w:p>
      <w:pPr>
        <w:pStyle w:val="ListNumber"/>
      </w:pPr>
      <w:r>
        <w:t>Run the allocation engine to propose quantities from the warehouse/batches to each store.</w:t>
      </w:r>
    </w:p>
    <w:p>
      <w:pPr>
        <w:pStyle w:val="ListNumber"/>
      </w:pPr>
      <w:r>
        <w:t>Display recommendations with their rationale and a baseline comparison.</w:t>
      </w:r>
    </w:p>
    <w:p>
      <w:pPr>
        <w:pStyle w:val="ListNumber"/>
      </w:pPr>
      <w:r>
        <w:t>Distribution Manager reviews and approves/edits the plan.</w:t>
      </w:r>
    </w:p>
    <w:p>
      <w:pPr>
        <w:pStyle w:val="ListNumber"/>
      </w:pPr>
      <w:r>
        <w:t>Warehouse staff use the approved pick/dispatch list; stores can review expected replenishment.</w:t>
      </w:r>
    </w:p>
    <w:p>
      <w:pPr>
        <w:pStyle w:val="ListNumber"/>
      </w:pPr>
      <w:r>
        <w:t>When actual sales/receipts become available, update the data and evaluate forecast and allocation performance.</w:t>
      </w:r>
    </w:p>
    <w:p>
      <w:pPr>
        <w:pStyle w:val="Heading1"/>
      </w:pPr>
      <w:r>
        <w:t>7. Core Logic and Calculation Outline</w:t>
      </w:r>
    </w:p>
    <w:p>
      <w:pPr>
        <w:pStyle w:val="Heading2"/>
      </w:pPr>
      <w:r>
        <w:t>7.1 Demand forecasting</w:t>
      </w:r>
    </w:p>
    <w:p>
      <w:r>
        <w:t>For a hackathon MVP, begin with a transparent baseline such as a moving average of recent daily sales. A more advanced model may be added only if the data supports it and there is time to validate it.</w:t>
      </w:r>
    </w:p>
    <w:p>
      <w:r>
        <w:t>Example baseline: forecast daily demand = average daily sales over the selected recent window.</w:t>
      </w:r>
    </w:p>
    <w:p>
      <w:r>
        <w:t>Forecast horizon demand = forecast daily demand × number of days in the horizon. This is a simple estimate, not a guarantee. Seasonality, promotions, and unusual events may not be captured.</w:t>
      </w:r>
    </w:p>
    <w:p>
      <w:pPr>
        <w:pStyle w:val="Heading2"/>
      </w:pPr>
      <w:r>
        <w:t>7.2 Replenishment need</w:t>
      </w:r>
    </w:p>
    <w:p>
      <w:r>
        <w:t>A simple starting calculation is: replenishment need = max(0, forecast horizon demand + safety buffer − usable on-hand stock). The safety buffer should be configurable or explicitly set for the demo. Avoid counting expired or unsellable quantities as usable stock.</w:t>
      </w:r>
    </w:p>
    <w:p>
      <w:pPr>
        <w:pStyle w:val="Heading2"/>
      </w:pPr>
      <w:r>
        <w:t>7.3 Allocation constraints</w:t>
      </w:r>
    </w:p>
    <w:p>
      <w:pPr>
        <w:pStyle w:val="ListBullet"/>
      </w:pPr>
      <w:r>
        <w:t>Total quantity allocated from a warehouse or batch cannot exceed its available quantity.</w:t>
      </w:r>
    </w:p>
    <w:p>
      <w:pPr>
        <w:pStyle w:val="ListBullet"/>
      </w:pPr>
      <w:r>
        <w:t>A store allocation should not exceed the store’s calculated need or configured storage limit.</w:t>
      </w:r>
    </w:p>
    <w:p>
      <w:pPr>
        <w:pStyle w:val="ListBullet"/>
      </w:pPr>
      <w:r>
        <w:t>The plan should prioritize shortage reduction and then consider transport/distribution cost if that input is available.</w:t>
      </w:r>
    </w:p>
    <w:p>
      <w:pPr>
        <w:pStyle w:val="ListBullet"/>
      </w:pPr>
      <w:r>
        <w:t>For expiry-aware allocation, exclude or penalize batches that cannot reasonably be sold before expiry under the stated assumptions.</w:t>
      </w:r>
    </w:p>
    <w:p>
      <w:pPr>
        <w:pStyle w:val="ListBullet"/>
      </w:pPr>
      <w:r>
        <w:t>The algorithm must disclose its assumptions; if data is missing, show “unknown” rather than inventing values.</w:t>
      </w:r>
    </w:p>
    <w:p>
      <w:pPr>
        <w:pStyle w:val="Heading2"/>
      </w:pPr>
      <w:r>
        <w:t>7.4 Expiry-aware logic</w:t>
      </w:r>
    </w:p>
    <w:p>
      <w:r>
        <w:t>Track batches separately: SKU, batch ID, quantity, expiry date, and location. Estimate how much of a batch a store could sell before the expiry date using the store’s forecast demand and the batch’s remaining shelf life. Then prioritize feasible batches while protecting stores from receiving stock that is likely to become unsellable.</w:t>
      </w:r>
    </w:p>
    <w:p>
      <w:r>
        <w:t>FEFO (First Expired, First Out) can be used as a simple batch-picking rule: pick the earliest-expiring feasible batch first. FEFO alone is not a full optimizer; the system must also consider destination demand and whether the stock can be sold in time.</w:t>
      </w:r>
    </w:p>
    <w:p>
      <w:pPr>
        <w:pStyle w:val="Heading1"/>
      </w:pPr>
      <w:r>
        <w:t>8. Data Requirements and Suggested Data Model</w:t>
      </w:r>
    </w:p>
    <w:p>
      <w:r>
        <w:t>The demo can use CSV files or a small database. Minimum suggested fields:</w:t>
      </w:r>
    </w:p>
    <w:tbl>
      <w:tblPr>
        <w:tblStyle w:val="LightShading-Accent1"/>
        <w:tblW w:type="auto" w:w="0"/>
        <w:tblLook w:firstColumn="1" w:firstRow="1" w:lastColumn="0" w:lastRow="0" w:noHBand="0" w:noVBand="1" w:val="04A0"/>
      </w:tblPr>
      <w:tblGrid>
        <w:gridCol w:w="3360"/>
        <w:gridCol w:w="3360"/>
        <w:gridCol w:w="3360"/>
      </w:tblGrid>
      <w:tr>
        <w:tc>
          <w:tcPr>
            <w:tcW w:type="dxa" w:w="3360"/>
            <w:vAlign w:val="center"/>
            <w:shd w:fill="17365D"/>
          </w:tcPr>
          <w:p>
            <w:r/>
            <w:r>
              <w:rPr>
                <w:b/>
                <w:color w:val="FFFFFF"/>
                <w:sz w:val="18"/>
              </w:rPr>
              <w:t>Dataset / entity</w:t>
            </w:r>
          </w:p>
        </w:tc>
        <w:tc>
          <w:tcPr>
            <w:tcW w:type="dxa" w:w="3360"/>
            <w:vAlign w:val="center"/>
            <w:shd w:fill="17365D"/>
          </w:tcPr>
          <w:p>
            <w:r/>
            <w:r>
              <w:rPr>
                <w:b/>
                <w:color w:val="FFFFFF"/>
                <w:sz w:val="18"/>
              </w:rPr>
              <w:t>Required fields</w:t>
            </w:r>
          </w:p>
        </w:tc>
        <w:tc>
          <w:tcPr>
            <w:tcW w:type="dxa" w:w="3360"/>
            <w:vAlign w:val="center"/>
            <w:shd w:fill="17365D"/>
          </w:tcPr>
          <w:p>
            <w:r/>
            <w:r>
              <w:rPr>
                <w:b/>
                <w:color w:val="FFFFFF"/>
                <w:sz w:val="18"/>
              </w:rPr>
              <w:t>Purpose</w:t>
            </w:r>
          </w:p>
        </w:tc>
      </w:tr>
      <w:tr>
        <w:tc>
          <w:tcPr>
            <w:tcW w:type="dxa" w:w="3360"/>
            <w:vAlign w:val="center"/>
          </w:tcPr>
          <w:p>
            <w:r/>
            <w:r>
              <w:rPr>
                <w:b w:val="0"/>
                <w:sz w:val="18"/>
              </w:rPr>
              <w:t>Product / SKU</w:t>
            </w:r>
          </w:p>
        </w:tc>
        <w:tc>
          <w:tcPr>
            <w:tcW w:type="dxa" w:w="3360"/>
            <w:vAlign w:val="center"/>
          </w:tcPr>
          <w:p>
            <w:r/>
            <w:r>
              <w:rPr>
                <w:b w:val="0"/>
                <w:sz w:val="18"/>
              </w:rPr>
              <w:t>sku_id, product_name, unit</w:t>
            </w:r>
          </w:p>
        </w:tc>
        <w:tc>
          <w:tcPr>
            <w:tcW w:type="dxa" w:w="3360"/>
            <w:vAlign w:val="center"/>
          </w:tcPr>
          <w:p>
            <w:r/>
            <w:r>
              <w:rPr>
                <w:b w:val="0"/>
                <w:sz w:val="18"/>
              </w:rPr>
              <w:t>Identifies products consistently.</w:t>
            </w:r>
          </w:p>
        </w:tc>
      </w:tr>
      <w:tr>
        <w:tc>
          <w:tcPr>
            <w:tcW w:type="dxa" w:w="3360"/>
            <w:vAlign w:val="center"/>
          </w:tcPr>
          <w:p>
            <w:r/>
            <w:r>
              <w:rPr>
                <w:b w:val="0"/>
                <w:sz w:val="18"/>
              </w:rPr>
              <w:t>Location</w:t>
            </w:r>
          </w:p>
        </w:tc>
        <w:tc>
          <w:tcPr>
            <w:tcW w:type="dxa" w:w="3360"/>
            <w:vAlign w:val="center"/>
          </w:tcPr>
          <w:p>
            <w:r/>
            <w:r>
              <w:rPr>
                <w:b w:val="0"/>
                <w:sz w:val="18"/>
              </w:rPr>
              <w:t>location_id, location_name, type (warehouse/store)</w:t>
            </w:r>
          </w:p>
        </w:tc>
        <w:tc>
          <w:tcPr>
            <w:tcW w:type="dxa" w:w="3360"/>
            <w:vAlign w:val="center"/>
          </w:tcPr>
          <w:p>
            <w:r/>
            <w:r>
              <w:rPr>
                <w:b w:val="0"/>
                <w:sz w:val="18"/>
              </w:rPr>
              <w:t>Identifies inventory nodes.</w:t>
            </w:r>
          </w:p>
        </w:tc>
      </w:tr>
      <w:tr>
        <w:tc>
          <w:tcPr>
            <w:tcW w:type="dxa" w:w="3360"/>
            <w:vAlign w:val="center"/>
          </w:tcPr>
          <w:p>
            <w:r/>
            <w:r>
              <w:rPr>
                <w:b w:val="0"/>
                <w:sz w:val="18"/>
              </w:rPr>
              <w:t>Inventory</w:t>
            </w:r>
          </w:p>
        </w:tc>
        <w:tc>
          <w:tcPr>
            <w:tcW w:type="dxa" w:w="3360"/>
            <w:vAlign w:val="center"/>
          </w:tcPr>
          <w:p>
            <w:r/>
            <w:r>
              <w:rPr>
                <w:b w:val="0"/>
                <w:sz w:val="18"/>
              </w:rPr>
              <w:t>location_id, sku_id, on_hand_qty, as_of_date</w:t>
            </w:r>
          </w:p>
        </w:tc>
        <w:tc>
          <w:tcPr>
            <w:tcW w:type="dxa" w:w="3360"/>
            <w:vAlign w:val="center"/>
          </w:tcPr>
          <w:p>
            <w:r/>
            <w:r>
              <w:rPr>
                <w:b w:val="0"/>
                <w:sz w:val="18"/>
              </w:rPr>
              <w:t>Current stock by product and location.</w:t>
            </w:r>
          </w:p>
        </w:tc>
      </w:tr>
      <w:tr>
        <w:tc>
          <w:tcPr>
            <w:tcW w:type="dxa" w:w="3360"/>
            <w:vAlign w:val="center"/>
          </w:tcPr>
          <w:p>
            <w:r/>
            <w:r>
              <w:rPr>
                <w:b w:val="0"/>
                <w:sz w:val="18"/>
              </w:rPr>
              <w:t>Sales history</w:t>
            </w:r>
          </w:p>
        </w:tc>
        <w:tc>
          <w:tcPr>
            <w:tcW w:type="dxa" w:w="3360"/>
            <w:vAlign w:val="center"/>
          </w:tcPr>
          <w:p>
            <w:r/>
            <w:r>
              <w:rPr>
                <w:b w:val="0"/>
                <w:sz w:val="18"/>
              </w:rPr>
              <w:t>date, store_id, sku_id, units_sold</w:t>
            </w:r>
          </w:p>
        </w:tc>
        <w:tc>
          <w:tcPr>
            <w:tcW w:type="dxa" w:w="3360"/>
            <w:vAlign w:val="center"/>
          </w:tcPr>
          <w:p>
            <w:r/>
            <w:r>
              <w:rPr>
                <w:b w:val="0"/>
                <w:sz w:val="18"/>
              </w:rPr>
              <w:t>Input for demand forecast.</w:t>
            </w:r>
          </w:p>
        </w:tc>
      </w:tr>
      <w:tr>
        <w:tc>
          <w:tcPr>
            <w:tcW w:type="dxa" w:w="3360"/>
            <w:vAlign w:val="center"/>
          </w:tcPr>
          <w:p>
            <w:r/>
            <w:r>
              <w:rPr>
                <w:b w:val="0"/>
                <w:sz w:val="18"/>
              </w:rPr>
              <w:t>Batch / lot (expiry extension)</w:t>
            </w:r>
          </w:p>
        </w:tc>
        <w:tc>
          <w:tcPr>
            <w:tcW w:type="dxa" w:w="3360"/>
            <w:vAlign w:val="center"/>
          </w:tcPr>
          <w:p>
            <w:r/>
            <w:r>
              <w:rPr>
                <w:b w:val="0"/>
                <w:sz w:val="18"/>
              </w:rPr>
              <w:t>batch_id, location_id, sku_id, quantity, expiry_date</w:t>
            </w:r>
          </w:p>
        </w:tc>
        <w:tc>
          <w:tcPr>
            <w:tcW w:type="dxa" w:w="3360"/>
            <w:vAlign w:val="center"/>
          </w:tcPr>
          <w:p>
            <w:r/>
            <w:r>
              <w:rPr>
                <w:b w:val="0"/>
                <w:sz w:val="18"/>
              </w:rPr>
              <w:t>Tracks stock with different expiry dates.</w:t>
            </w:r>
          </w:p>
        </w:tc>
      </w:tr>
      <w:tr>
        <w:tc>
          <w:tcPr>
            <w:tcW w:type="dxa" w:w="3360"/>
            <w:vAlign w:val="center"/>
          </w:tcPr>
          <w:p>
            <w:r/>
            <w:r>
              <w:rPr>
                <w:b w:val="0"/>
                <w:sz w:val="18"/>
              </w:rPr>
              <w:t>Optional distribution inputs</w:t>
            </w:r>
          </w:p>
        </w:tc>
        <w:tc>
          <w:tcPr>
            <w:tcW w:type="dxa" w:w="3360"/>
            <w:vAlign w:val="center"/>
          </w:tcPr>
          <w:p>
            <w:r/>
            <w:r>
              <w:rPr>
                <w:b w:val="0"/>
                <w:sz w:val="18"/>
              </w:rPr>
              <w:t>distance or transport_cost, store_capacity, lead_time</w:t>
            </w:r>
          </w:p>
        </w:tc>
        <w:tc>
          <w:tcPr>
            <w:tcW w:type="dxa" w:w="3360"/>
            <w:vAlign w:val="center"/>
          </w:tcPr>
          <w:p>
            <w:r/>
            <w:r>
              <w:rPr>
                <w:b w:val="0"/>
                <w:sz w:val="18"/>
              </w:rPr>
              <w:t>Supports richer constraints if data is available.</w:t>
            </w:r>
          </w:p>
        </w:tc>
      </w:tr>
    </w:tbl>
    <w:p>
      <w:pPr>
        <w:pStyle w:val="Heading1"/>
      </w:pPr>
      <w:r>
        <w:t>9. System Architecture (MVP)</w:t>
      </w:r>
    </w:p>
    <w:p>
      <w:pPr>
        <w:pStyle w:val="ListBullet"/>
      </w:pPr>
      <w:r>
        <w:t>Data layer: CSV/synthetic data initially; SQLite or PostgreSQL if time permits.</w:t>
      </w:r>
    </w:p>
    <w:p>
      <w:pPr>
        <w:pStyle w:val="ListBullet"/>
      </w:pPr>
      <w:r>
        <w:t>Forecast module: Python with pandas; a simple moving-average baseline, optionally compared with a trained model.</w:t>
      </w:r>
    </w:p>
    <w:p>
      <w:pPr>
        <w:pStyle w:val="ListBullet"/>
      </w:pPr>
      <w:r>
        <w:t>Optimization module: Python allocation logic; optionally use a linear/integer optimization library if the team can implement and test it.</w:t>
      </w:r>
    </w:p>
    <w:p>
      <w:pPr>
        <w:pStyle w:val="ListBullet"/>
      </w:pPr>
      <w:r>
        <w:t>API/application layer: FastAPI for endpoints, or Streamlit for a faster single-app demo.</w:t>
      </w:r>
    </w:p>
    <w:p>
      <w:pPr>
        <w:pStyle w:val="ListBullet"/>
      </w:pPr>
      <w:r>
        <w:t>Dashboard: store/warehouse stock table, forecast and alert panels, proposed allocation table, and baseline-vs-plan metrics.</w:t>
      </w:r>
    </w:p>
    <w:p>
      <w:pPr>
        <w:pStyle w:val="ListBullet"/>
      </w:pPr>
      <w:r>
        <w:t>Human control: recommendation status such as Draft → Reviewed → Approved; no automatic dispatch in the MVP.</w:t>
      </w:r>
    </w:p>
    <w:p>
      <w:pPr>
        <w:pStyle w:val="Heading1"/>
      </w:pPr>
      <w:r>
        <w:t>10. Dashboard Screens / Components</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17365D"/>
          </w:tcPr>
          <w:p>
            <w:r/>
            <w:r>
              <w:rPr>
                <w:b/>
                <w:color w:val="FFFFFF"/>
                <w:sz w:val="18"/>
              </w:rPr>
              <w:t>Screen</w:t>
            </w:r>
          </w:p>
        </w:tc>
        <w:tc>
          <w:tcPr>
            <w:tcW w:type="dxa" w:w="5040"/>
            <w:vAlign w:val="center"/>
            <w:shd w:fill="17365D"/>
          </w:tcPr>
          <w:p>
            <w:r/>
            <w:r>
              <w:rPr>
                <w:b/>
                <w:color w:val="FFFFFF"/>
                <w:sz w:val="18"/>
              </w:rPr>
              <w:t>What it shows</w:t>
            </w:r>
          </w:p>
        </w:tc>
      </w:tr>
      <w:tr>
        <w:tc>
          <w:tcPr>
            <w:tcW w:type="dxa" w:w="5040"/>
            <w:vAlign w:val="center"/>
          </w:tcPr>
          <w:p>
            <w:r/>
            <w:r>
              <w:rPr>
                <w:b w:val="0"/>
                <w:sz w:val="18"/>
              </w:rPr>
              <w:t>Overview</w:t>
            </w:r>
          </w:p>
        </w:tc>
        <w:tc>
          <w:tcPr>
            <w:tcW w:type="dxa" w:w="5040"/>
            <w:vAlign w:val="center"/>
          </w:tcPr>
          <w:p>
            <w:r/>
            <w:r>
              <w:rPr>
                <w:b w:val="0"/>
                <w:sz w:val="18"/>
              </w:rPr>
              <w:t>Total stock by SKU/location, stores at risk, batches nearing expiry, planning horizon.</w:t>
            </w:r>
          </w:p>
        </w:tc>
      </w:tr>
      <w:tr>
        <w:tc>
          <w:tcPr>
            <w:tcW w:type="dxa" w:w="5040"/>
            <w:vAlign w:val="center"/>
          </w:tcPr>
          <w:p>
            <w:r/>
            <w:r>
              <w:rPr>
                <w:b w:val="0"/>
                <w:sz w:val="18"/>
              </w:rPr>
              <w:t>Store demand</w:t>
            </w:r>
          </w:p>
        </w:tc>
        <w:tc>
          <w:tcPr>
            <w:tcW w:type="dxa" w:w="5040"/>
            <w:vAlign w:val="center"/>
          </w:tcPr>
          <w:p>
            <w:r/>
            <w:r>
              <w:rPr>
                <w:b w:val="0"/>
                <w:sz w:val="18"/>
              </w:rPr>
              <w:t>Forecast per store and SKU, recent sales, forecast method and period.</w:t>
            </w:r>
          </w:p>
        </w:tc>
      </w:tr>
      <w:tr>
        <w:tc>
          <w:tcPr>
            <w:tcW w:type="dxa" w:w="5040"/>
            <w:vAlign w:val="center"/>
          </w:tcPr>
          <w:p>
            <w:r/>
            <w:r>
              <w:rPr>
                <w:b w:val="0"/>
                <w:sz w:val="18"/>
              </w:rPr>
              <w:t>Inventory alerts</w:t>
            </w:r>
          </w:p>
        </w:tc>
        <w:tc>
          <w:tcPr>
            <w:tcW w:type="dxa" w:w="5040"/>
            <w:vAlign w:val="center"/>
          </w:tcPr>
          <w:p>
            <w:r/>
            <w:r>
              <w:rPr>
                <w:b w:val="0"/>
                <w:sz w:val="18"/>
              </w:rPr>
              <w:t>Stockout risk, excess stock, and expiry-risk list with severity and reason.</w:t>
            </w:r>
          </w:p>
        </w:tc>
      </w:tr>
      <w:tr>
        <w:tc>
          <w:tcPr>
            <w:tcW w:type="dxa" w:w="5040"/>
            <w:vAlign w:val="center"/>
          </w:tcPr>
          <w:p>
            <w:r/>
            <w:r>
              <w:rPr>
                <w:b w:val="0"/>
                <w:sz w:val="18"/>
              </w:rPr>
              <w:t>Allocation plan</w:t>
            </w:r>
          </w:p>
        </w:tc>
        <w:tc>
          <w:tcPr>
            <w:tcW w:type="dxa" w:w="5040"/>
            <w:vAlign w:val="center"/>
          </w:tcPr>
          <w:p>
            <w:r/>
            <w:r>
              <w:rPr>
                <w:b w:val="0"/>
                <w:sz w:val="18"/>
              </w:rPr>
              <w:t>From warehouse/batch → to store, SKU, recommended quantity, constraints, explanation.</w:t>
            </w:r>
          </w:p>
        </w:tc>
      </w:tr>
      <w:tr>
        <w:tc>
          <w:tcPr>
            <w:tcW w:type="dxa" w:w="5040"/>
            <w:vAlign w:val="center"/>
          </w:tcPr>
          <w:p>
            <w:r/>
            <w:r>
              <w:rPr>
                <w:b w:val="0"/>
                <w:sz w:val="18"/>
              </w:rPr>
              <w:t>Plan comparison</w:t>
            </w:r>
          </w:p>
        </w:tc>
        <w:tc>
          <w:tcPr>
            <w:tcW w:type="dxa" w:w="5040"/>
            <w:vAlign w:val="center"/>
          </w:tcPr>
          <w:p>
            <w:r/>
            <w:r>
              <w:rPr>
                <w:b w:val="0"/>
                <w:sz w:val="18"/>
              </w:rPr>
              <w:t>Baseline vs proposed plan: demand fulfilled, shortage quantity, expiry-risk quantity, and any available transport-cost estimate.</w:t>
            </w:r>
          </w:p>
        </w:tc>
      </w:tr>
      <w:tr>
        <w:tc>
          <w:tcPr>
            <w:tcW w:type="dxa" w:w="5040"/>
            <w:vAlign w:val="center"/>
          </w:tcPr>
          <w:p>
            <w:r/>
            <w:r>
              <w:rPr>
                <w:b w:val="0"/>
                <w:sz w:val="18"/>
              </w:rPr>
              <w:t>Plan approval</w:t>
            </w:r>
          </w:p>
        </w:tc>
        <w:tc>
          <w:tcPr>
            <w:tcW w:type="dxa" w:w="5040"/>
            <w:vAlign w:val="center"/>
          </w:tcPr>
          <w:p>
            <w:r/>
            <w:r>
              <w:rPr>
                <w:b w:val="0"/>
                <w:sz w:val="18"/>
              </w:rPr>
              <w:t>Manager can approve or edit quantities; show plan status and timestamp.</w:t>
            </w:r>
          </w:p>
        </w:tc>
      </w:tr>
    </w:tbl>
    <w:p>
      <w:pPr>
        <w:pStyle w:val="Heading1"/>
      </w:pPr>
      <w:r>
        <w:t>11. Evaluation Metrics</w:t>
      </w:r>
    </w:p>
    <w:p>
      <w:pPr>
        <w:pStyle w:val="ListBullet"/>
      </w:pPr>
      <w:r>
        <w:t>Forecast quality: MAE (Mean Absolute Error) on a held-out period, when enough historical data exists.</w:t>
      </w:r>
    </w:p>
    <w:p>
      <w:pPr>
        <w:pStyle w:val="ListBullet"/>
      </w:pPr>
      <w:r>
        <w:t>Service/fulfilment: percentage or units of forecast demand the plan can meet.</w:t>
      </w:r>
    </w:p>
    <w:p>
      <w:pPr>
        <w:pStyle w:val="ListBullet"/>
      </w:pPr>
      <w:r>
        <w:t>Shortage: total unmet demand under the same scenario.</w:t>
      </w:r>
    </w:p>
    <w:p>
      <w:pPr>
        <w:pStyle w:val="ListBullet"/>
      </w:pPr>
      <w:r>
        <w:t>Expiry risk: quantity flagged as likely to expire under the chosen sell-through assumption.</w:t>
      </w:r>
    </w:p>
    <w:p>
      <w:pPr>
        <w:pStyle w:val="ListBullet"/>
      </w:pPr>
      <w:r>
        <w:t>Distribution cost: include only if reliable cost/distance data and a defined cost formula are available.</w:t>
      </w:r>
    </w:p>
    <w:p>
      <w:pPr>
        <w:pStyle w:val="ListBullet"/>
      </w:pPr>
      <w:r>
        <w:t>Runtime and usability: how quickly the demo produces a plan and whether a manager can understand its explanation.</w:t>
      </w:r>
    </w:p>
    <w:p>
      <w:r>
        <w:t>Evaluation rule: run the baseline and proposed method on the same inventory, demand, and constraint inputs. Show actual calculated outputs. Do not present invented percentages as achieved results.</w:t>
      </w:r>
    </w:p>
    <w:p>
      <w:pPr>
        <w:pStyle w:val="Heading1"/>
      </w:pPr>
      <w:r>
        <w:t>12. Illustrative Demo Scenario</w:t>
      </w:r>
    </w:p>
    <w:p>
      <w:r>
        <w:t>Use a fictional packaged-product example—not actual company inventory. One central warehouse supplies three stores. The demo data includes a few SKUs, recent store sales, current stock, and two batches of one product with different expiry dates.</w:t>
      </w:r>
    </w:p>
    <w:p>
      <w:pPr>
        <w:pStyle w:val="ListBullet"/>
      </w:pPr>
      <w:r>
        <w:t>The dashboard shows Store A is projected to run low on a product during the selected horizon.</w:t>
      </w:r>
    </w:p>
    <w:p>
      <w:pPr>
        <w:pStyle w:val="ListBullet"/>
      </w:pPr>
      <w:r>
        <w:t>The forecast estimates demand for each store.</w:t>
      </w:r>
    </w:p>
    <w:p>
      <w:pPr>
        <w:pStyle w:val="ListBullet"/>
      </w:pPr>
      <w:r>
        <w:t>The allocator proposes quantities while respecting warehouse availability and store need.</w:t>
      </w:r>
    </w:p>
    <w:p>
      <w:pPr>
        <w:pStyle w:val="ListBullet"/>
      </w:pPr>
      <w:r>
        <w:t>The expiry module notices that an early-expiring batch may not sell through at a particular store, and instead recommends a feasible destination or flags it for manager attention.</w:t>
      </w:r>
    </w:p>
    <w:p>
      <w:pPr>
        <w:pStyle w:val="ListBullet"/>
      </w:pPr>
      <w:r>
        <w:t>The manager reviews the plan and compares it with the baseline.</w:t>
      </w:r>
    </w:p>
    <w:p>
      <w:r>
        <w:t>Keep the demo numbers small and transparent. State the planning horizon, forecast method, safety-buffer assumption, and expiry/sell-through rule before showing results.</w:t>
      </w:r>
    </w:p>
    <w:p>
      <w:pPr>
        <w:pStyle w:val="Heading1"/>
      </w:pPr>
      <w:r>
        <w:t>13. MVP Priorities for a 24-Hour Hackathon</w:t>
      </w:r>
    </w:p>
    <w:tbl>
      <w:tblPr>
        <w:tblStyle w:val="LightShading-Accent1"/>
        <w:tblW w:type="auto" w:w="0"/>
        <w:tblLook w:firstColumn="1" w:firstRow="1" w:lastColumn="0" w:lastRow="0" w:noHBand="0" w:noVBand="1" w:val="04A0"/>
      </w:tblPr>
      <w:tblGrid>
        <w:gridCol w:w="3360"/>
        <w:gridCol w:w="3360"/>
        <w:gridCol w:w="3360"/>
      </w:tblGrid>
      <w:tr>
        <w:tc>
          <w:tcPr>
            <w:tcW w:type="dxa" w:w="3360"/>
            <w:vAlign w:val="center"/>
            <w:shd w:fill="17365D"/>
          </w:tcPr>
          <w:p>
            <w:r/>
            <w:r>
              <w:rPr>
                <w:b/>
                <w:color w:val="FFFFFF"/>
                <w:sz w:val="18"/>
              </w:rPr>
              <w:t>Priority</w:t>
            </w:r>
          </w:p>
        </w:tc>
        <w:tc>
          <w:tcPr>
            <w:tcW w:type="dxa" w:w="3360"/>
            <w:vAlign w:val="center"/>
            <w:shd w:fill="17365D"/>
          </w:tcPr>
          <w:p>
            <w:r/>
            <w:r>
              <w:rPr>
                <w:b/>
                <w:color w:val="FFFFFF"/>
                <w:sz w:val="18"/>
              </w:rPr>
              <w:t>Build</w:t>
            </w:r>
          </w:p>
        </w:tc>
        <w:tc>
          <w:tcPr>
            <w:tcW w:type="dxa" w:w="3360"/>
            <w:vAlign w:val="center"/>
            <w:shd w:fill="17365D"/>
          </w:tcPr>
          <w:p>
            <w:r/>
            <w:r>
              <w:rPr>
                <w:b/>
                <w:color w:val="FFFFFF"/>
                <w:sz w:val="18"/>
              </w:rPr>
              <w:t>Definition of done</w:t>
            </w:r>
          </w:p>
        </w:tc>
      </w:tr>
      <w:tr>
        <w:tc>
          <w:tcPr>
            <w:tcW w:type="dxa" w:w="3360"/>
            <w:vAlign w:val="center"/>
          </w:tcPr>
          <w:p>
            <w:r/>
            <w:r>
              <w:rPr>
                <w:b w:val="0"/>
                <w:sz w:val="18"/>
              </w:rPr>
              <w:t>P0 — Must work</w:t>
            </w:r>
          </w:p>
        </w:tc>
        <w:tc>
          <w:tcPr>
            <w:tcW w:type="dxa" w:w="3360"/>
            <w:vAlign w:val="center"/>
          </w:tcPr>
          <w:p>
            <w:r/>
            <w:r>
              <w:rPr>
                <w:b w:val="0"/>
                <w:sz w:val="18"/>
              </w:rPr>
              <w:t>Inventory view, basic forecast, stock-risk flags, allocation recommendations, baseline comparison.</w:t>
            </w:r>
          </w:p>
        </w:tc>
        <w:tc>
          <w:tcPr>
            <w:tcW w:type="dxa" w:w="3360"/>
            <w:vAlign w:val="center"/>
          </w:tcPr>
          <w:p>
            <w:r/>
            <w:r>
              <w:rPr>
                <w:b w:val="0"/>
                <w:sz w:val="18"/>
              </w:rPr>
              <w:t>A user can load sample data, generate a plan, and see a clear comparison.</w:t>
            </w:r>
          </w:p>
        </w:tc>
      </w:tr>
      <w:tr>
        <w:tc>
          <w:tcPr>
            <w:tcW w:type="dxa" w:w="3360"/>
            <w:vAlign w:val="center"/>
          </w:tcPr>
          <w:p>
            <w:r/>
            <w:r>
              <w:rPr>
                <w:b w:val="0"/>
                <w:sz w:val="18"/>
              </w:rPr>
              <w:t>P1 — Standout</w:t>
            </w:r>
          </w:p>
        </w:tc>
        <w:tc>
          <w:tcPr>
            <w:tcW w:type="dxa" w:w="3360"/>
            <w:vAlign w:val="center"/>
          </w:tcPr>
          <w:p>
            <w:r/>
            <w:r>
              <w:rPr>
                <w:b w:val="0"/>
                <w:sz w:val="18"/>
              </w:rPr>
              <w:t>Batch expiry dates, expiry-risk alerts, expiry-aware batch selection/allocation.</w:t>
            </w:r>
          </w:p>
        </w:tc>
        <w:tc>
          <w:tcPr>
            <w:tcW w:type="dxa" w:w="3360"/>
            <w:vAlign w:val="center"/>
          </w:tcPr>
          <w:p>
            <w:r/>
            <w:r>
              <w:rPr>
                <w:b w:val="0"/>
                <w:sz w:val="18"/>
              </w:rPr>
              <w:t>The demo shows at least one case where expiry data changes a recommendation or triggers a justified alert.</w:t>
            </w:r>
          </w:p>
        </w:tc>
      </w:tr>
      <w:tr>
        <w:tc>
          <w:tcPr>
            <w:tcW w:type="dxa" w:w="3360"/>
            <w:vAlign w:val="center"/>
          </w:tcPr>
          <w:p>
            <w:r/>
            <w:r>
              <w:rPr>
                <w:b w:val="0"/>
                <w:sz w:val="18"/>
              </w:rPr>
              <w:t>P2 — Only if time remains</w:t>
            </w:r>
          </w:p>
        </w:tc>
        <w:tc>
          <w:tcPr>
            <w:tcW w:type="dxa" w:w="3360"/>
            <w:vAlign w:val="center"/>
          </w:tcPr>
          <w:p>
            <w:r/>
            <w:r>
              <w:rPr>
                <w:b w:val="0"/>
                <w:sz w:val="18"/>
              </w:rPr>
              <w:t>What-if controls, map view, CSV export, richer model, multi-warehouse support.</w:t>
            </w:r>
          </w:p>
        </w:tc>
        <w:tc>
          <w:tcPr>
            <w:tcW w:type="dxa" w:w="3360"/>
            <w:vAlign w:val="center"/>
          </w:tcPr>
          <w:p>
            <w:r/>
            <w:r>
              <w:rPr>
                <w:b w:val="0"/>
                <w:sz w:val="18"/>
              </w:rPr>
              <w:t>Adds value without destabilizing the working P0/P1 demo.</w:t>
            </w:r>
          </w:p>
        </w:tc>
      </w:tr>
    </w:tbl>
    <w:p>
      <w:pPr>
        <w:pStyle w:val="Heading1"/>
      </w:pPr>
      <w:r>
        <w:t>14. Assumptions, Risks, and Limitations</w:t>
      </w:r>
    </w:p>
    <w:p>
      <w:pPr>
        <w:pStyle w:val="ListBullet"/>
      </w:pPr>
      <w:r>
        <w:t>The initial demonstration uses one warehouse and a small number of stores; real networks may be more complex.</w:t>
      </w:r>
    </w:p>
    <w:p>
      <w:pPr>
        <w:pStyle w:val="ListBullet"/>
      </w:pPr>
      <w:r>
        <w:t>Forecasts depend on the quality and amount of sales history. Synthetic data is useful for a demo but is not evidence of real-world accuracy.</w:t>
      </w:r>
    </w:p>
    <w:p>
      <w:pPr>
        <w:pStyle w:val="ListBullet"/>
      </w:pPr>
      <w:r>
        <w:t>Expiry-risk estimates depend on batch records, demand estimates, and shelf-life rules. Missing batch dates limit this feature.</w:t>
      </w:r>
    </w:p>
    <w:p>
      <w:pPr>
        <w:pStyle w:val="ListBullet"/>
      </w:pPr>
      <w:r>
        <w:t>The optimizer is only as reliable as its objective and constraints. Explain the method rather than calling it “AI” without evidence.</w:t>
      </w:r>
    </w:p>
    <w:p>
      <w:pPr>
        <w:pStyle w:val="ListBullet"/>
      </w:pPr>
      <w:r>
        <w:t>A recommendation is not a confirmed shipment. Human approval and operational checks are required.</w:t>
      </w:r>
    </w:p>
    <w:p>
      <w:pPr>
        <w:pStyle w:val="ListBullet"/>
      </w:pPr>
      <w:r>
        <w:t>The project does not claim actual company processes, savings, or deployment readiness.</w:t>
      </w:r>
    </w:p>
    <w:p>
      <w:pPr>
        <w:pStyle w:val="Heading1"/>
      </w:pPr>
      <w:r>
        <w:t>15. Future Enhancements</w:t>
      </w:r>
    </w:p>
    <w:p>
      <w:pPr>
        <w:pStyle w:val="ListBullet"/>
      </w:pPr>
      <w:r>
        <w:t>Multiple warehouses and inter-warehouse transfers.</w:t>
      </w:r>
    </w:p>
    <w:p>
      <w:pPr>
        <w:pStyle w:val="ListBullet"/>
      </w:pPr>
      <w:r>
        <w:t>Lead-time-aware safety stock and supplier replenishment.</w:t>
      </w:r>
    </w:p>
    <w:p>
      <w:pPr>
        <w:pStyle w:val="ListBullet"/>
      </w:pPr>
      <w:r>
        <w:t>More robust forecasting with seasonality, promotions, and model monitoring.</w:t>
      </w:r>
    </w:p>
    <w:p>
      <w:pPr>
        <w:pStyle w:val="ListBullet"/>
      </w:pPr>
      <w:r>
        <w:t>Vehicle capacity and route optimization.</w:t>
      </w:r>
    </w:p>
    <w:p>
      <w:pPr>
        <w:pStyle w:val="ListBullet"/>
      </w:pPr>
      <w:r>
        <w:t>Role-based access, audit logs, and integration with existing inventory systems.</w:t>
      </w:r>
    </w:p>
    <w:p>
      <w:pPr>
        <w:pStyle w:val="ListBullet"/>
      </w:pPr>
      <w:r>
        <w:t>Automatic feedback from actual dispatches, receipts, sales, and waste records.</w:t>
      </w:r>
    </w:p>
    <w:p>
      <w:pPr>
        <w:pStyle w:val="Heading1"/>
      </w:pPr>
      <w:r>
        <w:t>16. Suggested Pitch</w:t>
      </w:r>
    </w:p>
    <w:p>
      <w:r>
        <w:rPr>
          <w:i/>
        </w:rPr>
        <w:t>“StockWise AI helps distribution managers forecast store demand and plan warehouse-to-store replenishment. It makes stock risks visible and generates constrained allocation recommendations. Its expiry-aware extension uses batch shelf-life information to flag risky stock and guide feasible allocation—so managers can make better-informed decisions about availability and avoidable expiry waste.”</w:t>
      </w:r>
    </w:p>
    <w:p/>
    <w:p>
      <w:pPr>
        <w:jc w:val="center"/>
      </w:pPr>
      <w:r>
        <w:rPr>
          <w:color w:val="7F7F7F"/>
          <w:sz w:val="18"/>
        </w:rPr>
        <w:t>End of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