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PL_PowerBI_Refresh</w:t>
      </w:r>
    </w:p>
    <w:p>
      <w:pPr>
        <w:pStyle w:val="Heading2"/>
      </w:pPr>
      <w:r>
        <w:t>Executive Summary</w:t>
      </w:r>
    </w:p>
    <w:p>
      <w:r>
        <w:t>Pipeline Name: PL_PowerBI_Refresh</w:t>
        <w:br/>
        <w:br/>
        <w:t>Pipeline Parameters: None</w:t>
        <w:br/>
        <w:t>Pipeline Variables: None</w:t>
        <w:br/>
        <w:br/>
        <w:t>Total Activities: 1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Refresh_PowerBI</w:t>
        <w:br/>
        <w:t>Type: WebActivity</w:t>
        <w:br/>
        <w:t>Depends On: ROOT ACTIVITY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</w:r>
    </w:p>
    <w:p>
      <w:pPr>
        <w:pStyle w:val="Heading1"/>
      </w:pPr>
      <w:r>
        <w:t>Activity Details</w:t>
      </w:r>
    </w:p>
    <w:p>
      <w:pPr>
        <w:pStyle w:val="Heading2"/>
      </w:pPr>
      <w:r>
        <w:t>Refresh_PowerBI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WebActivity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{'url': 'https://api.powerbi.com/refresh', 'method': 'POST'}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Impact Analysis</w:t>
      </w:r>
    </w:p>
    <w:p>
      <w:r>
        <w:t>No impact issues found.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