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9C0B" w14:textId="690DA1AE" w:rsidR="009711FE" w:rsidRDefault="004A7507" w:rsidP="005B3A7D">
      <w:pPr>
        <w:spacing w:line="240" w:lineRule="auto"/>
        <w:jc w:val="both"/>
      </w:pPr>
      <w:r>
        <w:t>Bazaar has run</w:t>
      </w:r>
      <w:r w:rsidRPr="004A7507">
        <w:t xml:space="preserve"> paid search ads on the two major search engines, </w:t>
      </w:r>
      <w:r w:rsidR="00885BAA" w:rsidRPr="004A7507">
        <w:t>Google,</w:t>
      </w:r>
      <w:r w:rsidRPr="004A7507">
        <w:t xml:space="preserve"> and Bing</w:t>
      </w:r>
      <w:r>
        <w:t xml:space="preserve"> for both branded as well as non-branded keywords.</w:t>
      </w:r>
      <w:r w:rsidR="008B232C">
        <w:t xml:space="preserve"> The conversation between </w:t>
      </w:r>
      <w:r w:rsidR="00885BAA">
        <w:t>B</w:t>
      </w:r>
      <w:r w:rsidR="008B232C">
        <w:t xml:space="preserve">ob and </w:t>
      </w:r>
      <w:r w:rsidR="00885BAA">
        <w:t>M</w:t>
      </w:r>
      <w:r w:rsidR="008B232C">
        <w:t>yra</w:t>
      </w:r>
      <w:r w:rsidR="00885BAA">
        <w:t xml:space="preserve"> shows us that the branded keywords receive high ROI results.</w:t>
      </w:r>
      <w:r w:rsidR="0090530C">
        <w:t xml:space="preserve"> But Myra’s concern on “</w:t>
      </w:r>
      <w:r w:rsidR="0090530C" w:rsidRPr="0090530C">
        <w:t>Is all traffic coming </w:t>
      </w:r>
      <w:r w:rsidR="0090530C" w:rsidRPr="0052705F">
        <w:t>through</w:t>
      </w:r>
      <w:r w:rsidR="0090530C" w:rsidRPr="0090530C">
        <w:rPr>
          <w:b/>
          <w:bCs/>
        </w:rPr>
        <w:t> </w:t>
      </w:r>
      <w:r w:rsidR="0090530C" w:rsidRPr="0090530C">
        <w:t>sponsored ads coming </w:t>
      </w:r>
      <w:r w:rsidR="0090530C" w:rsidRPr="0052705F">
        <w:t>due</w:t>
      </w:r>
      <w:r w:rsidR="0090530C" w:rsidRPr="0090530C">
        <w:t> to sponsored ads</w:t>
      </w:r>
      <w:r w:rsidR="0090530C">
        <w:t xml:space="preserve">” is valid. As it is self-explanatory that any consumer willing to buy any product with a branded keyword is highly likely to purchase the product from the brand itself. For example, a consumer willing to purchase a “Bazaar backpack” is highly likely to purchase the backpack from Bazaar rather than from any other competitors. </w:t>
      </w:r>
      <w:r w:rsidR="00DD149D">
        <w:t>And</w:t>
      </w:r>
      <w:r w:rsidR="0090530C">
        <w:t xml:space="preserve"> considering this sole reason would account for the high conversion rate for the branded keyword.</w:t>
      </w:r>
    </w:p>
    <w:p w14:paraId="170832FF" w14:textId="72160427" w:rsidR="000A0649" w:rsidRDefault="000A0649" w:rsidP="005B3A7D">
      <w:pPr>
        <w:spacing w:line="240" w:lineRule="auto"/>
        <w:jc w:val="both"/>
      </w:pPr>
      <w:r>
        <w:t xml:space="preserve">Moreover, in </w:t>
      </w:r>
      <w:r w:rsidR="00F67C6F">
        <w:t xml:space="preserve">the </w:t>
      </w:r>
      <w:r>
        <w:t xml:space="preserve">case of non-branded keywords, customers searching for any product example “backpack” will be seeking </w:t>
      </w:r>
      <w:r w:rsidR="00F67C6F">
        <w:t>many competitor’s websites which may lead to losing on the conversion rate or purchase of the product.</w:t>
      </w:r>
    </w:p>
    <w:p w14:paraId="51AA5356" w14:textId="4562770D" w:rsidR="00A76895" w:rsidRDefault="00A76895" w:rsidP="005B3A7D">
      <w:pPr>
        <w:spacing w:line="240" w:lineRule="auto"/>
        <w:jc w:val="both"/>
      </w:pPr>
      <w:r>
        <w:t>According to bob, they had a campaign from Week 1</w:t>
      </w:r>
      <w:r w:rsidR="00F502BF">
        <w:t>-</w:t>
      </w:r>
      <w:r>
        <w:t xml:space="preserve">9, but it failed from Week 10-12 due to the glitch. Based on the data we can carry out a comparison between Sponsored ad search and Organic search and analyze </w:t>
      </w:r>
      <w:r w:rsidR="00D12DAF">
        <w:t>whether</w:t>
      </w:r>
      <w:r>
        <w:t xml:space="preserve"> </w:t>
      </w:r>
      <w:r w:rsidR="00D543B9">
        <w:t>the campaign made an impact or not.</w:t>
      </w:r>
    </w:p>
    <w:p w14:paraId="0DEA7857" w14:textId="58D201AC" w:rsidR="00D543B9" w:rsidRDefault="00D543B9" w:rsidP="005B3A7D">
      <w:pPr>
        <w:spacing w:line="240" w:lineRule="auto"/>
        <w:jc w:val="both"/>
        <w:rPr>
          <w:noProof/>
        </w:rPr>
      </w:pPr>
      <w:r>
        <w:rPr>
          <w:noProof/>
        </w:rPr>
        <w:t xml:space="preserve">The total click-through from Week 1-9 accounted for 156,585 clicks whereas Week 10-12 accounted for 148,477 clicks without sponsored ad search campaigns, this estimates </w:t>
      </w:r>
      <w:r w:rsidR="00D12DAF">
        <w:rPr>
          <w:noProof/>
        </w:rPr>
        <w:t xml:space="preserve">a </w:t>
      </w:r>
      <w:r>
        <w:rPr>
          <w:noProof/>
        </w:rPr>
        <w:t>5.18%</w:t>
      </w:r>
      <w:r w:rsidR="00DF4680">
        <w:rPr>
          <w:noProof/>
        </w:rPr>
        <w:t xml:space="preserve"> (</w:t>
      </w:r>
      <w:r w:rsidR="00A92E08" w:rsidRPr="00A92E08">
        <w:rPr>
          <w:b/>
          <w:bCs/>
          <w:i/>
          <w:iCs/>
          <w:noProof/>
        </w:rPr>
        <w:t>see Object 4 in excel</w:t>
      </w:r>
      <w:r w:rsidR="00DF4680">
        <w:rPr>
          <w:noProof/>
        </w:rPr>
        <w:t>)</w:t>
      </w:r>
      <w:r>
        <w:rPr>
          <w:noProof/>
        </w:rPr>
        <w:t xml:space="preserve"> decrease in traffic as compared to </w:t>
      </w:r>
      <w:r w:rsidR="00D12DAF">
        <w:rPr>
          <w:noProof/>
        </w:rPr>
        <w:t xml:space="preserve">the </w:t>
      </w:r>
      <w:r>
        <w:rPr>
          <w:noProof/>
        </w:rPr>
        <w:t xml:space="preserve">previous week. </w:t>
      </w:r>
      <w:r w:rsidR="00D12DAF">
        <w:rPr>
          <w:noProof/>
        </w:rPr>
        <w:t>Therefore</w:t>
      </w:r>
      <w:r>
        <w:rPr>
          <w:noProof/>
        </w:rPr>
        <w:t xml:space="preserve">, Bob’s analysis </w:t>
      </w:r>
      <w:r w:rsidR="00D12DAF">
        <w:rPr>
          <w:noProof/>
        </w:rPr>
        <w:t>of</w:t>
      </w:r>
      <w:r>
        <w:rPr>
          <w:noProof/>
        </w:rPr>
        <w:t xml:space="preserve"> ROI indicating 20% of traffic from sponsored ads is incorrect. The </w:t>
      </w:r>
      <w:r w:rsidR="00D12DAF">
        <w:rPr>
          <w:noProof/>
        </w:rPr>
        <w:t>possibility</w:t>
      </w:r>
      <w:r>
        <w:rPr>
          <w:noProof/>
        </w:rPr>
        <w:t xml:space="preserve"> of the incorrect estimation is </w:t>
      </w:r>
      <w:r w:rsidR="0052705F">
        <w:rPr>
          <w:noProof/>
        </w:rPr>
        <w:t>that</w:t>
      </w:r>
      <w:r>
        <w:rPr>
          <w:noProof/>
        </w:rPr>
        <w:t xml:space="preserve"> many clicks would come anyway without the sponsored ads.</w:t>
      </w:r>
      <w:r w:rsidR="00C5793C">
        <w:rPr>
          <w:noProof/>
        </w:rPr>
        <w:t xml:space="preserve"> </w:t>
      </w:r>
      <w:r w:rsidR="00DF4680">
        <w:rPr>
          <w:noProof/>
        </w:rPr>
        <w:t xml:space="preserve">We can also assume that there was a </w:t>
      </w:r>
      <w:r w:rsidR="0052705F">
        <w:rPr>
          <w:noProof/>
        </w:rPr>
        <w:t>systematic</w:t>
      </w:r>
      <w:r w:rsidR="00DF4680">
        <w:rPr>
          <w:noProof/>
        </w:rPr>
        <w:t xml:space="preserve"> difference between the last three weeks and the first nine weeks based on the result of Bing data (</w:t>
      </w:r>
      <w:r w:rsidR="00A92E08" w:rsidRPr="00A92E08">
        <w:rPr>
          <w:b/>
          <w:bCs/>
          <w:i/>
          <w:iCs/>
          <w:noProof/>
        </w:rPr>
        <w:t>see Object 4 in excel</w:t>
      </w:r>
      <w:r w:rsidR="00DF4680">
        <w:rPr>
          <w:noProof/>
        </w:rPr>
        <w:t>)</w:t>
      </w:r>
      <w:r w:rsidR="008B6A61">
        <w:rPr>
          <w:noProof/>
        </w:rPr>
        <w:t xml:space="preserve">. There </w:t>
      </w:r>
      <w:r w:rsidR="0052705F">
        <w:rPr>
          <w:noProof/>
        </w:rPr>
        <w:t>is</w:t>
      </w:r>
      <w:r w:rsidR="008B6A61">
        <w:rPr>
          <w:noProof/>
        </w:rPr>
        <w:t xml:space="preserve"> </w:t>
      </w:r>
      <w:r w:rsidR="0052705F">
        <w:rPr>
          <w:noProof/>
        </w:rPr>
        <w:t xml:space="preserve">a </w:t>
      </w:r>
      <w:r w:rsidR="008B6A61">
        <w:rPr>
          <w:noProof/>
        </w:rPr>
        <w:t xml:space="preserve">3.55% </w:t>
      </w:r>
      <w:r w:rsidR="0052705F">
        <w:rPr>
          <w:noProof/>
        </w:rPr>
        <w:t>decrease</w:t>
      </w:r>
      <w:r w:rsidR="008B6A61">
        <w:rPr>
          <w:noProof/>
        </w:rPr>
        <w:t xml:space="preserve"> in traffic from </w:t>
      </w:r>
      <w:r w:rsidR="0052705F">
        <w:rPr>
          <w:noProof/>
        </w:rPr>
        <w:t>weeks</w:t>
      </w:r>
      <w:r w:rsidR="008B6A61">
        <w:rPr>
          <w:noProof/>
        </w:rPr>
        <w:t xml:space="preserve"> 10-12 compared to </w:t>
      </w:r>
      <w:r w:rsidR="0052705F">
        <w:rPr>
          <w:noProof/>
        </w:rPr>
        <w:t>weeks</w:t>
      </w:r>
      <w:r w:rsidR="008B6A61">
        <w:rPr>
          <w:noProof/>
        </w:rPr>
        <w:t xml:space="preserve"> 1-9 as the total counts for both periods were 19,597 clicks and 18,901 clicks (including both sponsored ads and organic).</w:t>
      </w:r>
    </w:p>
    <w:p w14:paraId="1D3E612D" w14:textId="072E8001" w:rsidR="006C62CC" w:rsidRDefault="006C62CC" w:rsidP="005B3A7D">
      <w:pPr>
        <w:spacing w:line="240" w:lineRule="auto"/>
        <w:jc w:val="both"/>
        <w:rPr>
          <w:noProof/>
        </w:rPr>
      </w:pPr>
      <w:r>
        <w:rPr>
          <w:noProof/>
        </w:rPr>
        <w:t xml:space="preserve">Assuming the last three </w:t>
      </w:r>
      <w:r w:rsidR="0052705F">
        <w:rPr>
          <w:noProof/>
        </w:rPr>
        <w:t>weeks</w:t>
      </w:r>
      <w:r>
        <w:rPr>
          <w:noProof/>
        </w:rPr>
        <w:t xml:space="preserve"> were systematically different from </w:t>
      </w:r>
      <w:r w:rsidR="0052705F">
        <w:rPr>
          <w:noProof/>
        </w:rPr>
        <w:t xml:space="preserve">the </w:t>
      </w:r>
      <w:r>
        <w:rPr>
          <w:noProof/>
        </w:rPr>
        <w:t>first nine months as discussed above, some calculations can be performed considering traffic results from Bing data</w:t>
      </w:r>
      <w:r w:rsidR="0068156A">
        <w:rPr>
          <w:noProof/>
        </w:rPr>
        <w:t xml:space="preserve"> (</w:t>
      </w:r>
      <w:r w:rsidR="00A92E08" w:rsidRPr="00A92E08">
        <w:rPr>
          <w:b/>
          <w:bCs/>
          <w:i/>
          <w:iCs/>
          <w:noProof/>
        </w:rPr>
        <w:t xml:space="preserve">see Object </w:t>
      </w:r>
      <w:r w:rsidR="00A92E08">
        <w:rPr>
          <w:b/>
          <w:bCs/>
          <w:i/>
          <w:iCs/>
          <w:noProof/>
        </w:rPr>
        <w:t>5 and 6</w:t>
      </w:r>
      <w:r w:rsidR="00A92E08" w:rsidRPr="00A92E08">
        <w:rPr>
          <w:b/>
          <w:bCs/>
          <w:i/>
          <w:iCs/>
          <w:noProof/>
        </w:rPr>
        <w:t xml:space="preserve"> in excel</w:t>
      </w:r>
      <w:r w:rsidR="0068156A">
        <w:rPr>
          <w:noProof/>
        </w:rPr>
        <w:t>)</w:t>
      </w:r>
      <w:r>
        <w:rPr>
          <w:noProof/>
        </w:rPr>
        <w:t xml:space="preserve">. When we compare the number of clicks in Week 10-12 from Week 1-9, We see a 5.18% decrease in traffic for Google and </w:t>
      </w:r>
      <w:r w:rsidR="0052705F">
        <w:rPr>
          <w:noProof/>
        </w:rPr>
        <w:t xml:space="preserve">a </w:t>
      </w:r>
      <w:r>
        <w:rPr>
          <w:noProof/>
        </w:rPr>
        <w:t>3.55% natural decrease in traffic for Bing</w:t>
      </w:r>
      <w:r w:rsidR="00A27B44">
        <w:rPr>
          <w:noProof/>
        </w:rPr>
        <w:t xml:space="preserve"> which accounts to be only </w:t>
      </w:r>
      <w:r w:rsidR="0052705F">
        <w:rPr>
          <w:noProof/>
        </w:rPr>
        <w:t xml:space="preserve">a </w:t>
      </w:r>
      <w:r w:rsidR="00A27B44">
        <w:rPr>
          <w:noProof/>
        </w:rPr>
        <w:t>1.6% decrease in total clickthrough when the sponsored ads were inactive.</w:t>
      </w:r>
      <w:r w:rsidR="003718C8">
        <w:rPr>
          <w:noProof/>
        </w:rPr>
        <w:t xml:space="preserve"> With this percentage</w:t>
      </w:r>
      <w:r w:rsidR="0052705F">
        <w:rPr>
          <w:noProof/>
        </w:rPr>
        <w:t>,</w:t>
      </w:r>
      <w:r w:rsidR="003718C8">
        <w:rPr>
          <w:noProof/>
        </w:rPr>
        <w:t xml:space="preserve"> we can the actual number of people affected by the sponsored ads, </w:t>
      </w:r>
      <w:r w:rsidR="0052705F">
        <w:rPr>
          <w:noProof/>
        </w:rPr>
        <w:t>which</w:t>
      </w:r>
      <w:r w:rsidR="003718C8">
        <w:rPr>
          <w:noProof/>
        </w:rPr>
        <w:t xml:space="preserve"> is 156,585*1.62% which comes to 2,544 people. Hence, we can say that 2,544 more consumers visited the website when there </w:t>
      </w:r>
      <w:r w:rsidR="0052705F">
        <w:rPr>
          <w:noProof/>
        </w:rPr>
        <w:t>were</w:t>
      </w:r>
      <w:r w:rsidR="003718C8">
        <w:rPr>
          <w:noProof/>
        </w:rPr>
        <w:t xml:space="preserve"> no </w:t>
      </w:r>
      <w:r w:rsidR="0052705F">
        <w:rPr>
          <w:noProof/>
        </w:rPr>
        <w:t>sponsored</w:t>
      </w:r>
      <w:r w:rsidR="003718C8">
        <w:rPr>
          <w:noProof/>
        </w:rPr>
        <w:t xml:space="preserve"> ads.</w:t>
      </w:r>
      <w:r w:rsidR="005235D8">
        <w:rPr>
          <w:noProof/>
        </w:rPr>
        <w:t xml:space="preserve"> Furthermore, we know that 12% of 2,544 people were likely to make a purchase, which is 305 people made purchases out of 2,544, and the overall margin accounts to be 305*$21 i.e. $6,411.</w:t>
      </w:r>
    </w:p>
    <w:p w14:paraId="35D99072" w14:textId="79C3BF88" w:rsidR="005235D8" w:rsidRDefault="005235D8" w:rsidP="005B3A7D">
      <w:pPr>
        <w:spacing w:line="240" w:lineRule="auto"/>
        <w:jc w:val="both"/>
        <w:rPr>
          <w:noProof/>
        </w:rPr>
      </w:pPr>
      <w:r>
        <w:rPr>
          <w:noProof/>
        </w:rPr>
        <w:t xml:space="preserve">The Bazaar is investing </w:t>
      </w:r>
      <w:r w:rsidR="0052705F">
        <w:rPr>
          <w:noProof/>
        </w:rPr>
        <w:t xml:space="preserve">a </w:t>
      </w:r>
      <w:r>
        <w:rPr>
          <w:noProof/>
        </w:rPr>
        <w:t>total of 31390*$0.60</w:t>
      </w:r>
      <w:r w:rsidR="00B20D13">
        <w:rPr>
          <w:noProof/>
        </w:rPr>
        <w:t xml:space="preserve"> i.e. $18,834  (</w:t>
      </w:r>
      <w:r w:rsidR="00DC7BF8" w:rsidRPr="00A92E08">
        <w:rPr>
          <w:b/>
          <w:bCs/>
          <w:i/>
          <w:iCs/>
          <w:noProof/>
        </w:rPr>
        <w:t xml:space="preserve">see Object </w:t>
      </w:r>
      <w:r w:rsidR="00DC7BF8">
        <w:rPr>
          <w:b/>
          <w:bCs/>
          <w:i/>
          <w:iCs/>
          <w:noProof/>
        </w:rPr>
        <w:t>1 and 6</w:t>
      </w:r>
      <w:r w:rsidR="00DC7BF8" w:rsidRPr="00A92E08">
        <w:rPr>
          <w:b/>
          <w:bCs/>
          <w:i/>
          <w:iCs/>
          <w:noProof/>
        </w:rPr>
        <w:t xml:space="preserve"> in excel</w:t>
      </w:r>
      <w:r w:rsidR="00B20D13">
        <w:rPr>
          <w:noProof/>
        </w:rPr>
        <w:t xml:space="preserve">) </w:t>
      </w:r>
      <w:r>
        <w:rPr>
          <w:noProof/>
        </w:rPr>
        <w:t xml:space="preserve">on sponsored ads by paying $0.60 per </w:t>
      </w:r>
      <w:r w:rsidR="00A20662">
        <w:rPr>
          <w:noProof/>
        </w:rPr>
        <w:t xml:space="preserve">click. The total investment can be calculated by multiplying </w:t>
      </w:r>
      <w:r w:rsidR="004B106A">
        <w:rPr>
          <w:noProof/>
        </w:rPr>
        <w:t>the average number of clicks and the cost per click.</w:t>
      </w:r>
      <w:r w:rsidR="00A20662">
        <w:rPr>
          <w:noProof/>
        </w:rPr>
        <w:tab/>
      </w:r>
    </w:p>
    <w:p w14:paraId="19E77F84" w14:textId="082288C6" w:rsidR="002C7A10" w:rsidRDefault="002C7A10" w:rsidP="005B3A7D">
      <w:pPr>
        <w:spacing w:line="240" w:lineRule="auto"/>
        <w:jc w:val="both"/>
        <w:rPr>
          <w:noProof/>
        </w:rPr>
      </w:pPr>
      <w:r>
        <w:rPr>
          <w:noProof/>
        </w:rPr>
        <w:t>And to Calculate ROI, we can use (Margin – Investment)/Investment, that is ($6,411 - $18,834)/$18,834, which comes to -66%</w:t>
      </w:r>
      <w:r w:rsidR="0052705F">
        <w:rPr>
          <w:noProof/>
        </w:rPr>
        <w:t xml:space="preserve"> (</w:t>
      </w:r>
      <w:r w:rsidR="006F0DC8" w:rsidRPr="00A92E08">
        <w:rPr>
          <w:b/>
          <w:bCs/>
          <w:i/>
          <w:iCs/>
          <w:noProof/>
        </w:rPr>
        <w:t xml:space="preserve">see Object </w:t>
      </w:r>
      <w:r w:rsidR="006F0DC8">
        <w:rPr>
          <w:b/>
          <w:bCs/>
          <w:i/>
          <w:iCs/>
          <w:noProof/>
        </w:rPr>
        <w:t>6</w:t>
      </w:r>
      <w:r w:rsidR="006F0DC8" w:rsidRPr="00A92E08">
        <w:rPr>
          <w:b/>
          <w:bCs/>
          <w:i/>
          <w:iCs/>
          <w:noProof/>
        </w:rPr>
        <w:t xml:space="preserve"> in excel</w:t>
      </w:r>
      <w:r w:rsidR="0052705F">
        <w:rPr>
          <w:noProof/>
        </w:rPr>
        <w:t>)</w:t>
      </w:r>
      <w:r>
        <w:rPr>
          <w:noProof/>
        </w:rPr>
        <w:t xml:space="preserve">. This shows that Bazaar did not gain by running sponsored ads </w:t>
      </w:r>
      <w:r w:rsidR="0052705F">
        <w:rPr>
          <w:noProof/>
        </w:rPr>
        <w:t>campaigns</w:t>
      </w:r>
      <w:r>
        <w:rPr>
          <w:noProof/>
        </w:rPr>
        <w:t xml:space="preserve"> and was losing money. </w:t>
      </w:r>
    </w:p>
    <w:p w14:paraId="7E389461" w14:textId="30DA15D0" w:rsidR="002C7A10" w:rsidRDefault="002C7A10" w:rsidP="005B3A7D">
      <w:pPr>
        <w:spacing w:line="240" w:lineRule="auto"/>
        <w:jc w:val="both"/>
        <w:rPr>
          <w:noProof/>
        </w:rPr>
      </w:pPr>
      <w:r>
        <w:rPr>
          <w:noProof/>
        </w:rPr>
        <w:t xml:space="preserve">The ROI estimation is based on the assumption that </w:t>
      </w:r>
      <w:r w:rsidR="0052705F">
        <w:rPr>
          <w:noProof/>
        </w:rPr>
        <w:t>weeks</w:t>
      </w:r>
      <w:r>
        <w:rPr>
          <w:noProof/>
        </w:rPr>
        <w:t xml:space="preserve"> 10-12 decreased and may not be 100% accurate as we are comparing a short dataset comprising of only three last weeks for </w:t>
      </w:r>
      <w:r w:rsidR="0052705F">
        <w:rPr>
          <w:noProof/>
        </w:rPr>
        <w:t>comparison</w:t>
      </w:r>
      <w:r>
        <w:rPr>
          <w:noProof/>
        </w:rPr>
        <w:t xml:space="preserve"> of </w:t>
      </w:r>
      <w:r>
        <w:rPr>
          <w:noProof/>
        </w:rPr>
        <w:lastRenderedPageBreak/>
        <w:t>total click traffic.</w:t>
      </w:r>
      <w:r w:rsidR="00DD149D">
        <w:rPr>
          <w:noProof/>
        </w:rPr>
        <w:t xml:space="preserve"> However, This helps us understand that Bob’s ROI estimation was highly inflated and sponsored ads </w:t>
      </w:r>
      <w:r w:rsidR="00226EC8">
        <w:rPr>
          <w:noProof/>
        </w:rPr>
        <w:t xml:space="preserve">on branded keywords </w:t>
      </w:r>
      <w:r w:rsidR="00DD149D">
        <w:rPr>
          <w:noProof/>
        </w:rPr>
        <w:t xml:space="preserve">were not bringing good value to </w:t>
      </w:r>
      <w:r w:rsidR="0052705F">
        <w:rPr>
          <w:noProof/>
        </w:rPr>
        <w:t>the</w:t>
      </w:r>
      <w:r w:rsidR="00DD149D">
        <w:rPr>
          <w:noProof/>
        </w:rPr>
        <w:t xml:space="preserve"> company. As a recommendation, I would like the </w:t>
      </w:r>
      <w:r w:rsidR="0052705F">
        <w:rPr>
          <w:noProof/>
        </w:rPr>
        <w:t>company</w:t>
      </w:r>
      <w:r w:rsidR="00DD149D">
        <w:rPr>
          <w:noProof/>
        </w:rPr>
        <w:t xml:space="preserve"> to invest more </w:t>
      </w:r>
      <w:r w:rsidR="0052705F">
        <w:rPr>
          <w:noProof/>
        </w:rPr>
        <w:t>in</w:t>
      </w:r>
      <w:r w:rsidR="00DD149D">
        <w:rPr>
          <w:noProof/>
        </w:rPr>
        <w:t xml:space="preserve"> non-branded keywords to have better reach for customers to purchase from </w:t>
      </w:r>
      <w:r w:rsidR="0052705F">
        <w:rPr>
          <w:noProof/>
        </w:rPr>
        <w:t xml:space="preserve">the </w:t>
      </w:r>
      <w:r w:rsidR="00DD149D">
        <w:rPr>
          <w:noProof/>
        </w:rPr>
        <w:t>Bazaar website.</w:t>
      </w:r>
    </w:p>
    <w:p w14:paraId="4AA012C6" w14:textId="77777777" w:rsidR="002C7A10" w:rsidRDefault="002C7A10" w:rsidP="005B3A7D">
      <w:pPr>
        <w:spacing w:line="240" w:lineRule="auto"/>
        <w:jc w:val="both"/>
      </w:pPr>
    </w:p>
    <w:sectPr w:rsidR="002C7A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E68F9" w14:textId="77777777" w:rsidR="0017719D" w:rsidRDefault="0017719D" w:rsidP="007D3CDA">
      <w:pPr>
        <w:spacing w:after="0" w:line="240" w:lineRule="auto"/>
      </w:pPr>
      <w:r>
        <w:separator/>
      </w:r>
    </w:p>
  </w:endnote>
  <w:endnote w:type="continuationSeparator" w:id="0">
    <w:p w14:paraId="40F683F0" w14:textId="77777777" w:rsidR="0017719D" w:rsidRDefault="0017719D" w:rsidP="007D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755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9C4E9" w14:textId="77777777" w:rsidR="007D3CDA" w:rsidRDefault="007D3CDA" w:rsidP="007D3CD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     </w:t>
        </w:r>
        <w:r w:rsidRPr="00945478">
          <w:rPr>
            <w:rFonts w:cstheme="minorHAnsi"/>
            <w:b/>
            <w:bCs/>
            <w:i/>
            <w:iCs/>
          </w:rPr>
          <w:t>BADM 557 – Business Intelligence</w:t>
        </w:r>
      </w:p>
    </w:sdtContent>
  </w:sdt>
  <w:p w14:paraId="4303C070" w14:textId="77777777" w:rsidR="007D3CDA" w:rsidRDefault="007D3CDA" w:rsidP="007D3CDA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2CE304" wp14:editId="3E0E16A7">
          <wp:simplePos x="0" y="0"/>
          <wp:positionH relativeFrom="column">
            <wp:posOffset>4088921</wp:posOffset>
          </wp:positionH>
          <wp:positionV relativeFrom="paragraph">
            <wp:posOffset>38603</wp:posOffset>
          </wp:positionV>
          <wp:extent cx="1562735" cy="548005"/>
          <wp:effectExtent l="0" t="0" r="0" b="0"/>
          <wp:wrapNone/>
          <wp:docPr id="5" name="Picture 5" descr="Graphical user interface, text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, text&#10;&#10;Description automatically generated">
                    <a:hlinkClick r:id="rId1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735" cy="548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</w:rPr>
      <w:t xml:space="preserve">Name - </w:t>
    </w:r>
    <w:r w:rsidRPr="00BD256C">
      <w:t>Tejas Dhomne</w:t>
    </w:r>
  </w:p>
  <w:p w14:paraId="01FA5F76" w14:textId="77777777" w:rsidR="007D3CDA" w:rsidRDefault="007D3CDA" w:rsidP="007D3CDA">
    <w:pPr>
      <w:pStyle w:val="Footer"/>
    </w:pPr>
    <w:r>
      <w:rPr>
        <w:b/>
        <w:bCs/>
      </w:rPr>
      <w:t xml:space="preserve">UIN – </w:t>
    </w:r>
    <w:r w:rsidRPr="00BD256C">
      <w:t>66156178</w:t>
    </w:r>
  </w:p>
  <w:p w14:paraId="17723CC4" w14:textId="77777777" w:rsidR="007D3CDA" w:rsidRDefault="007D3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3FDA" w14:textId="77777777" w:rsidR="0017719D" w:rsidRDefault="0017719D" w:rsidP="007D3CDA">
      <w:pPr>
        <w:spacing w:after="0" w:line="240" w:lineRule="auto"/>
      </w:pPr>
      <w:r>
        <w:separator/>
      </w:r>
    </w:p>
  </w:footnote>
  <w:footnote w:type="continuationSeparator" w:id="0">
    <w:p w14:paraId="6371E051" w14:textId="77777777" w:rsidR="0017719D" w:rsidRDefault="0017719D" w:rsidP="007D3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ABF51" w14:textId="77777777" w:rsidR="007D3CDA" w:rsidRPr="007D3CDA" w:rsidRDefault="007D3CDA" w:rsidP="007D3CDA">
    <w:pPr>
      <w:shd w:val="clear" w:color="auto" w:fill="FFFFFF"/>
      <w:spacing w:after="0" w:line="240" w:lineRule="auto"/>
      <w:jc w:val="center"/>
      <w:outlineLvl w:val="0"/>
      <w:rPr>
        <w:rFonts w:eastAsia="Times New Roman" w:cstheme="minorHAnsi"/>
        <w:color w:val="2D3B45"/>
        <w:kern w:val="36"/>
        <w:sz w:val="44"/>
        <w:szCs w:val="44"/>
      </w:rPr>
    </w:pPr>
    <w:r w:rsidRPr="007D3CDA">
      <w:rPr>
        <w:rFonts w:eastAsia="Times New Roman" w:cstheme="minorHAnsi"/>
        <w:color w:val="2D3B45"/>
        <w:kern w:val="36"/>
        <w:sz w:val="44"/>
        <w:szCs w:val="44"/>
      </w:rPr>
      <w:t>Sponsored Search ROI Case</w:t>
    </w:r>
  </w:p>
  <w:p w14:paraId="19FEDC2F" w14:textId="77777777" w:rsidR="007D3CDA" w:rsidRPr="007D3CDA" w:rsidRDefault="007D3CDA" w:rsidP="007D3CDA">
    <w:pPr>
      <w:pStyle w:val="Header"/>
      <w:jc w:val="center"/>
      <w:rPr>
        <w:rFonts w:cstheme="minorHAnsi"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0668"/>
    <w:rsid w:val="000A0649"/>
    <w:rsid w:val="0017719D"/>
    <w:rsid w:val="00226EC8"/>
    <w:rsid w:val="002C7A10"/>
    <w:rsid w:val="003718C8"/>
    <w:rsid w:val="004A7507"/>
    <w:rsid w:val="004B106A"/>
    <w:rsid w:val="005235D8"/>
    <w:rsid w:val="0052705F"/>
    <w:rsid w:val="005B3A7D"/>
    <w:rsid w:val="0068156A"/>
    <w:rsid w:val="006C62CC"/>
    <w:rsid w:val="006F0DC8"/>
    <w:rsid w:val="007909F1"/>
    <w:rsid w:val="007D3CDA"/>
    <w:rsid w:val="00885BAA"/>
    <w:rsid w:val="008B232C"/>
    <w:rsid w:val="008B6A61"/>
    <w:rsid w:val="0090530C"/>
    <w:rsid w:val="009711FE"/>
    <w:rsid w:val="00A15352"/>
    <w:rsid w:val="00A20662"/>
    <w:rsid w:val="00A27B44"/>
    <w:rsid w:val="00A76895"/>
    <w:rsid w:val="00A92E08"/>
    <w:rsid w:val="00B04E15"/>
    <w:rsid w:val="00B20668"/>
    <w:rsid w:val="00B20D13"/>
    <w:rsid w:val="00C5793C"/>
    <w:rsid w:val="00D12DAF"/>
    <w:rsid w:val="00D543B9"/>
    <w:rsid w:val="00D93E62"/>
    <w:rsid w:val="00DC7BF8"/>
    <w:rsid w:val="00DD149D"/>
    <w:rsid w:val="00DF4680"/>
    <w:rsid w:val="00F502BF"/>
    <w:rsid w:val="00F6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044B1"/>
  <w15:chartTrackingRefBased/>
  <w15:docId w15:val="{646FC993-71BF-475F-80EC-DCB14732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C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53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D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DA"/>
  </w:style>
  <w:style w:type="paragraph" w:styleId="Footer">
    <w:name w:val="footer"/>
    <w:basedOn w:val="Normal"/>
    <w:link w:val="FooterChar"/>
    <w:uiPriority w:val="99"/>
    <w:unhideWhenUsed/>
    <w:rsid w:val="007D3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DA"/>
  </w:style>
  <w:style w:type="character" w:customStyle="1" w:styleId="Heading1Char">
    <w:name w:val="Heading 1 Char"/>
    <w:basedOn w:val="DefaultParagraphFont"/>
    <w:link w:val="Heading1"/>
    <w:uiPriority w:val="9"/>
    <w:rsid w:val="007D3CD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esbusiness.illinoi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662</Words>
  <Characters>3307</Characters>
  <Application>Microsoft Office Word</Application>
  <DocSecurity>0</DocSecurity>
  <Lines>50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Dhomne, Tejas</dc:creator>
  <cp:keywords/>
  <dc:description/>
  <cp:lastModifiedBy>Dhomne, Tejas</cp:lastModifiedBy>
  <cp:revision>30</cp:revision>
  <dcterms:created xsi:type="dcterms:W3CDTF">2022-10-02T21:23:00Z</dcterms:created>
  <dcterms:modified xsi:type="dcterms:W3CDTF">2022-10-04T03:18:00Z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77b9db840be0f60934a208433eff588090f9130fccf5b9c382eceb997d884eb1</vt:lpwstr>
  </property>
</Properties>
</file>