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48"/>
          <w:szCs w:val="48"/>
        </w:rPr>
      </w:pPr>
      <w:r w:rsidDel="00000000" w:rsidR="00000000" w:rsidRPr="00000000">
        <w:rPr>
          <w:b w:val="1"/>
          <w:color w:val="262626"/>
          <w:sz w:val="48"/>
          <w:szCs w:val="48"/>
          <w:rtl w:val="0"/>
        </w:rPr>
        <w:t xml:space="preserve">Welcome To CDAC</w:t>
      </w:r>
      <w:r w:rsidDel="00000000" w:rsidR="00000000" w:rsidRPr="00000000">
        <w:rPr>
          <w:color w:val="ff0000"/>
          <w:sz w:val="48"/>
          <w:szCs w:val="48"/>
          <w:rtl w:val="0"/>
        </w:rPr>
        <w:tab/>
        <w:tab/>
        <w:tab/>
        <w:t xml:space="preserve">     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Time: 07:55:44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-63499</wp:posOffset>
                </wp:positionV>
                <wp:extent cx="1562100" cy="5458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574475" y="3516613"/>
                          <a:ext cx="1543050" cy="526775"/>
                        </a:xfrm>
                        <a:prstGeom prst="ellipse">
                          <a:avLst/>
                        </a:prstGeom>
                        <a:solidFill>
                          <a:srgbClr val="212D32"/>
                        </a:solidFill>
                        <a:ln cap="rnd" cmpd="sng" w="19050">
                          <a:solidFill>
                            <a:srgbClr val="B0B0B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-63499</wp:posOffset>
                </wp:positionV>
                <wp:extent cx="1562100" cy="545825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45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-279399</wp:posOffset>
                </wp:positionV>
                <wp:extent cx="6235920" cy="9324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37040" y="3322800"/>
                          <a:ext cx="6217920" cy="9144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4705"/>
                          </a:srgbClr>
                        </a:solidFill>
                        <a:ln cap="flat" cmpd="dbl" w="180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tl" dir="2700000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-279399</wp:posOffset>
                </wp:positionV>
                <wp:extent cx="6235920" cy="93240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5920" cy="93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2930525</wp:posOffset>
            </wp:positionH>
            <wp:positionV relativeFrom="paragraph">
              <wp:posOffset>-320039</wp:posOffset>
            </wp:positionV>
            <wp:extent cx="18415" cy="18415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2892425</wp:posOffset>
            </wp:positionH>
            <wp:positionV relativeFrom="paragraph">
              <wp:posOffset>-224789</wp:posOffset>
            </wp:positionV>
            <wp:extent cx="18415" cy="18415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2835910</wp:posOffset>
            </wp:positionH>
            <wp:positionV relativeFrom="paragraph">
              <wp:posOffset>-167639</wp:posOffset>
            </wp:positionV>
            <wp:extent cx="18415" cy="1841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2740025</wp:posOffset>
            </wp:positionH>
            <wp:positionV relativeFrom="paragraph">
              <wp:posOffset>-224789</wp:posOffset>
            </wp:positionV>
            <wp:extent cx="18415" cy="18415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2200910</wp:posOffset>
            </wp:positionH>
            <wp:positionV relativeFrom="paragraph">
              <wp:posOffset>54610</wp:posOffset>
            </wp:positionV>
            <wp:extent cx="18415" cy="18415"/>
            <wp:effectExtent b="0" l="0" r="0" t="0"/>
            <wp:wrapNone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2200910</wp:posOffset>
            </wp:positionH>
            <wp:positionV relativeFrom="paragraph">
              <wp:posOffset>54610</wp:posOffset>
            </wp:positionV>
            <wp:extent cx="18415" cy="18415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1419225</wp:posOffset>
            </wp:positionH>
            <wp:positionV relativeFrom="paragraph">
              <wp:posOffset>461009</wp:posOffset>
            </wp:positionV>
            <wp:extent cx="18415" cy="18415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1318260</wp:posOffset>
            </wp:positionH>
            <wp:positionV relativeFrom="paragraph">
              <wp:posOffset>231775</wp:posOffset>
            </wp:positionV>
            <wp:extent cx="18415" cy="1841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1209675</wp:posOffset>
            </wp:positionH>
            <wp:positionV relativeFrom="paragraph">
              <wp:posOffset>193675</wp:posOffset>
            </wp:positionV>
            <wp:extent cx="18415" cy="18415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1209675</wp:posOffset>
            </wp:positionH>
            <wp:positionV relativeFrom="paragraph">
              <wp:posOffset>193675</wp:posOffset>
            </wp:positionV>
            <wp:extent cx="18415" cy="18415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1209675</wp:posOffset>
            </wp:positionH>
            <wp:positionV relativeFrom="paragraph">
              <wp:posOffset>193675</wp:posOffset>
            </wp:positionV>
            <wp:extent cx="18415" cy="18415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Shopping Cart</w:t>
        <w:tab/>
        <w:tab/>
        <w:tab/>
        <w:tab/>
        <w:t xml:space="preserve">    </w:t>
      </w:r>
      <w:r w:rsidDel="00000000" w:rsidR="00000000" w:rsidRPr="00000000">
        <w:rPr>
          <w:sz w:val="36"/>
          <w:szCs w:val="36"/>
          <w:rtl w:val="0"/>
        </w:rPr>
        <w:t xml:space="preserve">Items in Cart: </w:t>
      </w:r>
      <w:r w:rsidDel="00000000" w:rsidR="00000000" w:rsidRPr="00000000">
        <w:rPr>
          <w:color w:val="f0d578"/>
          <w:sz w:val="36"/>
          <w:szCs w:val="36"/>
          <w:rtl w:val="0"/>
        </w:rPr>
        <w:t xml:space="preserve">3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2016125</wp:posOffset>
            </wp:positionH>
            <wp:positionV relativeFrom="paragraph">
              <wp:posOffset>1233805</wp:posOffset>
            </wp:positionV>
            <wp:extent cx="18415" cy="1841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4"/>
        <w:gridCol w:w="3263"/>
        <w:gridCol w:w="893"/>
        <w:gridCol w:w="1137"/>
        <w:gridCol w:w="1204"/>
        <w:gridCol w:w="1245"/>
        <w:tblGridChange w:id="0">
          <w:tblGrid>
            <w:gridCol w:w="1274"/>
            <w:gridCol w:w="3263"/>
            <w:gridCol w:w="893"/>
            <w:gridCol w:w="1137"/>
            <w:gridCol w:w="1204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f5c1a2" w:val="clear"/>
          </w:tcPr>
          <w:p w:rsidR="00000000" w:rsidDel="00000000" w:rsidP="00000000" w:rsidRDefault="00000000" w:rsidRPr="00000000" w14:paraId="00000004">
            <w:pPr>
              <w:rPr>
                <w:b w:val="1"/>
                <w:color w:val="922313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922313"/>
                <w:sz w:val="32"/>
                <w:szCs w:val="32"/>
                <w:rtl w:val="0"/>
              </w:rPr>
              <w:t xml:space="preserve">Images</w:t>
            </w:r>
          </w:p>
        </w:tc>
        <w:tc>
          <w:tcPr>
            <w:shd w:fill="f5c1a2" w:val="clear"/>
          </w:tcPr>
          <w:p w:rsidR="00000000" w:rsidDel="00000000" w:rsidP="00000000" w:rsidRDefault="00000000" w:rsidRPr="00000000" w14:paraId="00000005">
            <w:pPr>
              <w:rPr>
                <w:b w:val="1"/>
                <w:color w:val="922313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922313"/>
                <w:sz w:val="32"/>
                <w:szCs w:val="32"/>
                <w:rtl w:val="0"/>
              </w:rPr>
              <w:t xml:space="preserve">Description</w:t>
            </w:r>
          </w:p>
        </w:tc>
        <w:tc>
          <w:tcPr>
            <w:shd w:fill="f5c1a2" w:val="clear"/>
          </w:tcPr>
          <w:p w:rsidR="00000000" w:rsidDel="00000000" w:rsidP="00000000" w:rsidRDefault="00000000" w:rsidRPr="00000000" w14:paraId="00000006">
            <w:pPr>
              <w:rPr>
                <w:b w:val="1"/>
                <w:color w:val="922313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922313"/>
                <w:sz w:val="32"/>
                <w:szCs w:val="32"/>
                <w:rtl w:val="0"/>
              </w:rPr>
              <w:t xml:space="preserve">Rate</w:t>
            </w:r>
          </w:p>
        </w:tc>
        <w:tc>
          <w:tcPr>
            <w:shd w:fill="f5c1a2" w:val="clear"/>
          </w:tcPr>
          <w:p w:rsidR="00000000" w:rsidDel="00000000" w:rsidP="00000000" w:rsidRDefault="00000000" w:rsidRPr="00000000" w14:paraId="00000007">
            <w:pPr>
              <w:rPr>
                <w:b w:val="1"/>
                <w:color w:val="922313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922313"/>
                <w:sz w:val="32"/>
                <w:szCs w:val="32"/>
                <w:rtl w:val="0"/>
              </w:rPr>
              <w:t xml:space="preserve">Qty</w:t>
            </w:r>
          </w:p>
        </w:tc>
        <w:tc>
          <w:tcPr>
            <w:shd w:fill="f5c1a2" w:val="clear"/>
          </w:tcPr>
          <w:p w:rsidR="00000000" w:rsidDel="00000000" w:rsidP="00000000" w:rsidRDefault="00000000" w:rsidRPr="00000000" w14:paraId="00000008">
            <w:pPr>
              <w:rPr>
                <w:b w:val="1"/>
                <w:color w:val="922313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922313"/>
                <w:sz w:val="32"/>
                <w:szCs w:val="32"/>
                <w:rtl w:val="0"/>
              </w:rPr>
              <w:t xml:space="preserve">Total</w:t>
            </w:r>
          </w:p>
        </w:tc>
        <w:tc>
          <w:tcPr>
            <w:shd w:fill="f5c1a2" w:val="clear"/>
          </w:tcPr>
          <w:p w:rsidR="00000000" w:rsidDel="00000000" w:rsidP="00000000" w:rsidRDefault="00000000" w:rsidRPr="00000000" w14:paraId="00000009">
            <w:pPr>
              <w:rPr>
                <w:b w:val="1"/>
                <w:color w:val="922313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922313"/>
                <w:sz w:val="32"/>
                <w:szCs w:val="32"/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XXX</w:t>
            </w:r>
          </w:p>
        </w:tc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Describe Item</w:t>
            </w:r>
          </w:p>
        </w:tc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300</w:t>
            </w:r>
          </w:p>
        </w:tc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600</w:t>
            </w:r>
          </w:p>
        </w:tc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</w:t>
            </w:r>
            <w:r w:rsidDel="00000000" w:rsidR="00000000" w:rsidRPr="00000000">
              <w:rPr>
                <w:sz w:val="32"/>
                <w:szCs w:val="32"/>
              </w:rPr>
              <w:drawing>
                <wp:inline distB="0" distT="0" distL="114300" distR="114300">
                  <wp:extent cx="349250" cy="476250"/>
                  <wp:effectExtent b="0" l="0" r="0" t="0"/>
                  <wp:docPr id="1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0b0b0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AAA</w:t>
            </w:r>
          </w:p>
        </w:tc>
        <w:tc>
          <w:tcPr>
            <w:shd w:fill="b0b0b0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Describe Item</w:t>
            </w:r>
          </w:p>
        </w:tc>
        <w:tc>
          <w:tcPr>
            <w:shd w:fill="b0b0b0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500</w:t>
            </w:r>
          </w:p>
        </w:tc>
        <w:tc>
          <w:tcPr>
            <w:shd w:fill="b0b0b0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b0b0b0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1000</w:t>
            </w:r>
          </w:p>
        </w:tc>
        <w:tc>
          <w:tcPr>
            <w:shd w:fill="b0b0b0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</w:t>
            </w:r>
            <w:r w:rsidDel="00000000" w:rsidR="00000000" w:rsidRPr="00000000">
              <w:rPr>
                <w:sz w:val="32"/>
                <w:szCs w:val="32"/>
              </w:rPr>
              <w:drawing>
                <wp:inline distB="0" distT="0" distL="114300" distR="114300">
                  <wp:extent cx="349250" cy="476250"/>
                  <wp:effectExtent b="0" l="0" r="0" t="0"/>
                  <wp:docPr id="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BBB</w:t>
            </w:r>
          </w:p>
        </w:tc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Describe Item</w:t>
            </w:r>
          </w:p>
        </w:tc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100</w:t>
            </w:r>
          </w:p>
        </w:tc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400</w:t>
            </w:r>
          </w:p>
        </w:tc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</w:t>
            </w:r>
            <w:r w:rsidDel="00000000" w:rsidR="00000000" w:rsidRPr="00000000">
              <w:rPr>
                <w:sz w:val="32"/>
                <w:szCs w:val="32"/>
              </w:rPr>
              <w:drawing>
                <wp:inline distB="0" distT="0" distL="114300" distR="114300">
                  <wp:extent cx="349250" cy="476250"/>
                  <wp:effectExtent b="0" l="0" r="0" t="0"/>
                  <wp:docPr id="1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0b0b0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CCC</w:t>
            </w:r>
          </w:p>
        </w:tc>
        <w:tc>
          <w:tcPr>
            <w:shd w:fill="b0b0b0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Describe Item</w:t>
            </w:r>
          </w:p>
        </w:tc>
        <w:tc>
          <w:tcPr>
            <w:shd w:fill="b0b0b0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125</w:t>
            </w:r>
          </w:p>
        </w:tc>
        <w:tc>
          <w:tcPr>
            <w:shd w:fill="b0b0b0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b0b0b0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500</w:t>
            </w:r>
          </w:p>
        </w:tc>
        <w:tc>
          <w:tcPr>
            <w:shd w:fill="b0b0b0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</w:t>
            </w:r>
            <w:r w:rsidDel="00000000" w:rsidR="00000000" w:rsidRPr="00000000">
              <w:rPr>
                <w:sz w:val="32"/>
                <w:szCs w:val="32"/>
              </w:rPr>
              <w:drawing>
                <wp:inline distB="0" distT="0" distL="114300" distR="114300">
                  <wp:extent cx="349250" cy="476250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DDD</w:t>
            </w:r>
          </w:p>
        </w:tc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Describe Item</w:t>
            </w:r>
          </w:p>
        </w:tc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400</w:t>
            </w:r>
          </w:p>
        </w:tc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800</w:t>
            </w:r>
          </w:p>
        </w:tc>
        <w:tc>
          <w:tcPr>
            <w:shd w:fill="cedadf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</w:t>
            </w:r>
            <w:r w:rsidDel="00000000" w:rsidR="00000000" w:rsidRPr="00000000">
              <w:rPr>
                <w:sz w:val="32"/>
                <w:szCs w:val="32"/>
              </w:rPr>
              <w:drawing>
                <wp:inline distB="0" distT="0" distL="114300" distR="114300">
                  <wp:extent cx="349250" cy="476250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b0f0"/>
          <w:sz w:val="40"/>
          <w:szCs w:val="40"/>
        </w:rPr>
      </w:pPr>
      <w:r w:rsidDel="00000000" w:rsidR="00000000" w:rsidRPr="00000000">
        <w:rPr>
          <w:color w:val="00b0f0"/>
          <w:sz w:val="40"/>
          <w:szCs w:val="40"/>
          <w:rtl w:val="0"/>
        </w:rPr>
        <w:t xml:space="preserve">Total Cart Amount: Rs.878,88/-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the page as given above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Make the UI using bootstrap.</w:t>
      </w:r>
    </w:p>
    <w:p w:rsidR="00000000" w:rsidDel="00000000" w:rsidP="00000000" w:rsidRDefault="00000000" w:rsidRPr="00000000" w14:paraId="0000002C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the heading show a moving clock.</w:t>
      </w:r>
    </w:p>
    <w:p w:rsidR="00000000" w:rsidDel="00000000" w:rsidP="00000000" w:rsidRDefault="00000000" w:rsidRPr="00000000" w14:paraId="0000002D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images column enter images.</w:t>
      </w:r>
    </w:p>
    <w:p w:rsidR="00000000" w:rsidDel="00000000" w:rsidP="00000000" w:rsidRDefault="00000000" w:rsidRPr="00000000" w14:paraId="0000002E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 Description Column Enter description.</w:t>
      </w:r>
    </w:p>
    <w:p w:rsidR="00000000" w:rsidDel="00000000" w:rsidP="00000000" w:rsidRDefault="00000000" w:rsidRPr="00000000" w14:paraId="0000002F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Rate column will remain fixed with random amount.</w:t>
      </w:r>
    </w:p>
    <w:p w:rsidR="00000000" w:rsidDel="00000000" w:rsidP="00000000" w:rsidRDefault="00000000" w:rsidRPr="00000000" w14:paraId="00000030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 should enter Qty and total should be displayed.</w:t>
      </w:r>
    </w:p>
    <w:p w:rsidR="00000000" w:rsidDel="00000000" w:rsidP="00000000" w:rsidRDefault="00000000" w:rsidRPr="00000000" w14:paraId="00000031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Total field should not ne editable.</w:t>
      </w:r>
    </w:p>
    <w:p w:rsidR="00000000" w:rsidDel="00000000" w:rsidP="00000000" w:rsidRDefault="00000000" w:rsidRPr="00000000" w14:paraId="00000032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When the user selects the checkbox in select column cart value should increment.</w:t>
      </w:r>
    </w:p>
    <w:p w:rsidR="00000000" w:rsidDel="00000000" w:rsidP="00000000" w:rsidRDefault="00000000" w:rsidRPr="00000000" w14:paraId="00000033">
      <w:pPr>
        <w:spacing w:after="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When the user unselects the column, cart value should decrement.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Total Cart amount should be displayed automatically.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Assignment 7:</w:t>
      </w:r>
    </w:p>
    <w:p w:rsidR="00000000" w:rsidDel="00000000" w:rsidP="00000000" w:rsidRDefault="00000000" w:rsidRPr="00000000" w14:paraId="00000038">
      <w:pPr>
        <w:spacing w:after="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 server using NodeJS.(port 5555)</w:t>
      </w:r>
    </w:p>
    <w:p w:rsidR="00000000" w:rsidDel="00000000" w:rsidP="00000000" w:rsidRDefault="00000000" w:rsidRPr="00000000" w14:paraId="00000039">
      <w:pPr>
        <w:spacing w:after="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2 JSON file.</w:t>
      </w:r>
    </w:p>
    <w:p w:rsidR="00000000" w:rsidDel="00000000" w:rsidP="00000000" w:rsidRDefault="00000000" w:rsidRPr="00000000" w14:paraId="0000003A">
      <w:pPr>
        <w:spacing w:after="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Employee.json, (emp_id, name, city, dept_id)</w:t>
      </w:r>
    </w:p>
    <w:p w:rsidR="00000000" w:rsidDel="00000000" w:rsidP="00000000" w:rsidRDefault="00000000" w:rsidRPr="00000000" w14:paraId="0000003B">
      <w:pPr>
        <w:spacing w:after="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Department.json (dept_id, dept_name, dept_location)</w:t>
      </w:r>
    </w:p>
    <w:p w:rsidR="00000000" w:rsidDel="00000000" w:rsidP="00000000" w:rsidRDefault="00000000" w:rsidRPr="00000000" w14:paraId="0000003C">
      <w:pPr>
        <w:spacing w:after="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data from both files should be merged together and single array should be created.</w:t>
      </w:r>
    </w:p>
    <w:p w:rsidR="00000000" w:rsidDel="00000000" w:rsidP="00000000" w:rsidRDefault="00000000" w:rsidRPr="00000000" w14:paraId="0000003D">
      <w:pPr>
        <w:spacing w:after="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the report on server and send to client.</w:t>
      </w:r>
    </w:p>
    <w:p w:rsidR="00000000" w:rsidDel="00000000" w:rsidP="00000000" w:rsidRDefault="00000000" w:rsidRPr="00000000" w14:paraId="0000003E">
      <w:pPr>
        <w:spacing w:after="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 will type the url “http://localhost:5555”</w:t>
      </w:r>
    </w:p>
    <w:p w:rsidR="00000000" w:rsidDel="00000000" w:rsidP="00000000" w:rsidRDefault="00000000" w:rsidRPr="00000000" w14:paraId="0000003F">
      <w:pPr>
        <w:spacing w:after="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Try to access this file from other machine also.</w:t>
      </w:r>
    </w:p>
    <w:p w:rsidR="00000000" w:rsidDel="00000000" w:rsidP="00000000" w:rsidRDefault="00000000" w:rsidRPr="00000000" w14:paraId="00000040">
      <w:pPr>
        <w:spacing w:after="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41">
      <w:pPr>
        <w:spacing w:after="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your ip is 192.168.2.11 than type :</w:t>
      </w:r>
      <w:hyperlink r:id="rId11">
        <w:r w:rsidDel="00000000" w:rsidR="00000000" w:rsidRPr="00000000">
          <w:rPr>
            <w:sz w:val="32"/>
            <w:szCs w:val="32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http://192.168.2.11:5555</w:t>
        </w:r>
      </w:hyperlink>
      <w:r w:rsidDel="00000000" w:rsidR="00000000" w:rsidRPr="00000000">
        <w:rPr>
          <w:sz w:val="32"/>
          <w:szCs w:val="32"/>
          <w:rtl w:val="0"/>
        </w:rPr>
        <w:t xml:space="preserve"> from other machine.</w:t>
      </w:r>
    </w:p>
    <w:p w:rsidR="00000000" w:rsidDel="00000000" w:rsidP="00000000" w:rsidRDefault="00000000" w:rsidRPr="00000000" w14:paraId="00000042">
      <w:pPr>
        <w:spacing w:after="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Also practice all the read write methods.</w:t>
      </w:r>
    </w:p>
    <w:p w:rsidR="00000000" w:rsidDel="00000000" w:rsidP="00000000" w:rsidRDefault="00000000" w:rsidRPr="00000000" w14:paraId="00000043">
      <w:pPr>
        <w:spacing w:after="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Also practice Promise, Async/Await and fetch methods.</w:t>
      </w:r>
    </w:p>
    <w:p w:rsidR="00000000" w:rsidDel="00000000" w:rsidP="00000000" w:rsidRDefault="00000000" w:rsidRPr="00000000" w14:paraId="00000044">
      <w:pPr>
        <w:spacing w:after="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192.168.2.11:5555" TargetMode="External"/><Relationship Id="rId10" Type="http://schemas.openxmlformats.org/officeDocument/2006/relationships/image" Target="media/image2.png"/><Relationship Id="rId12" Type="http://schemas.openxmlformats.org/officeDocument/2006/relationships/hyperlink" Target="http://192.168.2.11:5555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