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1684" w14:textId="77777777" w:rsidR="00AC4FFB" w:rsidRDefault="00AC4FFB">
      <w:pPr>
        <w:rPr>
          <w:rFonts w:ascii="Cambria" w:eastAsia="Cambria" w:hAnsi="Cambria" w:cs="Cambria"/>
          <w:sz w:val="20"/>
          <w:szCs w:val="20"/>
        </w:rPr>
      </w:pPr>
    </w:p>
    <w:p w14:paraId="57BB85DE" w14:textId="77777777" w:rsidR="00AC4FFB" w:rsidRDefault="00AC4FFB">
      <w:pPr>
        <w:rPr>
          <w:rFonts w:ascii="Cambria" w:eastAsia="Cambria" w:hAnsi="Cambria" w:cs="Cambria"/>
          <w:sz w:val="20"/>
          <w:szCs w:val="20"/>
        </w:rPr>
      </w:pP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C4FFB" w14:paraId="6167C41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6D2A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PURCHASE / WORK ORDER</w:t>
            </w:r>
          </w:p>
        </w:tc>
      </w:tr>
    </w:tbl>
    <w:p w14:paraId="64DA8C68" w14:textId="77777777" w:rsidR="00AC4FFB" w:rsidRDefault="00AC4FFB">
      <w:pPr>
        <w:rPr>
          <w:rFonts w:ascii="Cambria" w:eastAsia="Cambria" w:hAnsi="Cambria" w:cs="Cambria"/>
          <w:sz w:val="20"/>
          <w:szCs w:val="20"/>
        </w:rPr>
      </w:pPr>
    </w:p>
    <w:tbl>
      <w:tblPr>
        <w:tblStyle w:val="a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AC4FFB" w14:paraId="6CF0E8E6" w14:textId="77777777">
        <w:trPr>
          <w:trHeight w:val="1458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AC2" w14:textId="423218F0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PO Date: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proofErr w:type="spellStart"/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po_date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}}</w:t>
            </w:r>
          </w:p>
          <w:p w14:paraId="2C2B8A50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pict w14:anchorId="754154DF">
                <v:rect id="_x0000_i1025" style="width:0;height:1.5pt" o:hralign="center" o:hrstd="t" o:hr="t" fillcolor="#a0a0a0" stroked="f"/>
              </w:pict>
            </w:r>
          </w:p>
          <w:p w14:paraId="1D65DDA1" w14:textId="77777777" w:rsidR="00AC4FFB" w:rsidRDefault="00AC4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67F436AA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Project Expected Delivery Date:</w:t>
            </w:r>
          </w:p>
          <w:p w14:paraId="1EE1F50C" w14:textId="77777777" w:rsidR="00AC4FFB" w:rsidRDefault="00AC4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5D82864E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45-60 Business Working Days after Payment Realization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39F8" w14:textId="07226771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To: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tbl>
            <w:tblPr>
              <w:tblStyle w:val="a1"/>
              <w:tblW w:w="424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5"/>
            </w:tblGrid>
            <w:tr w:rsidR="00AC4FFB" w14:paraId="7358C115" w14:textId="77777777">
              <w:trPr>
                <w:trHeight w:val="780"/>
              </w:trPr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80" w:type="dxa"/>
                    <w:bottom w:w="0" w:type="dxa"/>
                    <w:right w:w="180" w:type="dxa"/>
                  </w:tcMar>
                </w:tcPr>
                <w:p w14:paraId="5A27E4EA" w14:textId="77777777" w:rsidR="00AC4FFB" w:rsidRDefault="00000000">
                  <w:pPr>
                    <w:widowControl w:val="0"/>
                    <w:spacing w:before="240" w:after="240" w:line="240" w:lineRule="auto"/>
                    <w:ind w:left="10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Soryouth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Renewable Energy Pvt Ltd</w:t>
                  </w:r>
                </w:p>
                <w:p w14:paraId="4785CEBB" w14:textId="77777777" w:rsidR="00AC4FFB" w:rsidRDefault="00000000">
                  <w:pPr>
                    <w:widowControl w:val="0"/>
                    <w:spacing w:before="240" w:after="240" w:line="240" w:lineRule="auto"/>
                    <w:ind w:left="10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GST: 27ABDCS5159D1ZB</w:t>
                  </w:r>
                </w:p>
              </w:tc>
            </w:tr>
          </w:tbl>
          <w:p w14:paraId="2EF44B13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- 206-Shubhlaxmi Complex, Ch. Shivaji Maharaj Chowk, Kalyan West - 421301.</w:t>
            </w:r>
          </w:p>
        </w:tc>
      </w:tr>
    </w:tbl>
    <w:p w14:paraId="7123A6F4" w14:textId="77777777" w:rsidR="00AC4FFB" w:rsidRDefault="00AC4FFB">
      <w:pPr>
        <w:rPr>
          <w:rFonts w:ascii="Cambria" w:eastAsia="Cambria" w:hAnsi="Cambria" w:cs="Cambria"/>
          <w:sz w:val="20"/>
          <w:szCs w:val="20"/>
        </w:rPr>
      </w:pPr>
    </w:p>
    <w:tbl>
      <w:tblPr>
        <w:tblStyle w:val="a2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C4FFB" w14:paraId="5ECE4B0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D1F4" w14:textId="4AD57151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Place of Delivery: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proofErr w:type="spellStart"/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client_name</w:t>
            </w:r>
            <w:proofErr w:type="spellEnd"/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}}</w:t>
            </w:r>
          </w:p>
          <w:p w14:paraId="562B6C75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                            </w:t>
            </w:r>
          </w:p>
          <w:p w14:paraId="5AECB738" w14:textId="0EC3C327" w:rsidR="00AC4FFB" w:rsidRDefault="00031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20" w:right="1335"/>
              <w:rPr>
                <w:rFonts w:ascii="Cambria" w:eastAsia="Cambria" w:hAnsi="Cambria" w:cs="Cambria"/>
                <w:sz w:val="20"/>
                <w:szCs w:val="20"/>
              </w:rPr>
            </w:pPr>
            <w:r w:rsidRPr="000312D0"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proofErr w:type="spellStart"/>
            <w:r w:rsidRPr="000312D0">
              <w:rPr>
                <w:rFonts w:ascii="Cambria" w:eastAsia="Cambria" w:hAnsi="Cambria" w:cs="Cambria"/>
                <w:sz w:val="20"/>
                <w:szCs w:val="20"/>
              </w:rPr>
              <w:t>client_address</w:t>
            </w:r>
            <w:proofErr w:type="spellEnd"/>
            <w:r w:rsidRPr="000312D0">
              <w:rPr>
                <w:rFonts w:ascii="Cambria" w:eastAsia="Cambria" w:hAnsi="Cambria" w:cs="Cambria"/>
                <w:sz w:val="20"/>
                <w:szCs w:val="20"/>
              </w:rPr>
              <w:t>}}</w:t>
            </w:r>
          </w:p>
          <w:p w14:paraId="463DBCB4" w14:textId="77777777" w:rsidR="00AC4FFB" w:rsidRDefault="00AC4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497D2BAB" w14:textId="77777777" w:rsidR="00AC4FFB" w:rsidRDefault="00AC4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620116A3" w14:textId="77777777" w:rsidR="00AC4FFB" w:rsidRDefault="00AC4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2B21F16A" w14:textId="77777777" w:rsidR="00AC4FFB" w:rsidRDefault="00AC4FFB">
      <w:pPr>
        <w:rPr>
          <w:rFonts w:ascii="Cambria" w:eastAsia="Cambria" w:hAnsi="Cambria" w:cs="Cambria"/>
          <w:sz w:val="20"/>
          <w:szCs w:val="20"/>
        </w:rPr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835"/>
        <w:gridCol w:w="1590"/>
        <w:gridCol w:w="1425"/>
        <w:gridCol w:w="2595"/>
      </w:tblGrid>
      <w:tr w:rsidR="00AC4FFB" w14:paraId="70579D4A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321E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Sr. 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9518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Item Description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9EA7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Quantity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138E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Rate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12D8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Total</w:t>
            </w:r>
          </w:p>
        </w:tc>
      </w:tr>
      <w:tr w:rsidR="00AC4FFB" w14:paraId="22FAA63F" w14:textId="77777777">
        <w:trPr>
          <w:trHeight w:val="718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2241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19EB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Solar Power Plant Design, Installation, Commissioning </w:t>
            </w:r>
          </w:p>
          <w:p w14:paraId="158BFB0E" w14:textId="77777777" w:rsidR="00AC4FFB" w:rsidRDefault="00AC4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01C8" w14:textId="544AD5B8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capacity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}}KW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2A40" w14:textId="5DCAA176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proofErr w:type="spellStart"/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rate_per_watt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}}/Watt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B5DC" w14:textId="0720807C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proofErr w:type="spellStart"/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total_amount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}}</w:t>
            </w:r>
          </w:p>
        </w:tc>
      </w:tr>
      <w:tr w:rsidR="00AC4FFB" w14:paraId="3D2D50D6" w14:textId="77777777">
        <w:trPr>
          <w:trHeight w:val="400"/>
        </w:trPr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72E4" w14:textId="77777777" w:rsidR="00AC4FF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GST Rate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4A8E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13.8%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E621" w14:textId="6BB04063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proofErr w:type="spellStart"/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gst_amount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}}</w:t>
            </w:r>
          </w:p>
        </w:tc>
      </w:tr>
      <w:tr w:rsidR="00AC4FFB" w14:paraId="3A99FC7F" w14:textId="77777777">
        <w:trPr>
          <w:trHeight w:val="400"/>
        </w:trPr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FB36" w14:textId="77777777" w:rsidR="00AC4FFB" w:rsidRDefault="00AC4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572" w14:textId="77777777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Grand Total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0468" w14:textId="3E40589F" w:rsidR="00AC4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{{</w:t>
            </w:r>
            <w:proofErr w:type="spellStart"/>
            <w:r w:rsidR="000312D0" w:rsidRPr="000312D0">
              <w:rPr>
                <w:rFonts w:ascii="Cambria" w:eastAsia="Cambria" w:hAnsi="Cambria" w:cs="Cambria"/>
                <w:sz w:val="20"/>
                <w:szCs w:val="20"/>
              </w:rPr>
              <w:t>grand_total_amount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}}</w:t>
            </w:r>
          </w:p>
        </w:tc>
      </w:tr>
    </w:tbl>
    <w:p w14:paraId="4078717F" w14:textId="77777777" w:rsidR="00AC4FFB" w:rsidRDefault="00AC4FFB">
      <w:pPr>
        <w:rPr>
          <w:rFonts w:ascii="Cambria" w:eastAsia="Cambria" w:hAnsi="Cambria" w:cs="Cambria"/>
          <w:sz w:val="20"/>
          <w:szCs w:val="20"/>
        </w:rPr>
      </w:pPr>
    </w:p>
    <w:p w14:paraId="54628E25" w14:textId="77777777" w:rsidR="00EB1EFF" w:rsidRDefault="00000000" w:rsidP="00EB1EFF">
      <w:pPr>
        <w:spacing w:before="240" w:after="240" w:line="12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IE &amp; OE</w:t>
      </w:r>
    </w:p>
    <w:p w14:paraId="0C07E907" w14:textId="5234F331" w:rsidR="00AC4FFB" w:rsidRDefault="00000000" w:rsidP="00EB1EF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ALL DISPUTES SUBJECT TO MUMBAI JURISDICTION</w:t>
      </w:r>
    </w:p>
    <w:p w14:paraId="26836B04" w14:textId="77777777" w:rsidR="00AC4FFB" w:rsidRDefault="00000000" w:rsidP="00EB1EFF">
      <w:pPr>
        <w:spacing w:before="240" w:after="240" w:line="10" w:lineRule="atLeast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Terms &amp; Conditions</w:t>
      </w:r>
    </w:p>
    <w:p w14:paraId="1AAD3825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Advance: 50%</w:t>
      </w:r>
    </w:p>
    <w:p w14:paraId="024FA60F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After material delivery: 40%</w:t>
      </w:r>
    </w:p>
    <w:p w14:paraId="44A22CEB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After installation of solar panel on structure: 10%</w:t>
      </w:r>
    </w:p>
    <w:p w14:paraId="1CA2184E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Work completion: 60 business working days</w:t>
      </w:r>
    </w:p>
    <w:p w14:paraId="118B2628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AMC Service Warranty: 1 year free</w:t>
      </w:r>
    </w:p>
    <w:p w14:paraId="22437A64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Work completion period will be 60 days from the day of 1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payment</w:t>
      </w:r>
    </w:p>
    <w:p w14:paraId="11BB081A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Payment should be given in time so we can complete the project in 60 days</w:t>
      </w:r>
    </w:p>
    <w:p w14:paraId="4F3282A5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Quality &amp; Service will be given as mentioned in quotation</w:t>
      </w:r>
    </w:p>
    <w:p w14:paraId="5FCACC6E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Soryouth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 will be providing service from consulting to commissioning</w:t>
      </w:r>
    </w:p>
    <w:p w14:paraId="021185A9" w14:textId="77777777" w:rsidR="00AC4FFB" w:rsidRDefault="00000000" w:rsidP="00584AF0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Load Extension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liasoning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charges will be on actual basis other than estimation from Discom.</w:t>
      </w:r>
    </w:p>
    <w:sectPr w:rsidR="00AC4FF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FB"/>
    <w:rsid w:val="000312D0"/>
    <w:rsid w:val="00584AF0"/>
    <w:rsid w:val="0095022F"/>
    <w:rsid w:val="00AC4FFB"/>
    <w:rsid w:val="00EB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FB04"/>
  <w15:docId w15:val="{C9DA0FE8-8EE0-4578-BA4A-00A9A822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Lanke</cp:lastModifiedBy>
  <cp:revision>4</cp:revision>
  <dcterms:created xsi:type="dcterms:W3CDTF">2025-07-02T15:40:00Z</dcterms:created>
  <dcterms:modified xsi:type="dcterms:W3CDTF">2025-07-02T15:46:00Z</dcterms:modified>
</cp:coreProperties>
</file>