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87" w:rsidRPr="009F1799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3D642C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3D642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9F1799" w:rsidRDefault="00B02987" w:rsidP="00FC4E62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9F1799" w:rsidRDefault="004A526E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9F1799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Import &amp; Export Clearance</w:t>
      </w:r>
    </w:p>
    <w:p w:rsidR="00B02987" w:rsidRPr="009F1799" w:rsidRDefault="00B02987" w:rsidP="00B029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All cross-border shipments must pass through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customs electronic clearance systems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(ICEGATE in India).</w:t>
      </w:r>
    </w:p>
    <w:p w:rsidR="00B02987" w:rsidRPr="009F1799" w:rsidRDefault="00B02987" w:rsidP="00B029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specific regulations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(Courier Imports &amp; Exports Regulations, Postal Imports/Exports, 2016 Customs Rules) simplify low-value shipments.</w:t>
      </w:r>
    </w:p>
    <w:p w:rsidR="00B02987" w:rsidRPr="009F1799" w:rsidRDefault="00B02987" w:rsidP="00B029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Required documents: Invoice, Packing List, Airway Bill, Importer/Exporter KYC, E-Commerce Platform Declaration.</w:t>
      </w:r>
    </w:p>
    <w:p w:rsidR="00B02987" w:rsidRPr="009F1799" w:rsidRDefault="004A526E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9F1799" w:rsidRDefault="00D3564A" w:rsidP="009F179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9F1799" w:rsidRPr="009F179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3D642C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3D642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Import &amp; Export Clearance</w:t>
      </w:r>
    </w:p>
    <w:p w:rsidR="00D3564A" w:rsidRPr="009F1799" w:rsidRDefault="00D3564A" w:rsidP="00D3564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Commercial Invoice</w:t>
      </w:r>
    </w:p>
    <w:p w:rsidR="00D3564A" w:rsidRPr="009F1799" w:rsidRDefault="00D3564A" w:rsidP="00D3564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Packing List</w:t>
      </w:r>
    </w:p>
    <w:p w:rsidR="00D3564A" w:rsidRPr="009F1799" w:rsidRDefault="00D3564A" w:rsidP="00D3564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Airway Bill (AWB) / Bill of Lading (BL)</w:t>
      </w:r>
    </w:p>
    <w:p w:rsidR="00D3564A" w:rsidRPr="009F1799" w:rsidRDefault="00D3564A" w:rsidP="00D3564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KYC of Importer/Exporter</w:t>
      </w:r>
    </w:p>
    <w:p w:rsidR="00D3564A" w:rsidRPr="009F1799" w:rsidRDefault="00D3564A" w:rsidP="00D3564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Export Declaration / Import Manifest (via ICEGATE / Courier Regulations)</w:t>
      </w:r>
    </w:p>
    <w:p w:rsidR="00D81A1F" w:rsidRPr="009F1799" w:rsidRDefault="00D3564A" w:rsidP="00D81A1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E-Commerce Platform Declaration (Amazon, Flipkart Global, Shopify, etc.)</w:t>
      </w:r>
    </w:p>
    <w:p w:rsidR="00D81A1F" w:rsidRPr="009F1799" w:rsidRDefault="00D81A1F" w:rsidP="00D81A1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81A1F" w:rsidRPr="009F1799" w:rsidRDefault="00D81A1F" w:rsidP="00D81A1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81A1F" w:rsidRPr="009F1799" w:rsidRDefault="00D81A1F" w:rsidP="00D81A1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9A37AE" w:rsidRPr="009F1799" w:rsidRDefault="009A37AE" w:rsidP="00D81A1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3D642C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3D642C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lastRenderedPageBreak/>
        <w:t>✅</w:t>
      </w:r>
      <w:r w:rsidR="007C6BB0" w:rsidRPr="003D642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Key</w:t>
      </w:r>
      <w:r w:rsidRPr="003D642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Supporting Documents </w:t>
      </w:r>
      <w:r w:rsidR="007C6BB0" w:rsidRPr="003D642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3D642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9F179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9F1799" w:rsidRDefault="004A526E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9F1799" w:rsidRDefault="00D3564A">
      <w:pPr>
        <w:rPr>
          <w:rFonts w:cstheme="minorHAnsi"/>
        </w:rPr>
      </w:pPr>
    </w:p>
    <w:p w:rsidR="00D3564A" w:rsidRPr="009F179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9F179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25440E" w:rsidRPr="009F1799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9F179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9F1799" w:rsidRDefault="004A526E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FD03D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FD03D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Application Fees &amp; Timelines</w:t>
      </w:r>
    </w:p>
    <w:p w:rsidR="00D3564A" w:rsidRPr="003D642C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3D642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IEC (Importer Exporter Code)</w:t>
      </w:r>
    </w:p>
    <w:p w:rsidR="00D3564A" w:rsidRPr="009F1799" w:rsidRDefault="00D3564A" w:rsidP="00D3564A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: ₹500 (DGFT)</w:t>
      </w:r>
    </w:p>
    <w:p w:rsidR="00D3564A" w:rsidRPr="009F1799" w:rsidRDefault="00D3564A" w:rsidP="00D3564A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: 1–2 working days (online issue if Aadhaar/PAN verified)</w:t>
      </w:r>
    </w:p>
    <w:p w:rsidR="0025440E" w:rsidRPr="009F1799" w:rsidRDefault="0025440E" w:rsidP="0025440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FD03D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FD03DF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FD03D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49"/>
        <w:gridCol w:w="2496"/>
        <w:gridCol w:w="2113"/>
      </w:tblGrid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9F1799" w:rsidTr="009A37AE">
        <w:trPr>
          <w:trHeight w:val="289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9F1799" w:rsidTr="009A37AE">
        <w:trPr>
          <w:trHeight w:val="289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9F1799" w:rsidTr="009A37AE">
        <w:trPr>
          <w:trHeight w:val="289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9F1799" w:rsidTr="009A37AE">
        <w:trPr>
          <w:trHeight w:val="289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9F1799" w:rsidTr="009A37AE">
        <w:trPr>
          <w:trHeight w:val="300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9F1799" w:rsidTr="009A37AE">
        <w:trPr>
          <w:trHeight w:val="289"/>
        </w:trPr>
        <w:tc>
          <w:tcPr>
            <w:tcW w:w="4649" w:type="dxa"/>
            <w:hideMark/>
          </w:tcPr>
          <w:p w:rsidR="00D3564A" w:rsidRPr="009F1799" w:rsidRDefault="0025440E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Transhipment</w:t>
            </w:r>
            <w:r w:rsidR="00D3564A"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Permit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9F1799" w:rsidTr="009A37AE">
        <w:trPr>
          <w:trHeight w:val="589"/>
        </w:trPr>
        <w:tc>
          <w:tcPr>
            <w:tcW w:w="4649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2496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2113" w:type="dxa"/>
            <w:hideMark/>
          </w:tcPr>
          <w:p w:rsidR="00D3564A" w:rsidRPr="009F179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F179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170512" w:rsidRPr="00FD03DF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D03D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  <w:r w:rsidR="00BA328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170512" w:rsidRPr="009F1799" w:rsidRDefault="004A526E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FD03DF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FD03DF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="0025440E" w:rsidRPr="00FD03D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Do’s</w:t>
      </w:r>
      <w:r w:rsidR="00BA328D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9F179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9F179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9F1799" w:rsidRDefault="004A526E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FD03DF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FD03DF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FD03D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BA328D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Don’t misdeclare HSN/description of goods to claim wrong exemptions.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9F179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9F179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9F1799" w:rsidRDefault="004A526E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9F1799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9F179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FD03D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  <w:r w:rsidR="00BA328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170512" w:rsidRPr="009F179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9F179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9F179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9F179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F179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F1799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9F1799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9F179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01F5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D01F5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01F51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D01F51">
        <w:rPr>
          <w:rFonts w:eastAsia="Times New Roman" w:cstheme="minorHAnsi"/>
          <w:kern w:val="0"/>
          <w:lang w:eastAsia="en-GB"/>
          <w14:ligatures w14:val="none"/>
        </w:rPr>
        <w:t>—compliance costs less than penalties</w:t>
      </w:r>
      <w:r w:rsidR="008323D9">
        <w:rPr>
          <w:rFonts w:eastAsia="Times New Roman" w:cstheme="minorHAnsi"/>
          <w:kern w:val="0"/>
          <w:lang w:eastAsia="en-GB"/>
          <w14:ligatures w14:val="none"/>
        </w:rPr>
        <w:br/>
      </w:r>
      <w:r w:rsidR="008323D9">
        <w:rPr>
          <w:rFonts w:eastAsia="Times New Roman" w:cstheme="minorHAnsi"/>
          <w:kern w:val="0"/>
          <w:lang w:eastAsia="en-GB"/>
          <w14:ligatures w14:val="none"/>
        </w:rPr>
        <w:br/>
      </w:r>
      <w:r w:rsidR="008323D9" w:rsidRPr="008323D9">
        <w:rPr>
          <w:b/>
          <w:noProof/>
          <w:sz w:val="36"/>
        </w:rPr>
        <w:t>Export Process Flowchart</w:t>
      </w:r>
      <w:r w:rsidR="008323D9">
        <w:rPr>
          <w:b/>
          <w:noProof/>
          <w:sz w:val="36"/>
        </w:rPr>
        <w:t xml:space="preserve"> </w:t>
      </w:r>
      <w:bookmarkStart w:id="0" w:name="_GoBack"/>
      <w:bookmarkEnd w:id="0"/>
      <w:r w:rsidR="008323D9">
        <w:rPr>
          <w:noProof/>
        </w:rPr>
        <w:t>-</w:t>
      </w:r>
      <w:r w:rsidR="008323D9">
        <w:rPr>
          <w:noProof/>
        </w:rPr>
        <w:lastRenderedPageBreak/>
        <w:drawing>
          <wp:inline distT="0" distB="0" distL="0" distR="0" wp14:anchorId="1FF22305" wp14:editId="27362AE5">
            <wp:extent cx="5676900" cy="880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D9">
        <w:rPr>
          <w:rFonts w:eastAsia="Times New Roman" w:cstheme="minorHAnsi"/>
          <w:kern w:val="0"/>
          <w:lang w:eastAsia="en-GB"/>
          <w14:ligatures w14:val="none"/>
        </w:rPr>
        <w:br/>
      </w:r>
    </w:p>
    <w:sectPr w:rsidR="00170512" w:rsidRPr="009F179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26E" w:rsidRDefault="004A526E" w:rsidP="00B02987">
      <w:r>
        <w:separator/>
      </w:r>
    </w:p>
  </w:endnote>
  <w:endnote w:type="continuationSeparator" w:id="0">
    <w:p w:rsidR="004A526E" w:rsidRDefault="004A526E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A328D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26E" w:rsidRDefault="004A526E" w:rsidP="00B02987">
      <w:r>
        <w:separator/>
      </w:r>
    </w:p>
  </w:footnote>
  <w:footnote w:type="continuationSeparator" w:id="0">
    <w:p w:rsidR="004A526E" w:rsidRDefault="004A526E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87"/>
    <w:rsid w:val="00000365"/>
    <w:rsid w:val="000A771E"/>
    <w:rsid w:val="00170512"/>
    <w:rsid w:val="0020613D"/>
    <w:rsid w:val="0025440E"/>
    <w:rsid w:val="003D642C"/>
    <w:rsid w:val="00441FC7"/>
    <w:rsid w:val="004A526E"/>
    <w:rsid w:val="004D5FDE"/>
    <w:rsid w:val="006619BC"/>
    <w:rsid w:val="006D1AA8"/>
    <w:rsid w:val="007C6BB0"/>
    <w:rsid w:val="007F1FB5"/>
    <w:rsid w:val="008271B8"/>
    <w:rsid w:val="008323D9"/>
    <w:rsid w:val="0091526C"/>
    <w:rsid w:val="009969EA"/>
    <w:rsid w:val="009A37AE"/>
    <w:rsid w:val="009D46A7"/>
    <w:rsid w:val="009F1799"/>
    <w:rsid w:val="00A2583B"/>
    <w:rsid w:val="00B02987"/>
    <w:rsid w:val="00BA328D"/>
    <w:rsid w:val="00BD7CC0"/>
    <w:rsid w:val="00BF03D4"/>
    <w:rsid w:val="00C435BF"/>
    <w:rsid w:val="00D01F51"/>
    <w:rsid w:val="00D3564A"/>
    <w:rsid w:val="00D81A1F"/>
    <w:rsid w:val="00D8216E"/>
    <w:rsid w:val="00DE22B9"/>
    <w:rsid w:val="00E45EFD"/>
    <w:rsid w:val="00F9260C"/>
    <w:rsid w:val="00FC4E62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55BD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254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admin</cp:lastModifiedBy>
  <cp:revision>20</cp:revision>
  <dcterms:created xsi:type="dcterms:W3CDTF">2025-08-31T16:28:00Z</dcterms:created>
  <dcterms:modified xsi:type="dcterms:W3CDTF">2025-09-20T19:18:00Z</dcterms:modified>
</cp:coreProperties>
</file>