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D03" w:rsidRPr="000E4BF4" w:rsidRDefault="00676D03" w:rsidP="000E4BF4">
      <w:pPr>
        <w:spacing w:before="100" w:beforeAutospacing="1" w:after="100" w:afterAutospacing="1"/>
        <w:outlineLvl w:val="0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Detailed Note on Representation &amp; Regulatory Disputes in Trade Compliance</w:t>
      </w:r>
    </w:p>
    <w:p w:rsidR="00676D03" w:rsidRPr="000E4BF4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0E4BF4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0E4BF4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7. Arrest &amp; Prosecution</w:t>
      </w:r>
    </w:p>
    <w:p w:rsidR="00676D03" w:rsidRPr="000E4BF4" w:rsidRDefault="00676D03" w:rsidP="00676D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kern w:val="0"/>
          <w:lang w:eastAsia="en-GB"/>
          <w14:ligatures w14:val="none"/>
        </w:rPr>
        <w:t xml:space="preserve">For serious violations such as </w:t>
      </w:r>
      <w:r w:rsidRPr="000E4BF4">
        <w:rPr>
          <w:rFonts w:eastAsia="Times New Roman" w:cstheme="minorHAnsi"/>
          <w:b/>
          <w:bCs/>
          <w:kern w:val="0"/>
          <w:lang w:eastAsia="en-GB"/>
          <w14:ligatures w14:val="none"/>
        </w:rPr>
        <w:t>fraudulent drawback, fake invoices, smuggling, Hawala transactions</w:t>
      </w:r>
      <w:r w:rsidRPr="000E4BF4">
        <w:rPr>
          <w:rFonts w:eastAsia="Times New Roman" w:cstheme="minorHAnsi"/>
          <w:kern w:val="0"/>
          <w:lang w:eastAsia="en-GB"/>
          <w14:ligatures w14:val="none"/>
        </w:rPr>
        <w:t>.</w:t>
      </w:r>
    </w:p>
    <w:p w:rsidR="00676D03" w:rsidRPr="000E4BF4" w:rsidRDefault="00676D03" w:rsidP="00676D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kern w:val="0"/>
          <w:lang w:eastAsia="en-GB"/>
          <w14:ligatures w14:val="none"/>
        </w:rPr>
        <w:t xml:space="preserve">Customs / DRI officers have power to </w:t>
      </w:r>
      <w:r w:rsidRPr="000E4BF4">
        <w:rPr>
          <w:rFonts w:eastAsia="Times New Roman" w:cstheme="minorHAnsi"/>
          <w:b/>
          <w:bCs/>
          <w:kern w:val="0"/>
          <w:lang w:eastAsia="en-GB"/>
          <w14:ligatures w14:val="none"/>
        </w:rPr>
        <w:t>arrest</w:t>
      </w:r>
      <w:r w:rsidRPr="000E4BF4">
        <w:rPr>
          <w:rFonts w:eastAsia="Times New Roman" w:cstheme="minorHAnsi"/>
          <w:kern w:val="0"/>
          <w:lang w:eastAsia="en-GB"/>
          <w14:ligatures w14:val="none"/>
        </w:rPr>
        <w:t xml:space="preserve"> under the Customs Act.</w:t>
      </w:r>
    </w:p>
    <w:p w:rsidR="00676D03" w:rsidRPr="000E4BF4" w:rsidRDefault="00676D03" w:rsidP="00676D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kern w:val="0"/>
          <w:lang w:eastAsia="en-GB"/>
          <w14:ligatures w14:val="none"/>
        </w:rPr>
        <w:t>Prosecution is launched before criminal courts after departmental adjudication.</w:t>
      </w:r>
    </w:p>
    <w:p w:rsidR="00676D03" w:rsidRPr="000E4BF4" w:rsidRDefault="00676D03" w:rsidP="00676D0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kern w:val="0"/>
          <w:lang w:eastAsia="en-GB"/>
          <w14:ligatures w14:val="none"/>
        </w:rPr>
        <w:t>Punishment: imprisonment + fine.</w:t>
      </w:r>
    </w:p>
    <w:p w:rsidR="000E4BF4" w:rsidRPr="000E4BF4" w:rsidRDefault="00676D03" w:rsidP="000E4BF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kern w:val="0"/>
          <w:lang w:eastAsia="en-GB"/>
          <w14:ligatures w14:val="none"/>
        </w:rPr>
        <w:t>Preventive bail and legal representation are critical.</w:t>
      </w:r>
      <w:bookmarkStart w:id="0" w:name="_GoBack"/>
      <w:bookmarkEnd w:id="0"/>
    </w:p>
    <w:p w:rsidR="00676D03" w:rsidRPr="000E4BF4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0E4BF4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0E4BF4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Key Takeaways</w:t>
      </w:r>
    </w:p>
    <w:p w:rsidR="00676D03" w:rsidRPr="000E4BF4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kern w:val="0"/>
          <w:lang w:eastAsia="en-GB"/>
          <w14:ligatures w14:val="none"/>
        </w:rPr>
        <w:t xml:space="preserve">Always </w:t>
      </w:r>
      <w:r w:rsidRPr="000E4BF4">
        <w:rPr>
          <w:rFonts w:eastAsia="Times New Roman" w:cstheme="minorHAnsi"/>
          <w:b/>
          <w:bCs/>
          <w:kern w:val="0"/>
          <w:lang w:eastAsia="en-GB"/>
          <w14:ligatures w14:val="none"/>
        </w:rPr>
        <w:t>reply to notices within timelines</w:t>
      </w:r>
      <w:r w:rsidRPr="000E4BF4">
        <w:rPr>
          <w:rFonts w:eastAsia="Times New Roman" w:cstheme="minorHAnsi"/>
          <w:kern w:val="0"/>
          <w:lang w:eastAsia="en-GB"/>
          <w14:ligatures w14:val="none"/>
        </w:rPr>
        <w:t xml:space="preserve"> to avoid ex-parte orders.</w:t>
      </w:r>
    </w:p>
    <w:p w:rsidR="00676D03" w:rsidRPr="000E4BF4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kern w:val="0"/>
          <w:lang w:eastAsia="en-GB"/>
          <w14:ligatures w14:val="none"/>
        </w:rPr>
        <w:t xml:space="preserve">Maintain </w:t>
      </w:r>
      <w:r w:rsidRPr="000E4BF4">
        <w:rPr>
          <w:rFonts w:eastAsia="Times New Roman" w:cstheme="minorHAnsi"/>
          <w:b/>
          <w:bCs/>
          <w:kern w:val="0"/>
          <w:lang w:eastAsia="en-GB"/>
          <w14:ligatures w14:val="none"/>
        </w:rPr>
        <w:t>complete documentation</w:t>
      </w:r>
      <w:r w:rsidRPr="000E4BF4">
        <w:rPr>
          <w:rFonts w:eastAsia="Times New Roman" w:cstheme="minorHAnsi"/>
          <w:kern w:val="0"/>
          <w:lang w:eastAsia="en-GB"/>
          <w14:ligatures w14:val="none"/>
        </w:rPr>
        <w:t xml:space="preserve"> (invoices, shipping bills, e-BRC, contracts).</w:t>
      </w:r>
    </w:p>
    <w:p w:rsidR="00676D03" w:rsidRPr="000E4BF4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kern w:val="0"/>
          <w:lang w:eastAsia="en-GB"/>
          <w14:ligatures w14:val="none"/>
        </w:rPr>
        <w:t xml:space="preserve">Use </w:t>
      </w:r>
      <w:r w:rsidRPr="000E4BF4">
        <w:rPr>
          <w:rFonts w:eastAsia="Times New Roman" w:cstheme="minorHAnsi"/>
          <w:b/>
          <w:bCs/>
          <w:kern w:val="0"/>
          <w:lang w:eastAsia="en-GB"/>
          <w14:ligatures w14:val="none"/>
        </w:rPr>
        <w:t>professional representation</w:t>
      </w:r>
      <w:r w:rsidRPr="000E4BF4">
        <w:rPr>
          <w:rFonts w:eastAsia="Times New Roman" w:cstheme="minorHAnsi"/>
          <w:kern w:val="0"/>
          <w:lang w:eastAsia="en-GB"/>
          <w14:ligatures w14:val="none"/>
        </w:rPr>
        <w:t xml:space="preserve"> (CA, CS, advocate, or trade consultant).</w:t>
      </w:r>
    </w:p>
    <w:p w:rsidR="00676D03" w:rsidRPr="000E4BF4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kern w:val="0"/>
          <w:lang w:eastAsia="en-GB"/>
          <w14:ligatures w14:val="none"/>
        </w:rPr>
        <w:t>Appeal hierarchy exists to ensure fair resolution.</w:t>
      </w:r>
    </w:p>
    <w:p w:rsidR="004D5FDE" w:rsidRPr="000E4BF4" w:rsidRDefault="00676D03" w:rsidP="008E2C1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0E4BF4">
        <w:rPr>
          <w:rFonts w:eastAsia="Times New Roman" w:cstheme="minorHAnsi"/>
          <w:kern w:val="0"/>
          <w:lang w:eastAsia="en-GB"/>
          <w14:ligatures w14:val="none"/>
        </w:rPr>
        <w:t>Compliance culture reduces litigation risk.</w:t>
      </w:r>
    </w:p>
    <w:sectPr w:rsidR="004D5FDE" w:rsidRPr="000E4BF4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2827" w:rsidRDefault="00002827" w:rsidP="00F90A5E">
      <w:r>
        <w:separator/>
      </w:r>
    </w:p>
  </w:endnote>
  <w:endnote w:type="continuationSeparator" w:id="0">
    <w:p w:rsidR="00002827" w:rsidRDefault="00002827" w:rsidP="00F9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561552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253657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E4BF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2827" w:rsidRDefault="00002827" w:rsidP="00F90A5E">
      <w:r>
        <w:separator/>
      </w:r>
    </w:p>
  </w:footnote>
  <w:footnote w:type="continuationSeparator" w:id="0">
    <w:p w:rsidR="00002827" w:rsidRDefault="00002827" w:rsidP="00F9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86811"/>
    <w:multiLevelType w:val="multilevel"/>
    <w:tmpl w:val="269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CB"/>
    <w:multiLevelType w:val="multilevel"/>
    <w:tmpl w:val="D77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141"/>
    <w:multiLevelType w:val="multilevel"/>
    <w:tmpl w:val="AE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DAF"/>
    <w:multiLevelType w:val="multilevel"/>
    <w:tmpl w:val="4B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7E3F"/>
    <w:multiLevelType w:val="multilevel"/>
    <w:tmpl w:val="034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A2B"/>
    <w:multiLevelType w:val="multilevel"/>
    <w:tmpl w:val="A04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D36"/>
    <w:multiLevelType w:val="multilevel"/>
    <w:tmpl w:val="8A3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98E"/>
    <w:multiLevelType w:val="multilevel"/>
    <w:tmpl w:val="975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924"/>
    <w:multiLevelType w:val="multilevel"/>
    <w:tmpl w:val="51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126"/>
    <w:multiLevelType w:val="multilevel"/>
    <w:tmpl w:val="42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6DC"/>
    <w:multiLevelType w:val="multilevel"/>
    <w:tmpl w:val="96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5E"/>
    <w:rsid w:val="00002827"/>
    <w:rsid w:val="00081FDA"/>
    <w:rsid w:val="000E4BF4"/>
    <w:rsid w:val="004D5FDE"/>
    <w:rsid w:val="00676D03"/>
    <w:rsid w:val="006D1AA8"/>
    <w:rsid w:val="008271B8"/>
    <w:rsid w:val="008E2C18"/>
    <w:rsid w:val="00BD7CC0"/>
    <w:rsid w:val="00C435BF"/>
    <w:rsid w:val="00DF3A25"/>
    <w:rsid w:val="00E0750A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69975-952F-F241-90A6-6F615E72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5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E"/>
  </w:style>
  <w:style w:type="character" w:styleId="PageNumber">
    <w:name w:val="page number"/>
    <w:basedOn w:val="DefaultParagraphFont"/>
    <w:uiPriority w:val="99"/>
    <w:semiHidden/>
    <w:unhideWhenUsed/>
    <w:rsid w:val="00F90A5E"/>
  </w:style>
  <w:style w:type="paragraph" w:customStyle="1" w:styleId="p1">
    <w:name w:val="p1"/>
    <w:basedOn w:val="Normal"/>
    <w:rsid w:val="00676D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6D03"/>
  </w:style>
  <w:style w:type="character" w:customStyle="1" w:styleId="s2">
    <w:name w:val="s2"/>
    <w:basedOn w:val="DefaultParagraphFont"/>
    <w:rsid w:val="00676D03"/>
  </w:style>
  <w:style w:type="character" w:customStyle="1" w:styleId="apple-converted-space">
    <w:name w:val="apple-converted-space"/>
    <w:basedOn w:val="DefaultParagraphFont"/>
    <w:rsid w:val="006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5</cp:revision>
  <dcterms:created xsi:type="dcterms:W3CDTF">2025-08-31T15:13:00Z</dcterms:created>
  <dcterms:modified xsi:type="dcterms:W3CDTF">2025-10-20T09:04:00Z</dcterms:modified>
</cp:coreProperties>
</file>