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Healthcare Management System</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Background</w:t>
      </w:r>
    </w:p>
    <w:p w:rsidR="00000000" w:rsidDel="00000000" w:rsidP="00000000" w:rsidRDefault="00000000" w:rsidRPr="00000000" w14:paraId="0000000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objective of the healthcare industry is to provide the best possible care to patients. Nowadays healthcare industry generates a tremendous amount of data. This data has information such as patient’s history, healthcare employees, drug prescriptions, hospital inventory, financial, insurance details, etc.… Also, to deliver better healthcare, the healthcare provider must be well informed about patients and also update their patient's record with the most recent evidence. So, Healthcare Management systems will work as a tool for healthcare providers to collect, store, retrieve and share healthcare information effectively. It can also be useful to get feedback from patients to improve healthcare-customer relationships.</w:t>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Objectives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 design a database to improve management of patient and employee’s related data for the health care system.</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 streamline the process of patients coming in, getting treated, and checking out of the hospital with proper treatment including insurance, drug prescriptions, payments, etc...</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 manage financial accounts of patients, employees like wages of employees, patient’s payments for treatment, insurance claims, etc.….</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 handle emergency cases in a very rapid manner without compromising on the quality of care received to the patients.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 simplify and improve the accuracy of diagnostics by using past patients’ data.</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 maintain a feedback table to store the feedback for patients to improve the healthcare-customer relationship.</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 prevent duplication of data, loss of data, and minimize paperwork.</w:t>
      </w:r>
    </w:p>
    <w:p w:rsidR="00000000" w:rsidDel="00000000" w:rsidP="00000000" w:rsidRDefault="00000000" w:rsidRPr="00000000" w14:paraId="0000000F">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ind w:left="2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