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===== Backup Vedios 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Day-1 https://youtu.be/cYmiuOU-pRA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Day-2 https://youtu.be/LxszAE7OppE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Day-3 https://youtu.be/SDki68Lfz0w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Day-4 https://youtu.be/6k0qLhqt-YY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Day-5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https://youtu.be/CfwsYxnDhKI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CfwsYxnDh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