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</w:t>
      </w:r>
      <w:r w:rsidDel="00000000" w:rsidR="00000000" w:rsidRPr="00000000">
        <w:rPr>
          <w:sz w:val="32"/>
          <w:szCs w:val="32"/>
          <w:vertAlign w:val="superscript"/>
          <w:rtl w:val="0"/>
        </w:rPr>
        <w:t xml:space="preserve">rd</w:t>
      </w:r>
      <w:r w:rsidDel="00000000" w:rsidR="00000000" w:rsidRPr="00000000">
        <w:rPr>
          <w:sz w:val="32"/>
          <w:szCs w:val="32"/>
          <w:rtl w:val="0"/>
        </w:rPr>
        <w:t xml:space="preserve"> June 2026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Single Record: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0403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040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Multiple Records: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04355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66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