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4AE3" w:rsidRDefault="00E24AE3">
      <w:pPr>
        <w:rPr>
          <w:rFonts w:ascii="Times New Roman" w:hAnsi="Times New Roman" w:cs="Times New Roman"/>
          <w:sz w:val="24"/>
          <w:szCs w:val="24"/>
        </w:rPr>
      </w:pPr>
      <w:r>
        <w:rPr>
          <w:rFonts w:ascii="Times New Roman" w:hAnsi="Times New Roman" w:cs="Times New Roman"/>
          <w:sz w:val="24"/>
          <w:szCs w:val="24"/>
        </w:rPr>
        <w:t>CHAPTER 2 FINANCIAL MANAGEMENT</w:t>
      </w:r>
    </w:p>
    <w:p w:rsidR="000D489C" w:rsidRPr="000D489C" w:rsidRDefault="000D489C">
      <w:pPr>
        <w:rPr>
          <w:rFonts w:ascii="Times New Roman" w:hAnsi="Times New Roman" w:cs="Times New Roman"/>
          <w:sz w:val="24"/>
          <w:szCs w:val="24"/>
        </w:rPr>
      </w:pPr>
      <w:r>
        <w:rPr>
          <w:rFonts w:ascii="Times New Roman" w:hAnsi="Times New Roman" w:cs="Times New Roman"/>
          <w:sz w:val="24"/>
          <w:szCs w:val="24"/>
        </w:rPr>
        <w:t xml:space="preserve">2.1 Need of </w:t>
      </w:r>
      <w:proofErr w:type="gramStart"/>
      <w:r>
        <w:rPr>
          <w:rFonts w:ascii="Times New Roman" w:hAnsi="Times New Roman" w:cs="Times New Roman"/>
          <w:sz w:val="24"/>
          <w:szCs w:val="24"/>
        </w:rPr>
        <w:t xml:space="preserve">Finance </w:t>
      </w:r>
      <w:r w:rsidR="00FB2448" w:rsidRPr="000D489C">
        <w:rPr>
          <w:rFonts w:ascii="Times New Roman" w:hAnsi="Times New Roman" w:cs="Times New Roman"/>
          <w:sz w:val="24"/>
          <w:szCs w:val="24"/>
        </w:rPr>
        <w:t xml:space="preserve"> Sources</w:t>
      </w:r>
      <w:proofErr w:type="gramEnd"/>
      <w:r w:rsidR="00FB2448" w:rsidRPr="000D489C">
        <w:rPr>
          <w:rFonts w:ascii="Times New Roman" w:hAnsi="Times New Roman" w:cs="Times New Roman"/>
          <w:sz w:val="24"/>
          <w:szCs w:val="24"/>
        </w:rPr>
        <w:t xml:space="preserve"> of finance for enterprises -Short term, Medium term and long term sources.</w:t>
      </w:r>
    </w:p>
    <w:p w:rsidR="000D489C" w:rsidRPr="000D489C" w:rsidRDefault="000D489C">
      <w:pPr>
        <w:rPr>
          <w:rFonts w:ascii="Times New Roman" w:hAnsi="Times New Roman" w:cs="Times New Roman"/>
          <w:sz w:val="24"/>
          <w:szCs w:val="24"/>
        </w:rPr>
      </w:pPr>
      <w:r w:rsidRPr="000D489C">
        <w:rPr>
          <w:rFonts w:ascii="Times New Roman" w:hAnsi="Times New Roman" w:cs="Times New Roman"/>
          <w:sz w:val="24"/>
          <w:szCs w:val="24"/>
        </w:rPr>
        <w:t>Need of Finance</w:t>
      </w:r>
    </w:p>
    <w:p w:rsidR="000D489C" w:rsidRPr="000D489C" w:rsidRDefault="000D489C">
      <w:pPr>
        <w:rPr>
          <w:rFonts w:ascii="Times New Roman" w:hAnsi="Times New Roman" w:cs="Times New Roman"/>
          <w:sz w:val="24"/>
          <w:szCs w:val="24"/>
        </w:rPr>
      </w:pPr>
      <w:r w:rsidRPr="000D489C">
        <w:rPr>
          <w:rFonts w:ascii="Times New Roman" w:hAnsi="Times New Roman" w:cs="Times New Roman"/>
          <w:noProof/>
          <w:sz w:val="24"/>
          <w:szCs w:val="24"/>
          <w:lang w:val="en-US"/>
        </w:rPr>
        <w:drawing>
          <wp:inline distT="0" distB="0" distL="0" distR="0">
            <wp:extent cx="4104640" cy="106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04640" cy="1066800"/>
                    </a:xfrm>
                    <a:prstGeom prst="rect">
                      <a:avLst/>
                    </a:prstGeom>
                    <a:noFill/>
                  </pic:spPr>
                </pic:pic>
              </a:graphicData>
            </a:graphic>
          </wp:inline>
        </w:drawing>
      </w:r>
    </w:p>
    <w:p w:rsidR="000D489C" w:rsidRDefault="000D489C" w:rsidP="00741325">
      <w:pPr>
        <w:ind w:right="-1054"/>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114040" cy="1047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14040" cy="1047750"/>
                    </a:xfrm>
                    <a:prstGeom prst="rect">
                      <a:avLst/>
                    </a:prstGeom>
                    <a:noFill/>
                  </pic:spPr>
                </pic:pic>
              </a:graphicData>
            </a:graphic>
          </wp:inline>
        </w:drawing>
      </w:r>
    </w:p>
    <w:p w:rsidR="000D489C" w:rsidRDefault="000D489C">
      <w:pPr>
        <w:rPr>
          <w:rFonts w:ascii="Times New Roman" w:hAnsi="Times New Roman" w:cs="Times New Roman"/>
          <w:sz w:val="24"/>
          <w:szCs w:val="24"/>
        </w:rPr>
      </w:pPr>
    </w:p>
    <w:p w:rsidR="000D489C" w:rsidRDefault="000D489C" w:rsidP="00741325">
      <w:pPr>
        <w:ind w:left="90" w:hanging="90"/>
        <w:rPr>
          <w:rFonts w:ascii="Times New Roman" w:hAnsi="Times New Roman" w:cs="Times New Roman"/>
          <w:sz w:val="24"/>
          <w:szCs w:val="24"/>
        </w:rPr>
      </w:pPr>
      <w:proofErr w:type="gramStart"/>
      <w:r w:rsidRPr="000D489C">
        <w:rPr>
          <w:rFonts w:ascii="Times New Roman" w:hAnsi="Times New Roman" w:cs="Times New Roman"/>
          <w:sz w:val="24"/>
          <w:szCs w:val="24"/>
        </w:rPr>
        <w:t>Sources of finance for enterprises -Short term, Medium term and long term sources.</w:t>
      </w:r>
      <w:proofErr w:type="gramEnd"/>
    </w:p>
    <w:p w:rsidR="000D489C" w:rsidRDefault="00032499">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1476375" cy="352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76375" cy="352425"/>
                    </a:xfrm>
                    <a:prstGeom prst="rect">
                      <a:avLst/>
                    </a:prstGeom>
                    <a:noFill/>
                  </pic:spPr>
                </pic:pic>
              </a:graphicData>
            </a:graphic>
          </wp:inline>
        </w:drawing>
      </w:r>
    </w:p>
    <w:p w:rsidR="000D489C" w:rsidRPr="000D489C" w:rsidRDefault="00032499">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1914525" cy="523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4525" cy="523875"/>
                    </a:xfrm>
                    <a:prstGeom prst="rect">
                      <a:avLst/>
                    </a:prstGeom>
                    <a:noFill/>
                  </pic:spPr>
                </pic:pic>
              </a:graphicData>
            </a:graphic>
          </wp:inline>
        </w:drawing>
      </w:r>
    </w:p>
    <w:p w:rsidR="00032499" w:rsidRDefault="00032499">
      <w:pPr>
        <w:rPr>
          <w:rFonts w:ascii="Times New Roman" w:hAnsi="Times New Roman" w:cs="Times New Roman"/>
          <w:sz w:val="24"/>
          <w:szCs w:val="24"/>
        </w:rPr>
      </w:pPr>
    </w:p>
    <w:p w:rsidR="00032499" w:rsidRDefault="00032499">
      <w:pPr>
        <w:rPr>
          <w:rFonts w:ascii="Times New Roman" w:hAnsi="Times New Roman" w:cs="Times New Roman"/>
          <w:sz w:val="24"/>
          <w:szCs w:val="24"/>
        </w:rPr>
      </w:pPr>
    </w:p>
    <w:p w:rsidR="00032499" w:rsidRDefault="00032499">
      <w:pPr>
        <w:rPr>
          <w:rFonts w:ascii="Times New Roman" w:hAnsi="Times New Roman" w:cs="Times New Roman"/>
          <w:sz w:val="24"/>
          <w:szCs w:val="24"/>
        </w:rPr>
      </w:pPr>
    </w:p>
    <w:p w:rsidR="00032499" w:rsidRDefault="00032499">
      <w:pPr>
        <w:rPr>
          <w:rFonts w:ascii="Times New Roman" w:hAnsi="Times New Roman" w:cs="Times New Roman"/>
          <w:sz w:val="24"/>
          <w:szCs w:val="24"/>
        </w:rPr>
      </w:pPr>
    </w:p>
    <w:p w:rsidR="00032499" w:rsidRDefault="00032499">
      <w:pPr>
        <w:rPr>
          <w:rFonts w:ascii="Times New Roman" w:hAnsi="Times New Roman" w:cs="Times New Roman"/>
          <w:sz w:val="24"/>
          <w:szCs w:val="24"/>
        </w:rPr>
      </w:pPr>
    </w:p>
    <w:p w:rsidR="00032499" w:rsidRDefault="00032499">
      <w:pPr>
        <w:rPr>
          <w:rFonts w:ascii="Times New Roman" w:hAnsi="Times New Roman" w:cs="Times New Roman"/>
          <w:sz w:val="24"/>
          <w:szCs w:val="24"/>
        </w:rPr>
      </w:pPr>
    </w:p>
    <w:p w:rsidR="00032499" w:rsidRDefault="00032499">
      <w:pPr>
        <w:rPr>
          <w:rFonts w:ascii="Times New Roman" w:hAnsi="Times New Roman" w:cs="Times New Roman"/>
          <w:sz w:val="24"/>
          <w:szCs w:val="24"/>
        </w:rPr>
      </w:pPr>
    </w:p>
    <w:p w:rsidR="00032499" w:rsidRDefault="00032499">
      <w:pPr>
        <w:rPr>
          <w:rFonts w:ascii="Times New Roman" w:hAnsi="Times New Roman" w:cs="Times New Roman"/>
          <w:sz w:val="24"/>
          <w:szCs w:val="24"/>
        </w:rPr>
      </w:pPr>
    </w:p>
    <w:p w:rsidR="00032499" w:rsidRDefault="00032499">
      <w:pPr>
        <w:rPr>
          <w:rFonts w:ascii="Times New Roman" w:hAnsi="Times New Roman" w:cs="Times New Roman"/>
          <w:sz w:val="24"/>
          <w:szCs w:val="24"/>
        </w:rPr>
      </w:pPr>
    </w:p>
    <w:p w:rsidR="00032499" w:rsidRDefault="00032499">
      <w:pPr>
        <w:rPr>
          <w:rFonts w:ascii="Times New Roman" w:hAnsi="Times New Roman" w:cs="Times New Roman"/>
          <w:sz w:val="24"/>
          <w:szCs w:val="24"/>
        </w:rPr>
      </w:pPr>
    </w:p>
    <w:p w:rsidR="00032499" w:rsidRDefault="00032499">
      <w:pPr>
        <w:rPr>
          <w:rFonts w:ascii="Times New Roman" w:hAnsi="Times New Roman" w:cs="Times New Roman"/>
          <w:sz w:val="24"/>
          <w:szCs w:val="24"/>
        </w:rPr>
      </w:pPr>
    </w:p>
    <w:p w:rsidR="000D489C" w:rsidRDefault="00032499">
      <w:pPr>
        <w:rPr>
          <w:rFonts w:ascii="Times New Roman" w:hAnsi="Times New Roman" w:cs="Times New Roman"/>
          <w:sz w:val="24"/>
          <w:szCs w:val="24"/>
        </w:rPr>
      </w:pPr>
      <w:r>
        <w:rPr>
          <w:rFonts w:ascii="Times New Roman" w:hAnsi="Times New Roman" w:cs="Times New Roman"/>
          <w:sz w:val="24"/>
          <w:szCs w:val="24"/>
        </w:rPr>
        <w:t>External Sources of Income</w:t>
      </w:r>
    </w:p>
    <w:p w:rsidR="00032499" w:rsidRDefault="00032499">
      <w:pPr>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Permanent or Long Term Sources</w:t>
      </w:r>
    </w:p>
    <w:p w:rsidR="00032499" w:rsidRPr="000D489C" w:rsidRDefault="00032499">
      <w:pPr>
        <w:rPr>
          <w:rFonts w:ascii="Times New Roman" w:hAnsi="Times New Roman" w:cs="Times New Roman"/>
          <w:sz w:val="24"/>
          <w:szCs w:val="24"/>
        </w:rPr>
      </w:pPr>
    </w:p>
    <w:p w:rsidR="000D489C" w:rsidRPr="000D489C" w:rsidRDefault="00032499">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761865" cy="4380865"/>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1865" cy="4380865"/>
                    </a:xfrm>
                    <a:prstGeom prst="rect">
                      <a:avLst/>
                    </a:prstGeom>
                    <a:noFill/>
                  </pic:spPr>
                </pic:pic>
              </a:graphicData>
            </a:graphic>
          </wp:inline>
        </w:drawing>
      </w:r>
    </w:p>
    <w:p w:rsidR="000D489C" w:rsidRPr="000D489C" w:rsidRDefault="00032499">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00015" cy="6667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00015" cy="666750"/>
                    </a:xfrm>
                    <a:prstGeom prst="rect">
                      <a:avLst/>
                    </a:prstGeom>
                    <a:noFill/>
                  </pic:spPr>
                </pic:pic>
              </a:graphicData>
            </a:graphic>
          </wp:inline>
        </w:drawing>
      </w:r>
    </w:p>
    <w:p w:rsidR="000D489C" w:rsidRPr="000D489C" w:rsidRDefault="00032499">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00015" cy="66675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00015" cy="666750"/>
                    </a:xfrm>
                    <a:prstGeom prst="rect">
                      <a:avLst/>
                    </a:prstGeom>
                    <a:noFill/>
                  </pic:spPr>
                </pic:pic>
              </a:graphicData>
            </a:graphic>
          </wp:inline>
        </w:drawing>
      </w:r>
    </w:p>
    <w:p w:rsidR="000D489C" w:rsidRPr="000D489C" w:rsidRDefault="00032499">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00015" cy="12382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00015" cy="1238250"/>
                    </a:xfrm>
                    <a:prstGeom prst="rect">
                      <a:avLst/>
                    </a:prstGeom>
                    <a:noFill/>
                  </pic:spPr>
                </pic:pic>
              </a:graphicData>
            </a:graphic>
          </wp:inline>
        </w:drawing>
      </w:r>
    </w:p>
    <w:p w:rsidR="000D489C" w:rsidRPr="000D489C" w:rsidRDefault="00032499">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200015" cy="1419225"/>
            <wp:effectExtent l="0" t="0" r="63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00015" cy="1419225"/>
                    </a:xfrm>
                    <a:prstGeom prst="rect">
                      <a:avLst/>
                    </a:prstGeom>
                    <a:noFill/>
                  </pic:spPr>
                </pic:pic>
              </a:graphicData>
            </a:graphic>
          </wp:inline>
        </w:drawing>
      </w:r>
    </w:p>
    <w:p w:rsidR="000D489C" w:rsidRPr="000D489C" w:rsidRDefault="00032499">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980940" cy="885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80940" cy="885825"/>
                    </a:xfrm>
                    <a:prstGeom prst="rect">
                      <a:avLst/>
                    </a:prstGeom>
                    <a:noFill/>
                  </pic:spPr>
                </pic:pic>
              </a:graphicData>
            </a:graphic>
          </wp:inline>
        </w:drawing>
      </w:r>
    </w:p>
    <w:p w:rsidR="005D0C35" w:rsidRDefault="005D0C35">
      <w:pPr>
        <w:rPr>
          <w:rFonts w:ascii="Times New Roman" w:hAnsi="Times New Roman" w:cs="Times New Roman"/>
          <w:sz w:val="24"/>
          <w:szCs w:val="24"/>
        </w:rPr>
      </w:pPr>
      <w:r>
        <w:rPr>
          <w:rFonts w:ascii="Times New Roman" w:hAnsi="Times New Roman" w:cs="Times New Roman"/>
          <w:sz w:val="24"/>
          <w:szCs w:val="24"/>
        </w:rPr>
        <w:t>(</w:t>
      </w:r>
      <w:r w:rsidRPr="005D0C35">
        <w:rPr>
          <w:rFonts w:ascii="Times New Roman" w:hAnsi="Times New Roman" w:cs="Times New Roman"/>
          <w:sz w:val="24"/>
          <w:szCs w:val="24"/>
        </w:rPr>
        <w:t xml:space="preserve">2.2 Shares, debentures, types of shares </w:t>
      </w:r>
      <w:proofErr w:type="gramStart"/>
      <w:r w:rsidRPr="005D0C35">
        <w:rPr>
          <w:rFonts w:ascii="Times New Roman" w:hAnsi="Times New Roman" w:cs="Times New Roman"/>
          <w:sz w:val="24"/>
          <w:szCs w:val="24"/>
        </w:rPr>
        <w:t>and  Comparison</w:t>
      </w:r>
      <w:proofErr w:type="gramEnd"/>
      <w:r w:rsidRPr="005D0C35">
        <w:rPr>
          <w:rFonts w:ascii="Times New Roman" w:hAnsi="Times New Roman" w:cs="Times New Roman"/>
          <w:sz w:val="24"/>
          <w:szCs w:val="24"/>
        </w:rPr>
        <w:t xml:space="preserve"> between shares &amp; debentures</w:t>
      </w:r>
      <w:r>
        <w:rPr>
          <w:rFonts w:ascii="Times New Roman" w:hAnsi="Times New Roman" w:cs="Times New Roman"/>
          <w:sz w:val="24"/>
          <w:szCs w:val="24"/>
        </w:rPr>
        <w:t>)</w:t>
      </w:r>
    </w:p>
    <w:p w:rsidR="000D489C" w:rsidRPr="000D489C" w:rsidRDefault="00CB1635">
      <w:pPr>
        <w:rPr>
          <w:rFonts w:ascii="Times New Roman" w:hAnsi="Times New Roman" w:cs="Times New Roman"/>
          <w:sz w:val="24"/>
          <w:szCs w:val="24"/>
        </w:rPr>
      </w:pPr>
      <w:proofErr w:type="gramStart"/>
      <w:r w:rsidRPr="00CB1635">
        <w:rPr>
          <w:rFonts w:ascii="Times New Roman" w:hAnsi="Times New Roman" w:cs="Times New Roman"/>
          <w:sz w:val="24"/>
          <w:szCs w:val="24"/>
        </w:rPr>
        <w:t>7.Shares</w:t>
      </w:r>
      <w:proofErr w:type="gramEnd"/>
    </w:p>
    <w:p w:rsidR="000D489C" w:rsidRPr="000D489C" w:rsidRDefault="00CB1635">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38115" cy="330454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8115" cy="3304540"/>
                    </a:xfrm>
                    <a:prstGeom prst="rect">
                      <a:avLst/>
                    </a:prstGeom>
                    <a:noFill/>
                  </pic:spPr>
                </pic:pic>
              </a:graphicData>
            </a:graphic>
          </wp:inline>
        </w:drawing>
      </w:r>
    </w:p>
    <w:p w:rsidR="00CB1635" w:rsidRDefault="00CB1635">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00015" cy="1895475"/>
            <wp:effectExtent l="0" t="0" r="63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00015" cy="1895475"/>
                    </a:xfrm>
                    <a:prstGeom prst="rect">
                      <a:avLst/>
                    </a:prstGeom>
                    <a:noFill/>
                  </pic:spPr>
                </pic:pic>
              </a:graphicData>
            </a:graphic>
          </wp:inline>
        </w:drawing>
      </w:r>
    </w:p>
    <w:p w:rsidR="000D489C" w:rsidRPr="00CB1635" w:rsidRDefault="005D0C35" w:rsidP="00CB1635">
      <w:pPr>
        <w:tabs>
          <w:tab w:val="left" w:pos="2749"/>
        </w:tabs>
        <w:rPr>
          <w:rFonts w:ascii="Times New Roman" w:hAnsi="Times New Roman" w:cs="Times New Roman"/>
          <w:sz w:val="24"/>
          <w:szCs w:val="24"/>
        </w:rPr>
      </w:pPr>
      <w:proofErr w:type="gramStart"/>
      <w:r>
        <w:rPr>
          <w:rFonts w:ascii="Times New Roman" w:hAnsi="Times New Roman" w:cs="Times New Roman"/>
          <w:sz w:val="24"/>
          <w:szCs w:val="24"/>
        </w:rPr>
        <w:lastRenderedPageBreak/>
        <w:t>3.Deferred</w:t>
      </w:r>
      <w:proofErr w:type="gramEnd"/>
      <w:r>
        <w:rPr>
          <w:rFonts w:ascii="Times New Roman" w:hAnsi="Times New Roman" w:cs="Times New Roman"/>
          <w:sz w:val="24"/>
          <w:szCs w:val="24"/>
        </w:rPr>
        <w:t xml:space="preserve"> Share</w:t>
      </w:r>
    </w:p>
    <w:p w:rsidR="000D489C" w:rsidRPr="000D489C" w:rsidRDefault="00CB1635">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00015" cy="2894965"/>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00015" cy="2894965"/>
                    </a:xfrm>
                    <a:prstGeom prst="rect">
                      <a:avLst/>
                    </a:prstGeom>
                    <a:noFill/>
                  </pic:spPr>
                </pic:pic>
              </a:graphicData>
            </a:graphic>
          </wp:inline>
        </w:drawing>
      </w:r>
    </w:p>
    <w:p w:rsidR="000D489C" w:rsidRPr="000D489C" w:rsidRDefault="000D489C">
      <w:pPr>
        <w:rPr>
          <w:rFonts w:ascii="Times New Roman" w:hAnsi="Times New Roman" w:cs="Times New Roman"/>
          <w:sz w:val="24"/>
          <w:szCs w:val="24"/>
        </w:rPr>
      </w:pPr>
    </w:p>
    <w:p w:rsidR="000D489C" w:rsidRPr="000D489C" w:rsidRDefault="00CB1635">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00015" cy="320929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00015" cy="3209290"/>
                    </a:xfrm>
                    <a:prstGeom prst="rect">
                      <a:avLst/>
                    </a:prstGeom>
                    <a:noFill/>
                  </pic:spPr>
                </pic:pic>
              </a:graphicData>
            </a:graphic>
          </wp:inline>
        </w:drawing>
      </w:r>
    </w:p>
    <w:p w:rsidR="000D489C" w:rsidRPr="000D489C" w:rsidRDefault="00CB1635">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161915" cy="116205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61915" cy="1162050"/>
                    </a:xfrm>
                    <a:prstGeom prst="rect">
                      <a:avLst/>
                    </a:prstGeom>
                    <a:noFill/>
                  </pic:spPr>
                </pic:pic>
              </a:graphicData>
            </a:graphic>
          </wp:inline>
        </w:drawing>
      </w:r>
    </w:p>
    <w:p w:rsidR="000D489C" w:rsidRPr="000D489C" w:rsidRDefault="00CB1635">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200015" cy="1285875"/>
            <wp:effectExtent l="0" t="0" r="63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00015" cy="1285875"/>
                    </a:xfrm>
                    <a:prstGeom prst="rect">
                      <a:avLst/>
                    </a:prstGeom>
                    <a:noFill/>
                  </pic:spPr>
                </pic:pic>
              </a:graphicData>
            </a:graphic>
          </wp:inline>
        </w:drawing>
      </w:r>
    </w:p>
    <w:p w:rsidR="000D489C" w:rsidRPr="000D489C" w:rsidRDefault="00CB1635">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161915" cy="2238375"/>
            <wp:effectExtent l="0" t="0" r="63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61915" cy="2238375"/>
                    </a:xfrm>
                    <a:prstGeom prst="rect">
                      <a:avLst/>
                    </a:prstGeom>
                    <a:noFill/>
                  </pic:spPr>
                </pic:pic>
              </a:graphicData>
            </a:graphic>
          </wp:inline>
        </w:drawing>
      </w:r>
    </w:p>
    <w:p w:rsidR="000D489C" w:rsidRPr="000D489C" w:rsidRDefault="00CB1635">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1104900" cy="152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04900" cy="152400"/>
                    </a:xfrm>
                    <a:prstGeom prst="rect">
                      <a:avLst/>
                    </a:prstGeom>
                    <a:noFill/>
                  </pic:spPr>
                </pic:pic>
              </a:graphicData>
            </a:graphic>
          </wp:inline>
        </w:drawing>
      </w:r>
    </w:p>
    <w:p w:rsidR="000D489C" w:rsidRPr="000D489C" w:rsidRDefault="00CB1635">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961765" cy="1905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61765" cy="190500"/>
                    </a:xfrm>
                    <a:prstGeom prst="rect">
                      <a:avLst/>
                    </a:prstGeom>
                    <a:noFill/>
                  </pic:spPr>
                </pic:pic>
              </a:graphicData>
            </a:graphic>
          </wp:inline>
        </w:drawing>
      </w:r>
    </w:p>
    <w:p w:rsidR="000D489C" w:rsidRPr="000D489C" w:rsidRDefault="00CB1635">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962025" cy="171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62025" cy="171450"/>
                    </a:xfrm>
                    <a:prstGeom prst="rect">
                      <a:avLst/>
                    </a:prstGeom>
                    <a:noFill/>
                  </pic:spPr>
                </pic:pic>
              </a:graphicData>
            </a:graphic>
          </wp:inline>
        </w:drawing>
      </w:r>
    </w:p>
    <w:p w:rsidR="000D489C" w:rsidRPr="000D489C" w:rsidRDefault="00CB1635">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161915" cy="3429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61915" cy="342900"/>
                    </a:xfrm>
                    <a:prstGeom prst="rect">
                      <a:avLst/>
                    </a:prstGeom>
                    <a:noFill/>
                  </pic:spPr>
                </pic:pic>
              </a:graphicData>
            </a:graphic>
          </wp:inline>
        </w:drawing>
      </w:r>
    </w:p>
    <w:p w:rsidR="000D489C" w:rsidRPr="000D489C" w:rsidRDefault="00CB1635">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2675890" cy="885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75890" cy="885825"/>
                    </a:xfrm>
                    <a:prstGeom prst="rect">
                      <a:avLst/>
                    </a:prstGeom>
                    <a:noFill/>
                  </pic:spPr>
                </pic:pic>
              </a:graphicData>
            </a:graphic>
          </wp:inline>
        </w:drawing>
      </w:r>
    </w:p>
    <w:p w:rsidR="000D489C" w:rsidRPr="000D489C" w:rsidRDefault="000D489C">
      <w:pPr>
        <w:rPr>
          <w:rFonts w:ascii="Times New Roman" w:hAnsi="Times New Roman" w:cs="Times New Roman"/>
          <w:sz w:val="24"/>
          <w:szCs w:val="24"/>
        </w:rPr>
      </w:pPr>
    </w:p>
    <w:p w:rsidR="000D489C" w:rsidRPr="000D489C" w:rsidRDefault="000D489C">
      <w:pPr>
        <w:rPr>
          <w:rFonts w:ascii="Times New Roman" w:hAnsi="Times New Roman" w:cs="Times New Roman"/>
          <w:sz w:val="24"/>
          <w:szCs w:val="24"/>
        </w:rPr>
      </w:pPr>
    </w:p>
    <w:p w:rsidR="000D489C" w:rsidRPr="000D489C" w:rsidRDefault="000D489C">
      <w:pPr>
        <w:rPr>
          <w:rFonts w:ascii="Times New Roman" w:hAnsi="Times New Roman" w:cs="Times New Roman"/>
          <w:sz w:val="24"/>
          <w:szCs w:val="24"/>
        </w:rPr>
      </w:pPr>
    </w:p>
    <w:p w:rsidR="000D489C" w:rsidRPr="000D489C" w:rsidRDefault="000D489C">
      <w:pPr>
        <w:rPr>
          <w:rFonts w:ascii="Times New Roman" w:hAnsi="Times New Roman" w:cs="Times New Roman"/>
          <w:sz w:val="24"/>
          <w:szCs w:val="24"/>
        </w:rPr>
      </w:pPr>
    </w:p>
    <w:p w:rsidR="000D489C" w:rsidRPr="000D489C" w:rsidRDefault="000D489C">
      <w:pPr>
        <w:rPr>
          <w:rFonts w:ascii="Times New Roman" w:hAnsi="Times New Roman" w:cs="Times New Roman"/>
          <w:sz w:val="24"/>
          <w:szCs w:val="24"/>
        </w:rPr>
      </w:pPr>
    </w:p>
    <w:p w:rsidR="000D489C" w:rsidRPr="000D489C" w:rsidRDefault="000D489C">
      <w:pPr>
        <w:rPr>
          <w:rFonts w:ascii="Times New Roman" w:hAnsi="Times New Roman" w:cs="Times New Roman"/>
          <w:sz w:val="24"/>
          <w:szCs w:val="24"/>
        </w:rPr>
      </w:pPr>
    </w:p>
    <w:p w:rsidR="000D489C" w:rsidRPr="000D489C" w:rsidRDefault="000D489C">
      <w:pPr>
        <w:rPr>
          <w:rFonts w:ascii="Times New Roman" w:hAnsi="Times New Roman" w:cs="Times New Roman"/>
          <w:sz w:val="24"/>
          <w:szCs w:val="24"/>
        </w:rPr>
      </w:pPr>
    </w:p>
    <w:p w:rsidR="0051379E" w:rsidRDefault="00FB2448">
      <w:pPr>
        <w:rPr>
          <w:rFonts w:ascii="Times New Roman" w:hAnsi="Times New Roman" w:cs="Times New Roman"/>
          <w:sz w:val="24"/>
          <w:szCs w:val="24"/>
        </w:rPr>
      </w:pPr>
      <w:r w:rsidRPr="000D489C">
        <w:rPr>
          <w:rFonts w:ascii="Times New Roman" w:hAnsi="Times New Roman" w:cs="Times New Roman"/>
          <w:sz w:val="24"/>
          <w:szCs w:val="24"/>
        </w:rPr>
        <w:lastRenderedPageBreak/>
        <w:t xml:space="preserve"> 2.3 Break Even Analysis- Importance of        Breakeven point, E.O.Q.         (</w:t>
      </w:r>
      <w:proofErr w:type="gramStart"/>
      <w:r w:rsidRPr="000D489C">
        <w:rPr>
          <w:rFonts w:ascii="Times New Roman" w:hAnsi="Times New Roman" w:cs="Times New Roman"/>
          <w:sz w:val="24"/>
          <w:szCs w:val="24"/>
        </w:rPr>
        <w:t>numerical</w:t>
      </w:r>
      <w:proofErr w:type="gramEnd"/>
      <w:r w:rsidRPr="000D489C">
        <w:rPr>
          <w:rFonts w:ascii="Times New Roman" w:hAnsi="Times New Roman" w:cs="Times New Roman"/>
          <w:sz w:val="24"/>
          <w:szCs w:val="24"/>
        </w:rPr>
        <w:t xml:space="preserve"> on   EOQ) </w:t>
      </w:r>
    </w:p>
    <w:p w:rsidR="0051379E" w:rsidRDefault="00436509">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161915" cy="241935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61915" cy="2419350"/>
                    </a:xfrm>
                    <a:prstGeom prst="rect">
                      <a:avLst/>
                    </a:prstGeom>
                    <a:noFill/>
                  </pic:spPr>
                </pic:pic>
              </a:graphicData>
            </a:graphic>
          </wp:inline>
        </w:drawing>
      </w:r>
    </w:p>
    <w:p w:rsidR="0051379E" w:rsidRDefault="00436509">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942840" cy="1123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42840" cy="1123950"/>
                    </a:xfrm>
                    <a:prstGeom prst="rect">
                      <a:avLst/>
                    </a:prstGeom>
                    <a:noFill/>
                  </pic:spPr>
                </pic:pic>
              </a:graphicData>
            </a:graphic>
          </wp:inline>
        </w:drawing>
      </w:r>
    </w:p>
    <w:p w:rsidR="0051379E" w:rsidRDefault="00436509">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1066800" cy="171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66800" cy="171450"/>
                    </a:xfrm>
                    <a:prstGeom prst="rect">
                      <a:avLst/>
                    </a:prstGeom>
                    <a:noFill/>
                  </pic:spPr>
                </pic:pic>
              </a:graphicData>
            </a:graphic>
          </wp:inline>
        </w:drawing>
      </w:r>
      <w:r>
        <w:rPr>
          <w:rFonts w:ascii="Times New Roman" w:hAnsi="Times New Roman" w:cs="Times New Roman"/>
          <w:noProof/>
          <w:sz w:val="24"/>
          <w:szCs w:val="24"/>
          <w:lang w:val="en-US"/>
        </w:rPr>
        <w:drawing>
          <wp:inline distT="0" distB="0" distL="0" distR="0">
            <wp:extent cx="628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8650" cy="304800"/>
                    </a:xfrm>
                    <a:prstGeom prst="rect">
                      <a:avLst/>
                    </a:prstGeom>
                    <a:noFill/>
                  </pic:spPr>
                </pic:pic>
              </a:graphicData>
            </a:graphic>
          </wp:inline>
        </w:drawing>
      </w: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161915" cy="167640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61915" cy="1676400"/>
                    </a:xfrm>
                    <a:prstGeom prst="rect">
                      <a:avLst/>
                    </a:prstGeom>
                    <a:noFill/>
                  </pic:spPr>
                </pic:pic>
              </a:graphicData>
            </a:graphic>
          </wp:inline>
        </w:drawing>
      </w:r>
    </w:p>
    <w:p w:rsidR="00436509" w:rsidRDefault="00436509">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1476375" cy="8667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76375" cy="866775"/>
                    </a:xfrm>
                    <a:prstGeom prst="rect">
                      <a:avLst/>
                    </a:prstGeom>
                    <a:noFill/>
                  </pic:spPr>
                </pic:pic>
              </a:graphicData>
            </a:graphic>
          </wp:inline>
        </w:drawing>
      </w: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1257300" cy="447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57300" cy="447675"/>
                    </a:xfrm>
                    <a:prstGeom prst="rect">
                      <a:avLst/>
                    </a:prstGeom>
                    <a:noFill/>
                  </pic:spPr>
                </pic:pic>
              </a:graphicData>
            </a:graphic>
          </wp:inline>
        </w:drawing>
      </w:r>
    </w:p>
    <w:p w:rsidR="00436509" w:rsidRDefault="00436509">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1322705" cy="46926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22705" cy="469265"/>
                    </a:xfrm>
                    <a:prstGeom prst="rect">
                      <a:avLst/>
                    </a:prstGeom>
                    <a:noFill/>
                  </pic:spPr>
                </pic:pic>
              </a:graphicData>
            </a:graphic>
          </wp:inline>
        </w:drawing>
      </w:r>
      <w:r>
        <w:rPr>
          <w:rFonts w:ascii="Times New Roman" w:hAnsi="Times New Roman" w:cs="Times New Roman"/>
          <w:noProof/>
          <w:sz w:val="24"/>
          <w:szCs w:val="24"/>
          <w:lang w:val="en-US"/>
        </w:rPr>
        <w:drawing>
          <wp:inline distT="0" distB="0" distL="0" distR="0">
            <wp:extent cx="885825" cy="1714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85825" cy="171450"/>
                    </a:xfrm>
                    <a:prstGeom prst="rect">
                      <a:avLst/>
                    </a:prstGeom>
                    <a:noFill/>
                  </pic:spPr>
                </pic:pic>
              </a:graphicData>
            </a:graphic>
          </wp:inline>
        </w:drawing>
      </w: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295015" cy="1619250"/>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95015" cy="1619250"/>
                    </a:xfrm>
                    <a:prstGeom prst="rect">
                      <a:avLst/>
                    </a:prstGeom>
                    <a:noFill/>
                  </pic:spPr>
                </pic:pic>
              </a:graphicData>
            </a:graphic>
          </wp:inline>
        </w:drawing>
      </w:r>
    </w:p>
    <w:p w:rsidR="00436509" w:rsidRDefault="00436509">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885825" cy="1714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85825" cy="171450"/>
                    </a:xfrm>
                    <a:prstGeom prst="rect">
                      <a:avLst/>
                    </a:prstGeom>
                    <a:noFill/>
                  </pic:spPr>
                </pic:pic>
              </a:graphicData>
            </a:graphic>
          </wp:inline>
        </w:drawing>
      </w:r>
    </w:p>
    <w:p w:rsidR="00436509" w:rsidRDefault="00436509">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169545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95450" cy="152400"/>
                    </a:xfrm>
                    <a:prstGeom prst="rect">
                      <a:avLst/>
                    </a:prstGeom>
                    <a:noFill/>
                  </pic:spPr>
                </pic:pic>
              </a:graphicData>
            </a:graphic>
          </wp:inline>
        </w:drawing>
      </w: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161915" cy="6685915"/>
            <wp:effectExtent l="0" t="0" r="63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61915" cy="6685915"/>
                    </a:xfrm>
                    <a:prstGeom prst="rect">
                      <a:avLst/>
                    </a:prstGeom>
                    <a:noFill/>
                  </pic:spPr>
                </pic:pic>
              </a:graphicData>
            </a:graphic>
          </wp:inline>
        </w:drawing>
      </w: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161915" cy="723900"/>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61915" cy="723900"/>
                    </a:xfrm>
                    <a:prstGeom prst="rect">
                      <a:avLst/>
                    </a:prstGeom>
                    <a:noFill/>
                  </pic:spPr>
                </pic:pic>
              </a:graphicData>
            </a:graphic>
          </wp:inline>
        </w:drawing>
      </w:r>
    </w:p>
    <w:p w:rsidR="00436509" w:rsidRDefault="00CA5CBD">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200015" cy="127635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00015" cy="1276350"/>
                    </a:xfrm>
                    <a:prstGeom prst="rect">
                      <a:avLst/>
                    </a:prstGeom>
                    <a:noFill/>
                  </pic:spPr>
                </pic:pic>
              </a:graphicData>
            </a:graphic>
          </wp:inline>
        </w:drawing>
      </w:r>
    </w:p>
    <w:p w:rsidR="00436509" w:rsidRDefault="00436509">
      <w:pPr>
        <w:rPr>
          <w:rFonts w:ascii="Times New Roman" w:hAnsi="Times New Roman" w:cs="Times New Roman"/>
          <w:sz w:val="24"/>
          <w:szCs w:val="24"/>
        </w:rPr>
      </w:pPr>
    </w:p>
    <w:p w:rsidR="00436509" w:rsidRDefault="00CA5CBD">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00015" cy="6228715"/>
            <wp:effectExtent l="0" t="0" r="63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00015" cy="6228715"/>
                    </a:xfrm>
                    <a:prstGeom prst="rect">
                      <a:avLst/>
                    </a:prstGeom>
                    <a:noFill/>
                  </pic:spPr>
                </pic:pic>
              </a:graphicData>
            </a:graphic>
          </wp:inline>
        </w:drawing>
      </w:r>
    </w:p>
    <w:p w:rsidR="00436509" w:rsidRDefault="00CA5CBD">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1039091" cy="290945"/>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7774" cy="304576"/>
                    </a:xfrm>
                    <a:prstGeom prst="rect">
                      <a:avLst/>
                    </a:prstGeom>
                    <a:noFill/>
                  </pic:spPr>
                </pic:pic>
              </a:graphicData>
            </a:graphic>
          </wp:inline>
        </w:drawing>
      </w: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CA5CBD">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00015" cy="3171190"/>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00015" cy="3171190"/>
                    </a:xfrm>
                    <a:prstGeom prst="rect">
                      <a:avLst/>
                    </a:prstGeom>
                    <a:noFill/>
                  </pic:spPr>
                </pic:pic>
              </a:graphicData>
            </a:graphic>
          </wp:inline>
        </w:drawing>
      </w:r>
    </w:p>
    <w:p w:rsidR="00436509" w:rsidRDefault="00CA5CBD">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1619250" cy="152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19250" cy="152400"/>
                    </a:xfrm>
                    <a:prstGeom prst="rect">
                      <a:avLst/>
                    </a:prstGeom>
                    <a:noFill/>
                  </pic:spPr>
                </pic:pic>
              </a:graphicData>
            </a:graphic>
          </wp:inline>
        </w:drawing>
      </w:r>
    </w:p>
    <w:p w:rsidR="00436509" w:rsidRDefault="00CA5CBD">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161915" cy="378079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61915" cy="3780790"/>
                    </a:xfrm>
                    <a:prstGeom prst="rect">
                      <a:avLst/>
                    </a:prstGeom>
                    <a:noFill/>
                  </pic:spPr>
                </pic:pic>
              </a:graphicData>
            </a:graphic>
          </wp:inline>
        </w:drawing>
      </w: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CA5CBD">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2790190" cy="17811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90190" cy="1781175"/>
                    </a:xfrm>
                    <a:prstGeom prst="rect">
                      <a:avLst/>
                    </a:prstGeom>
                    <a:noFill/>
                  </pic:spPr>
                </pic:pic>
              </a:graphicData>
            </a:graphic>
          </wp:inline>
        </w:drawing>
      </w:r>
    </w:p>
    <w:p w:rsidR="00436509" w:rsidRDefault="00CA5CBD">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304540" cy="685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04540" cy="685800"/>
                    </a:xfrm>
                    <a:prstGeom prst="rect">
                      <a:avLst/>
                    </a:prstGeom>
                    <a:noFill/>
                  </pic:spPr>
                </pic:pic>
              </a:graphicData>
            </a:graphic>
          </wp:inline>
        </w:drawing>
      </w:r>
    </w:p>
    <w:p w:rsidR="00436509" w:rsidRDefault="00436509">
      <w:pPr>
        <w:rPr>
          <w:rFonts w:ascii="Times New Roman" w:hAnsi="Times New Roman" w:cs="Times New Roman"/>
          <w:sz w:val="24"/>
          <w:szCs w:val="24"/>
        </w:rPr>
      </w:pPr>
    </w:p>
    <w:p w:rsidR="00436509" w:rsidRDefault="00CA5CBD">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914265" cy="666750"/>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14265" cy="666750"/>
                    </a:xfrm>
                    <a:prstGeom prst="rect">
                      <a:avLst/>
                    </a:prstGeom>
                    <a:noFill/>
                  </pic:spPr>
                </pic:pic>
              </a:graphicData>
            </a:graphic>
          </wp:inline>
        </w:drawing>
      </w:r>
    </w:p>
    <w:p w:rsidR="00436509" w:rsidRDefault="00436509">
      <w:pPr>
        <w:rPr>
          <w:rFonts w:ascii="Times New Roman" w:hAnsi="Times New Roman" w:cs="Times New Roman"/>
          <w:sz w:val="24"/>
          <w:szCs w:val="24"/>
        </w:rPr>
      </w:pPr>
    </w:p>
    <w:p w:rsidR="00436509" w:rsidRDefault="00CA5CBD">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161915" cy="354266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61915" cy="3542665"/>
                    </a:xfrm>
                    <a:prstGeom prst="rect">
                      <a:avLst/>
                    </a:prstGeom>
                    <a:noFill/>
                  </pic:spPr>
                </pic:pic>
              </a:graphicData>
            </a:graphic>
          </wp:inline>
        </w:drawing>
      </w:r>
    </w:p>
    <w:p w:rsidR="00436509" w:rsidRDefault="00CA5CBD">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009265" cy="209550"/>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09265" cy="209550"/>
                    </a:xfrm>
                    <a:prstGeom prst="rect">
                      <a:avLst/>
                    </a:prstGeom>
                    <a:noFill/>
                  </pic:spPr>
                </pic:pic>
              </a:graphicData>
            </a:graphic>
          </wp:inline>
        </w:drawing>
      </w:r>
    </w:p>
    <w:p w:rsidR="00436509" w:rsidRDefault="00CA5CBD">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1219200" cy="609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19200" cy="609600"/>
                    </a:xfrm>
                    <a:prstGeom prst="rect">
                      <a:avLst/>
                    </a:prstGeom>
                    <a:noFill/>
                  </pic:spPr>
                </pic:pic>
              </a:graphicData>
            </a:graphic>
          </wp:inline>
        </w:drawing>
      </w:r>
    </w:p>
    <w:p w:rsidR="00436509" w:rsidRDefault="00CA5CBD">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561715" cy="1143000"/>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61715" cy="1143000"/>
                    </a:xfrm>
                    <a:prstGeom prst="rect">
                      <a:avLst/>
                    </a:prstGeom>
                    <a:noFill/>
                  </pic:spPr>
                </pic:pic>
              </a:graphicData>
            </a:graphic>
          </wp:inline>
        </w:drawing>
      </w: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0D0DB4" w:rsidRDefault="000D0DB4">
      <w:pPr>
        <w:rPr>
          <w:rFonts w:ascii="Arial" w:hAnsi="Arial" w:cs="Arial"/>
          <w:color w:val="111111"/>
          <w:sz w:val="26"/>
          <w:szCs w:val="26"/>
          <w:shd w:val="clear" w:color="auto" w:fill="FFFFFF"/>
        </w:rPr>
      </w:pPr>
      <w:r>
        <w:rPr>
          <w:rFonts w:ascii="Arial" w:hAnsi="Arial" w:cs="Arial"/>
          <w:color w:val="111111"/>
          <w:sz w:val="26"/>
          <w:szCs w:val="26"/>
          <w:shd w:val="clear" w:color="auto" w:fill="FFFFFF"/>
        </w:rPr>
        <w:lastRenderedPageBreak/>
        <w:t>EOQ-</w:t>
      </w:r>
    </w:p>
    <w:p w:rsidR="00436509" w:rsidRDefault="000D0DB4">
      <w:pPr>
        <w:rPr>
          <w:rFonts w:ascii="Times New Roman" w:hAnsi="Times New Roman" w:cs="Times New Roman"/>
          <w:sz w:val="24"/>
          <w:szCs w:val="24"/>
        </w:rPr>
      </w:pPr>
      <w:r>
        <w:rPr>
          <w:rFonts w:ascii="Arial" w:hAnsi="Arial" w:cs="Arial"/>
          <w:color w:val="111111"/>
          <w:sz w:val="26"/>
          <w:szCs w:val="26"/>
          <w:shd w:val="clear" w:color="auto" w:fill="FFFFFF"/>
        </w:rPr>
        <w:t>Economic order quantity (EOQ) is the ideal order quantity a company should purchase for its </w:t>
      </w:r>
      <w:hyperlink r:id="rId53" w:history="1">
        <w:r>
          <w:rPr>
            <w:rStyle w:val="Hyperlink"/>
            <w:rFonts w:ascii="Arial" w:hAnsi="Arial" w:cs="Arial"/>
            <w:color w:val="2C40D0"/>
            <w:sz w:val="26"/>
            <w:szCs w:val="26"/>
            <w:shd w:val="clear" w:color="auto" w:fill="FFFFFF"/>
          </w:rPr>
          <w:t>inventory</w:t>
        </w:r>
      </w:hyperlink>
      <w:r>
        <w:rPr>
          <w:rFonts w:ascii="Arial" w:hAnsi="Arial" w:cs="Arial"/>
          <w:color w:val="111111"/>
          <w:sz w:val="26"/>
          <w:szCs w:val="26"/>
          <w:shd w:val="clear" w:color="auto" w:fill="FFFFFF"/>
        </w:rPr>
        <w:t> given a set cost of production, a certain demand rate, and other variables. This is done to minimize inventory holding costs and order-related costs.</w:t>
      </w:r>
    </w:p>
    <w:p w:rsidR="00436509" w:rsidRDefault="00436509">
      <w:pPr>
        <w:rPr>
          <w:rFonts w:ascii="Times New Roman" w:hAnsi="Times New Roman" w:cs="Times New Roman"/>
          <w:sz w:val="24"/>
          <w:szCs w:val="24"/>
        </w:rPr>
      </w:pPr>
    </w:p>
    <w:p w:rsidR="000D0DB4" w:rsidRPr="000D0DB4" w:rsidRDefault="000D0DB4" w:rsidP="000D0DB4">
      <w:pPr>
        <w:rPr>
          <w:rFonts w:ascii="Times New Roman" w:hAnsi="Times New Roman" w:cs="Times New Roman"/>
          <w:sz w:val="24"/>
          <w:szCs w:val="24"/>
        </w:rPr>
      </w:pPr>
      <w:r w:rsidRPr="000D0DB4">
        <w:rPr>
          <w:rFonts w:ascii="Times New Roman" w:hAnsi="Times New Roman" w:cs="Times New Roman"/>
          <w:sz w:val="24"/>
          <w:szCs w:val="24"/>
        </w:rPr>
        <w:t>Q=EOQ units</w:t>
      </w:r>
    </w:p>
    <w:p w:rsidR="000D0DB4" w:rsidRPr="000D0DB4" w:rsidRDefault="000D0DB4" w:rsidP="000D0DB4">
      <w:pPr>
        <w:rPr>
          <w:rFonts w:ascii="Times New Roman" w:hAnsi="Times New Roman" w:cs="Times New Roman"/>
          <w:sz w:val="24"/>
          <w:szCs w:val="24"/>
        </w:rPr>
      </w:pPr>
      <w:r w:rsidRPr="000D0DB4">
        <w:rPr>
          <w:rFonts w:ascii="Times New Roman" w:hAnsi="Times New Roman" w:cs="Times New Roman"/>
          <w:sz w:val="24"/>
          <w:szCs w:val="24"/>
        </w:rPr>
        <w:t>D=Demand in units (typically on an annual basis)</w:t>
      </w:r>
    </w:p>
    <w:p w:rsidR="000D0DB4" w:rsidRPr="000D0DB4" w:rsidRDefault="000D0DB4" w:rsidP="000D0DB4">
      <w:pPr>
        <w:rPr>
          <w:rFonts w:ascii="Times New Roman" w:hAnsi="Times New Roman" w:cs="Times New Roman"/>
          <w:sz w:val="24"/>
          <w:szCs w:val="24"/>
        </w:rPr>
      </w:pPr>
      <w:r w:rsidRPr="000D0DB4">
        <w:rPr>
          <w:rFonts w:ascii="Times New Roman" w:hAnsi="Times New Roman" w:cs="Times New Roman"/>
          <w:sz w:val="24"/>
          <w:szCs w:val="24"/>
        </w:rPr>
        <w:t>S=Order cost (per purchase order)</w:t>
      </w:r>
    </w:p>
    <w:p w:rsidR="000D0DB4" w:rsidRPr="000D0DB4" w:rsidRDefault="000D0DB4" w:rsidP="000D0DB4">
      <w:pPr>
        <w:rPr>
          <w:rFonts w:ascii="Times New Roman" w:hAnsi="Times New Roman" w:cs="Times New Roman"/>
          <w:sz w:val="24"/>
          <w:szCs w:val="24"/>
        </w:rPr>
      </w:pPr>
      <w:r w:rsidRPr="000D0DB4">
        <w:rPr>
          <w:rFonts w:ascii="Times New Roman" w:hAnsi="Times New Roman" w:cs="Times New Roman"/>
          <w:sz w:val="24"/>
          <w:szCs w:val="24"/>
        </w:rPr>
        <w:t>H=Holding costs (per unit, per year)</w:t>
      </w:r>
    </w:p>
    <w:p w:rsidR="00436509" w:rsidRDefault="000D0DB4" w:rsidP="000D0DB4">
      <w:pPr>
        <w:rPr>
          <w:rFonts w:ascii="Times New Roman" w:hAnsi="Times New Roman" w:cs="Times New Roman"/>
          <w:sz w:val="24"/>
          <w:szCs w:val="24"/>
        </w:rPr>
      </w:pPr>
      <w:r w:rsidRPr="000D0DB4">
        <w:rPr>
          <w:rFonts w:ascii="Times New Roman" w:hAnsi="Times New Roman" w:cs="Times New Roman"/>
          <w:sz w:val="24"/>
          <w:szCs w:val="24"/>
        </w:rPr>
        <w:t>​</w:t>
      </w:r>
      <w:r w:rsidRPr="000D0DB4">
        <w:rPr>
          <w:rFonts w:ascii="Times New Roman" w:hAnsi="Times New Roman" w:cs="Times New Roman"/>
          <w:sz w:val="24"/>
          <w:szCs w:val="24"/>
        </w:rPr>
        <w:tab/>
      </w:r>
    </w:p>
    <w:p w:rsidR="00436509" w:rsidRDefault="000D0DB4">
      <w:pPr>
        <w:rPr>
          <w:rFonts w:ascii="Times New Roman" w:hAnsi="Times New Roman" w:cs="Times New Roman"/>
          <w:sz w:val="24"/>
          <w:szCs w:val="24"/>
        </w:rPr>
      </w:pPr>
      <w:r>
        <w:rPr>
          <w:rFonts w:ascii="Times New Roman" w:hAnsi="Times New Roman" w:cs="Times New Roman"/>
          <w:sz w:val="24"/>
          <w:szCs w:val="24"/>
        </w:rPr>
        <w:t>Q=</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2DS/H)</w:t>
      </w:r>
    </w:p>
    <w:p w:rsidR="002917EC" w:rsidRDefault="002917EC" w:rsidP="002917EC">
      <w:pPr>
        <w:pStyle w:val="NormalWeb"/>
        <w:shd w:val="clear" w:color="auto" w:fill="FFFFFF"/>
        <w:spacing w:before="0" w:beforeAutospacing="0" w:after="0" w:afterAutospacing="0"/>
        <w:jc w:val="both"/>
        <w:textAlignment w:val="baseline"/>
        <w:rPr>
          <w:rFonts w:ascii="Georgia" w:hAnsi="Georgia"/>
          <w:color w:val="000000"/>
        </w:rPr>
      </w:pPr>
    </w:p>
    <w:p w:rsidR="002917EC" w:rsidRDefault="002917EC" w:rsidP="002917EC">
      <w:pPr>
        <w:pStyle w:val="NormalWeb"/>
        <w:shd w:val="clear" w:color="auto" w:fill="FFFFFF"/>
        <w:spacing w:before="0" w:beforeAutospacing="0" w:after="0" w:afterAutospacing="0"/>
        <w:jc w:val="both"/>
        <w:textAlignment w:val="baseline"/>
        <w:rPr>
          <w:rFonts w:ascii="Georgia" w:hAnsi="Georgia"/>
          <w:color w:val="000000"/>
        </w:rPr>
      </w:pPr>
    </w:p>
    <w:p w:rsidR="002917EC" w:rsidRDefault="002917EC" w:rsidP="002917EC">
      <w:pPr>
        <w:pStyle w:val="NormalWeb"/>
        <w:shd w:val="clear" w:color="auto" w:fill="FFFFFF"/>
        <w:spacing w:before="0" w:beforeAutospacing="0" w:after="0" w:afterAutospacing="0"/>
        <w:jc w:val="both"/>
        <w:textAlignment w:val="baseline"/>
        <w:rPr>
          <w:rFonts w:ascii="Georgia" w:hAnsi="Georgia"/>
          <w:color w:val="000000"/>
        </w:rPr>
      </w:pPr>
    </w:p>
    <w:p w:rsidR="002917EC" w:rsidRDefault="002917EC" w:rsidP="002917EC">
      <w:pPr>
        <w:pStyle w:val="NormalWeb"/>
        <w:shd w:val="clear" w:color="auto" w:fill="FFFFFF"/>
        <w:spacing w:before="0" w:beforeAutospacing="0" w:after="0" w:afterAutospacing="0"/>
        <w:jc w:val="both"/>
        <w:textAlignment w:val="baseline"/>
        <w:rPr>
          <w:rFonts w:ascii="Georgia" w:hAnsi="Georgia"/>
          <w:color w:val="000000"/>
        </w:rPr>
      </w:pPr>
    </w:p>
    <w:p w:rsidR="002917EC" w:rsidRDefault="002917EC" w:rsidP="002917EC">
      <w:pPr>
        <w:pStyle w:val="NormalWeb"/>
        <w:shd w:val="clear" w:color="auto" w:fill="FFFFFF"/>
        <w:spacing w:before="0" w:beforeAutospacing="0" w:after="0" w:afterAutospacing="0"/>
        <w:jc w:val="both"/>
        <w:textAlignment w:val="baseline"/>
        <w:rPr>
          <w:rFonts w:ascii="Georgia" w:hAnsi="Georgia"/>
          <w:color w:val="000000"/>
        </w:rPr>
      </w:pPr>
      <w:bookmarkStart w:id="0" w:name="_GoBack"/>
      <w:bookmarkEnd w:id="0"/>
      <w:r>
        <w:rPr>
          <w:rFonts w:ascii="Georgia" w:hAnsi="Georgia"/>
          <w:color w:val="000000"/>
        </w:rPr>
        <w:t>ABC Ltd. uses EOQ logic to determine the order quantity for its various components and is planning its orders. The Annual consumption is 80,000 units, Cost to place one order is Rs. 1,200, Cost per unit is Rs. 50 and carrying cost is 6% of Unit cost. Find EOQ, No. of order per year, Ordering Cost and Carrying Cost and Total Cost of Inventory.</w:t>
      </w:r>
    </w:p>
    <w:p w:rsidR="002917EC" w:rsidRDefault="002917EC" w:rsidP="002917EC">
      <w:pPr>
        <w:pStyle w:val="NormalWeb"/>
        <w:shd w:val="clear" w:color="auto" w:fill="FFFFFF"/>
        <w:spacing w:before="0" w:beforeAutospacing="0" w:after="0" w:afterAutospacing="0"/>
        <w:textAlignment w:val="baseline"/>
        <w:rPr>
          <w:rFonts w:ascii="Georgia" w:hAnsi="Georgia"/>
          <w:color w:val="000000"/>
        </w:rPr>
      </w:pPr>
      <w:r>
        <w:rPr>
          <w:rFonts w:ascii="Georgia" w:hAnsi="Georgia"/>
          <w:noProof/>
          <w:color w:val="000000"/>
          <w:lang w:val="en-US" w:eastAsia="en-US"/>
        </w:rPr>
        <w:lastRenderedPageBreak/>
        <w:drawing>
          <wp:inline distT="0" distB="0" distL="0" distR="0">
            <wp:extent cx="7372350" cy="9572625"/>
            <wp:effectExtent l="0" t="0" r="0" b="9525"/>
            <wp:docPr id="5" name="Picture 5" descr="economic order quantity solve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nomic order quantity solved example"/>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72350" cy="9572625"/>
                    </a:xfrm>
                    <a:prstGeom prst="rect">
                      <a:avLst/>
                    </a:prstGeom>
                    <a:noFill/>
                    <a:ln>
                      <a:noFill/>
                    </a:ln>
                  </pic:spPr>
                </pic:pic>
              </a:graphicData>
            </a:graphic>
          </wp:inline>
        </w:drawing>
      </w:r>
    </w:p>
    <w:p w:rsidR="002917EC" w:rsidRDefault="002917EC" w:rsidP="002917EC">
      <w:pPr>
        <w:pStyle w:val="NormalWeb"/>
        <w:shd w:val="clear" w:color="auto" w:fill="FFFFFF"/>
        <w:spacing w:before="0" w:beforeAutospacing="0" w:after="0" w:afterAutospacing="0"/>
        <w:textAlignment w:val="baseline"/>
        <w:rPr>
          <w:rFonts w:ascii="Georgia" w:hAnsi="Georgia"/>
          <w:color w:val="000000"/>
        </w:rPr>
      </w:pPr>
      <w:r>
        <w:rPr>
          <w:rFonts w:ascii="Georgia" w:hAnsi="Georgia"/>
          <w:color w:val="000000"/>
        </w:rPr>
        <w:lastRenderedPageBreak/>
        <w:t> </w:t>
      </w:r>
    </w:p>
    <w:p w:rsidR="002917EC" w:rsidRDefault="002917EC">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436509" w:rsidRDefault="00436509">
      <w:pPr>
        <w:rPr>
          <w:rFonts w:ascii="Times New Roman" w:hAnsi="Times New Roman" w:cs="Times New Roman"/>
          <w:sz w:val="24"/>
          <w:szCs w:val="24"/>
        </w:rPr>
      </w:pPr>
    </w:p>
    <w:p w:rsidR="0051379E" w:rsidRDefault="0051379E">
      <w:pPr>
        <w:rPr>
          <w:rFonts w:ascii="Times New Roman" w:hAnsi="Times New Roman" w:cs="Times New Roman"/>
          <w:sz w:val="24"/>
          <w:szCs w:val="24"/>
        </w:rPr>
      </w:pPr>
    </w:p>
    <w:p w:rsidR="0051379E" w:rsidRDefault="0051379E">
      <w:pPr>
        <w:rPr>
          <w:rFonts w:ascii="Times New Roman" w:hAnsi="Times New Roman" w:cs="Times New Roman"/>
          <w:sz w:val="24"/>
          <w:szCs w:val="24"/>
        </w:rPr>
      </w:pPr>
    </w:p>
    <w:p w:rsidR="0051379E" w:rsidRDefault="0051379E">
      <w:pPr>
        <w:rPr>
          <w:rFonts w:ascii="Times New Roman" w:hAnsi="Times New Roman" w:cs="Times New Roman"/>
          <w:sz w:val="24"/>
          <w:szCs w:val="24"/>
        </w:rPr>
      </w:pPr>
    </w:p>
    <w:p w:rsidR="0051379E" w:rsidRDefault="0051379E">
      <w:pPr>
        <w:rPr>
          <w:rFonts w:ascii="Times New Roman" w:hAnsi="Times New Roman" w:cs="Times New Roman"/>
          <w:sz w:val="24"/>
          <w:szCs w:val="24"/>
        </w:rPr>
      </w:pPr>
    </w:p>
    <w:p w:rsidR="0051379E" w:rsidRDefault="0051379E">
      <w:pPr>
        <w:rPr>
          <w:rFonts w:ascii="Times New Roman" w:hAnsi="Times New Roman" w:cs="Times New Roman"/>
          <w:sz w:val="24"/>
          <w:szCs w:val="24"/>
        </w:rPr>
      </w:pPr>
    </w:p>
    <w:p w:rsidR="00BE12D4" w:rsidRDefault="00FB2448">
      <w:pPr>
        <w:rPr>
          <w:rFonts w:ascii="Times New Roman" w:hAnsi="Times New Roman" w:cs="Times New Roman"/>
          <w:sz w:val="24"/>
          <w:szCs w:val="24"/>
        </w:rPr>
      </w:pPr>
      <w:r w:rsidRPr="000D489C">
        <w:rPr>
          <w:rFonts w:ascii="Times New Roman" w:hAnsi="Times New Roman" w:cs="Times New Roman"/>
          <w:sz w:val="24"/>
          <w:szCs w:val="24"/>
        </w:rPr>
        <w:t>2.4 Types of capital: fixed and working        capital</w:t>
      </w:r>
    </w:p>
    <w:p w:rsidR="0051379E" w:rsidRDefault="0051379E">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1504950" cy="409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04950" cy="409575"/>
                    </a:xfrm>
                    <a:prstGeom prst="rect">
                      <a:avLst/>
                    </a:prstGeom>
                    <a:noFill/>
                  </pic:spPr>
                </pic:pic>
              </a:graphicData>
            </a:graphic>
          </wp:inline>
        </w:drawing>
      </w:r>
    </w:p>
    <w:p w:rsidR="0051379E" w:rsidRDefault="0051379E">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914265" cy="17145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14265" cy="1714500"/>
                    </a:xfrm>
                    <a:prstGeom prst="rect">
                      <a:avLst/>
                    </a:prstGeom>
                    <a:noFill/>
                  </pic:spPr>
                </pic:pic>
              </a:graphicData>
            </a:graphic>
          </wp:inline>
        </w:drawing>
      </w:r>
    </w:p>
    <w:p w:rsidR="009872DA" w:rsidRDefault="009872DA">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914265" cy="20574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14265" cy="2057400"/>
                    </a:xfrm>
                    <a:prstGeom prst="rect">
                      <a:avLst/>
                    </a:prstGeom>
                    <a:noFill/>
                  </pic:spPr>
                </pic:pic>
              </a:graphicData>
            </a:graphic>
          </wp:inline>
        </w:drawing>
      </w:r>
    </w:p>
    <w:p w:rsidR="009872DA" w:rsidRDefault="009872DA" w:rsidP="009872DA">
      <w:pPr>
        <w:ind w:firstLine="72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00015" cy="1400175"/>
            <wp:effectExtent l="0" t="0" r="63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00015" cy="1400175"/>
                    </a:xfrm>
                    <a:prstGeom prst="rect">
                      <a:avLst/>
                    </a:prstGeom>
                    <a:noFill/>
                  </pic:spPr>
                </pic:pic>
              </a:graphicData>
            </a:graphic>
          </wp:inline>
        </w:drawing>
      </w: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2095500" cy="523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95500" cy="523875"/>
                    </a:xfrm>
                    <a:prstGeom prst="rect">
                      <a:avLst/>
                    </a:prstGeom>
                    <a:noFill/>
                  </pic:spPr>
                </pic:pic>
              </a:graphicData>
            </a:graphic>
          </wp:inline>
        </w:drawing>
      </w:r>
    </w:p>
    <w:p w:rsidR="009872DA" w:rsidRDefault="009872DA" w:rsidP="009872DA">
      <w:pPr>
        <w:ind w:firstLine="720"/>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057140" cy="1257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57140" cy="1257300"/>
                    </a:xfrm>
                    <a:prstGeom prst="rect">
                      <a:avLst/>
                    </a:prstGeom>
                    <a:noFill/>
                  </pic:spPr>
                </pic:pic>
              </a:graphicData>
            </a:graphic>
          </wp:inline>
        </w:drawing>
      </w: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799965" cy="1323975"/>
            <wp:effectExtent l="0" t="0" r="63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99965" cy="1323975"/>
                    </a:xfrm>
                    <a:prstGeom prst="rect">
                      <a:avLst/>
                    </a:prstGeom>
                    <a:noFill/>
                  </pic:spPr>
                </pic:pic>
              </a:graphicData>
            </a:graphic>
          </wp:inline>
        </w:drawing>
      </w:r>
    </w:p>
    <w:p w:rsidR="009872DA" w:rsidRDefault="009872DA" w:rsidP="009872DA">
      <w:pPr>
        <w:ind w:firstLine="72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057140" cy="1257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57140" cy="1257300"/>
                    </a:xfrm>
                    <a:prstGeom prst="rect">
                      <a:avLst/>
                    </a:prstGeom>
                    <a:noFill/>
                  </pic:spPr>
                </pic:pic>
              </a:graphicData>
            </a:graphic>
          </wp:inline>
        </w:drawing>
      </w:r>
    </w:p>
    <w:p w:rsidR="009872DA" w:rsidRDefault="009872DA" w:rsidP="009872DA">
      <w:pPr>
        <w:ind w:firstLine="72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1362075" cy="1905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62075" cy="190500"/>
                    </a:xfrm>
                    <a:prstGeom prst="rect">
                      <a:avLst/>
                    </a:prstGeom>
                    <a:noFill/>
                  </pic:spPr>
                </pic:pic>
              </a:graphicData>
            </a:graphic>
          </wp:inline>
        </w:drawing>
      </w:r>
    </w:p>
    <w:p w:rsidR="009872DA" w:rsidRDefault="009872DA" w:rsidP="009872DA">
      <w:pPr>
        <w:ind w:firstLine="72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38115" cy="114300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8115" cy="1143000"/>
                    </a:xfrm>
                    <a:prstGeom prst="rect">
                      <a:avLst/>
                    </a:prstGeom>
                    <a:noFill/>
                  </pic:spPr>
                </pic:pic>
              </a:graphicData>
            </a:graphic>
          </wp:inline>
        </w:drawing>
      </w: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Default="009872DA" w:rsidP="009872DA">
      <w:pPr>
        <w:ind w:firstLine="720"/>
        <w:rPr>
          <w:rFonts w:ascii="Times New Roman" w:hAnsi="Times New Roman" w:cs="Times New Roman"/>
          <w:sz w:val="24"/>
          <w:szCs w:val="24"/>
        </w:rPr>
      </w:pPr>
    </w:p>
    <w:p w:rsidR="009872DA" w:rsidRPr="009872DA" w:rsidRDefault="009872DA" w:rsidP="009872DA">
      <w:pPr>
        <w:ind w:firstLine="720"/>
        <w:rPr>
          <w:rFonts w:ascii="Times New Roman" w:hAnsi="Times New Roman" w:cs="Times New Roman"/>
          <w:sz w:val="24"/>
          <w:szCs w:val="24"/>
        </w:rPr>
      </w:pPr>
    </w:p>
    <w:sectPr w:rsidR="009872DA" w:rsidRPr="009872DA" w:rsidSect="00521677">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defaultTabStop w:val="720"/>
  <w:characterSpacingControl w:val="doNotCompress"/>
  <w:compat/>
  <w:rsids>
    <w:rsidRoot w:val="000256BE"/>
    <w:rsid w:val="000256BE"/>
    <w:rsid w:val="00032499"/>
    <w:rsid w:val="000D0DB4"/>
    <w:rsid w:val="000D2827"/>
    <w:rsid w:val="000D489C"/>
    <w:rsid w:val="002917EC"/>
    <w:rsid w:val="00436509"/>
    <w:rsid w:val="0051379E"/>
    <w:rsid w:val="00521677"/>
    <w:rsid w:val="005D0C35"/>
    <w:rsid w:val="00741325"/>
    <w:rsid w:val="008A4C27"/>
    <w:rsid w:val="009872DA"/>
    <w:rsid w:val="009D4400"/>
    <w:rsid w:val="00BE12D4"/>
    <w:rsid w:val="00CA5CBD"/>
    <w:rsid w:val="00CB1635"/>
    <w:rsid w:val="00D3713A"/>
    <w:rsid w:val="00E24AE3"/>
    <w:rsid w:val="00FB244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167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48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89C"/>
    <w:rPr>
      <w:rFonts w:ascii="Tahoma" w:hAnsi="Tahoma" w:cs="Tahoma"/>
      <w:sz w:val="16"/>
      <w:szCs w:val="16"/>
    </w:rPr>
  </w:style>
  <w:style w:type="character" w:styleId="Hyperlink">
    <w:name w:val="Hyperlink"/>
    <w:basedOn w:val="DefaultParagraphFont"/>
    <w:uiPriority w:val="99"/>
    <w:semiHidden/>
    <w:unhideWhenUsed/>
    <w:rsid w:val="000D0DB4"/>
    <w:rPr>
      <w:color w:val="0000FF"/>
      <w:u w:val="single"/>
    </w:rPr>
  </w:style>
  <w:style w:type="character" w:styleId="PlaceholderText">
    <w:name w:val="Placeholder Text"/>
    <w:basedOn w:val="DefaultParagraphFont"/>
    <w:uiPriority w:val="99"/>
    <w:semiHidden/>
    <w:rsid w:val="000D0DB4"/>
    <w:rPr>
      <w:color w:val="808080"/>
    </w:rPr>
  </w:style>
  <w:style w:type="paragraph" w:styleId="NormalWeb">
    <w:name w:val="Normal (Web)"/>
    <w:basedOn w:val="Normal"/>
    <w:uiPriority w:val="99"/>
    <w:semiHidden/>
    <w:unhideWhenUsed/>
    <w:rsid w:val="002917E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48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89C"/>
    <w:rPr>
      <w:rFonts w:ascii="Tahoma" w:hAnsi="Tahoma" w:cs="Tahoma"/>
      <w:sz w:val="16"/>
      <w:szCs w:val="16"/>
    </w:rPr>
  </w:style>
  <w:style w:type="character" w:styleId="Hyperlink">
    <w:name w:val="Hyperlink"/>
    <w:basedOn w:val="DefaultParagraphFont"/>
    <w:uiPriority w:val="99"/>
    <w:semiHidden/>
    <w:unhideWhenUsed/>
    <w:rsid w:val="000D0DB4"/>
    <w:rPr>
      <w:color w:val="0000FF"/>
      <w:u w:val="single"/>
    </w:rPr>
  </w:style>
  <w:style w:type="character" w:styleId="PlaceholderText">
    <w:name w:val="Placeholder Text"/>
    <w:basedOn w:val="DefaultParagraphFont"/>
    <w:uiPriority w:val="99"/>
    <w:semiHidden/>
    <w:rsid w:val="000D0DB4"/>
    <w:rPr>
      <w:color w:val="808080"/>
    </w:rPr>
  </w:style>
  <w:style w:type="paragraph" w:styleId="NormalWeb">
    <w:name w:val="Normal (Web)"/>
    <w:basedOn w:val="Normal"/>
    <w:uiPriority w:val="99"/>
    <w:semiHidden/>
    <w:unhideWhenUsed/>
    <w:rsid w:val="002917E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r="http://schemas.openxmlformats.org/officeDocument/2006/relationships" xmlns:w="http://schemas.openxmlformats.org/wordprocessingml/2006/main">
  <w:divs>
    <w:div w:id="473985348">
      <w:bodyDiv w:val="1"/>
      <w:marLeft w:val="0"/>
      <w:marRight w:val="0"/>
      <w:marTop w:val="0"/>
      <w:marBottom w:val="0"/>
      <w:divBdr>
        <w:top w:val="none" w:sz="0" w:space="0" w:color="auto"/>
        <w:left w:val="none" w:sz="0" w:space="0" w:color="auto"/>
        <w:bottom w:val="none" w:sz="0" w:space="0" w:color="auto"/>
        <w:right w:val="none" w:sz="0" w:space="0" w:color="auto"/>
      </w:divBdr>
    </w:div>
    <w:div w:id="1548026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hyperlink" Target="https://www.investopedia.com/terms/i/inventory.asp" TargetMode="External"/><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5.png"/><Relationship Id="rId67" Type="http://schemas.microsoft.com/office/2007/relationships/stylesWithEffects" Target="stylesWithEffects.xml"/><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0.jpeg"/><Relationship Id="rId62"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TotalTime>
  <Pages>23</Pages>
  <Words>259</Words>
  <Characters>1482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1738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ELECTRICAL3</dc:creator>
  <cp:keywords/>
  <dc:description/>
  <cp:lastModifiedBy>Hp</cp:lastModifiedBy>
  <cp:revision>12</cp:revision>
  <dcterms:created xsi:type="dcterms:W3CDTF">2019-06-27T07:11:00Z</dcterms:created>
  <dcterms:modified xsi:type="dcterms:W3CDTF">2020-12-04T09:13:00Z</dcterms:modified>
</cp:coreProperties>
</file>