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91A3" w14:textId="1F9256AD" w:rsidR="00D97211" w:rsidRPr="00BD439C" w:rsidRDefault="00931114" w:rsidP="00EE368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1114">
        <w:rPr>
          <w:rFonts w:ascii="Times New Roman" w:eastAsia="Times New Roman" w:hAnsi="Times New Roman" w:cs="Times New Roman"/>
          <w:b/>
          <w:sz w:val="32"/>
          <w:szCs w:val="32"/>
        </w:rPr>
        <w:t xml:space="preserve">Detection of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VOCs </w:t>
      </w:r>
      <w:r w:rsidRPr="00931114">
        <w:rPr>
          <w:rFonts w:ascii="Times New Roman" w:eastAsia="Times New Roman" w:hAnsi="Times New Roman" w:cs="Times New Roman"/>
          <w:b/>
          <w:sz w:val="32"/>
          <w:szCs w:val="32"/>
        </w:rPr>
        <w:t>in Enclosed Space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Using a Sensor Array</w:t>
      </w:r>
    </w:p>
    <w:p w14:paraId="3C9127B2" w14:textId="0D5426E6" w:rsidR="00931114" w:rsidRPr="001436D5" w:rsidRDefault="001436D5" w:rsidP="001436D5">
      <w:pPr>
        <w:spacing w:after="0" w:line="240" w:lineRule="auto"/>
        <w:ind w:right="1141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                    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Aditya Jadhav</w:t>
      </w:r>
      <w:r w:rsidR="0093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SE"/>
        </w:rPr>
        <w:t>1</w:t>
      </w:r>
      <w:r w:rsid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,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Sujata Patil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SE"/>
        </w:rPr>
        <w:t>2</w:t>
      </w:r>
      <w:r w:rsid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,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Tejas Jadhav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SE"/>
        </w:rPr>
        <w:t>3</w:t>
      </w:r>
      <w:r w:rsid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,</w:t>
      </w:r>
      <w:r w:rsidR="00931114" w:rsidRPr="00931114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931114" w:rsidRPr="001436D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Saurabh Hodlurkar</w:t>
      </w:r>
      <w:r w:rsidR="00931114" w:rsidRPr="001436D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SE"/>
        </w:rPr>
        <w:t>4</w:t>
      </w:r>
    </w:p>
    <w:p w14:paraId="27ACB09B" w14:textId="77777777" w:rsidR="00931114" w:rsidRPr="00931114" w:rsidRDefault="00931114" w:rsidP="00931114">
      <w:pPr>
        <w:spacing w:after="0" w:line="240" w:lineRule="auto"/>
        <w:ind w:left="1185" w:right="11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114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E&amp;TC, SKNCOE, SPPU, Pune.</w:t>
      </w:r>
    </w:p>
    <w:p w14:paraId="20918CA3" w14:textId="686C994A" w:rsidR="00C53063" w:rsidRPr="001436D5" w:rsidRDefault="00000000" w:rsidP="00C53063">
      <w:pPr>
        <w:spacing w:after="0" w:line="240" w:lineRule="auto"/>
        <w:ind w:left="1185" w:right="1141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4" w:history="1">
        <w:r w:rsidR="00931114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  <w:vertAlign w:val="superscript"/>
          </w:rPr>
          <w:t>1</w:t>
        </w:r>
        <w:r w:rsidR="00931114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adityajadhav251102@gmail.com,</w:t>
        </w:r>
      </w:hyperlink>
      <w:r w:rsidR="005C5CE3" w:rsidRPr="001436D5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r w:rsidR="00B621C9" w:rsidRPr="001436D5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vertAlign w:val="superscript"/>
        </w:rPr>
        <w:t>2</w:t>
      </w:r>
      <w:hyperlink r:id="rId5" w:history="1">
        <w:r w:rsidR="00A5427A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sujata.patil_skncoe@sinhgad.edu,</w:t>
        </w:r>
      </w:hyperlink>
      <w:r w:rsidR="00A5427A" w:rsidRPr="001436D5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hyperlink r:id="rId6" w:history="1">
        <w:r w:rsidR="00F1774A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  <w:vertAlign w:val="superscript"/>
          </w:rPr>
          <w:t>3</w:t>
        </w:r>
        <w:r w:rsidR="00F1774A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jadhavtejas1975@gmail.com,</w:t>
        </w:r>
      </w:hyperlink>
      <w:r w:rsidR="000B5C9B" w:rsidRPr="001436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7" w:history="1">
        <w:r w:rsidR="000B5C9B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  <w:vertAlign w:val="superscript"/>
          </w:rPr>
          <w:t>4</w:t>
        </w:r>
        <w:r w:rsidR="000B5C9B" w:rsidRPr="001436D5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saurabhhodlurkar@gmail.com</w:t>
        </w:r>
      </w:hyperlink>
    </w:p>
    <w:p w14:paraId="4CD3F8E3" w14:textId="77777777" w:rsidR="000B5C9B" w:rsidRPr="00A14F7A" w:rsidRDefault="000B5C9B" w:rsidP="00C53063">
      <w:pPr>
        <w:spacing w:after="0" w:line="240" w:lineRule="auto"/>
        <w:ind w:left="1185" w:right="1141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7167C9A" w14:textId="4BD1DAE4" w:rsidR="00C53063" w:rsidRDefault="00D97211" w:rsidP="000B5C9B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4F7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Abstract</w:t>
      </w:r>
      <w:r w:rsidRPr="00A14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</w:t>
      </w:r>
      <w:r w:rsidR="00C53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In an era where rapid industrialization and urbanization continue to shape our environment, ensuring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the safety and well-being of individuals in enclosed spaces is of paramount importance. One of the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key challenges in this endeavour is the detection of toxic gases and volatile organic compounds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(VOCs) that can pose severe health risks if left undetected. So, the primary motive of this model is to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implement a sensor array system comprising five specialized sensors which are capable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detecting a wide range of toxic gases. Employing Raspberry Pi and Arduino platforms for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simultaneous data acquisition, the project sought to improve accuracy and real-time monitoring. The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system's versatility extended to the detection of volatile organic compounds, with applications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spanning industrial, residential, and laboratory settings. Calibration procedures were rigorously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undertaken to enhance measurement reliability. The key results of this endeavour encompassed the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 development and calibration of the sensor array, culminating in a comprehensive solution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for toxic gas detection in enclosed spaces. Ultimately, this project contributes significantly to safety</w:t>
      </w:r>
      <w:r w:rsid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color w:val="000000"/>
          <w:sz w:val="24"/>
          <w:szCs w:val="24"/>
        </w:rPr>
        <w:t>and environmental well-being.</w:t>
      </w:r>
    </w:p>
    <w:p w14:paraId="08CA9A84" w14:textId="77777777" w:rsidR="00C53063" w:rsidRDefault="00C53063" w:rsidP="00EE3685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78AC1" w14:textId="263D9974" w:rsidR="00D97211" w:rsidRDefault="00D97211" w:rsidP="00EE3685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D43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Keywords</w:t>
      </w:r>
      <w:r w:rsidR="000B5C9B" w:rsidRPr="00BD439C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0B5C9B" w:rsidRPr="000B5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B5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Raspberry Pi, Real Time,</w:t>
      </w:r>
      <w:r w:rsidR="000B5C9B" w:rsidRPr="00BD43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C9B" w:rsidRPr="000B5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Safety</w:t>
      </w:r>
      <w:r w:rsidR="000B5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Toxic Gases, VOCs.</w:t>
      </w:r>
    </w:p>
    <w:p w14:paraId="6C102F35" w14:textId="77777777" w:rsidR="00C53063" w:rsidRDefault="00C53063" w:rsidP="00EE3685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9D6EFB" w14:textId="753721C7" w:rsidR="006C4788" w:rsidRDefault="006C4788" w:rsidP="006C4788">
      <w:pPr>
        <w:spacing w:after="0" w:line="240" w:lineRule="auto"/>
        <w:ind w:right="1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F934C0" w14:textId="77777777" w:rsidR="006C4788" w:rsidRDefault="006C4788" w:rsidP="006C4788">
      <w:pPr>
        <w:spacing w:after="0" w:line="240" w:lineRule="auto"/>
        <w:ind w:right="1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E51634" w14:textId="77777777" w:rsidR="00C53063" w:rsidRDefault="00C53063" w:rsidP="00EE3685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3D82" w14:textId="77777777" w:rsidR="00C53063" w:rsidRPr="00BD439C" w:rsidRDefault="00C53063" w:rsidP="00EE3685">
      <w:pPr>
        <w:spacing w:after="0" w:line="240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ADD6D" w14:textId="77777777" w:rsidR="00882130" w:rsidRDefault="00882130"/>
    <w:sectPr w:rsidR="0088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C"/>
    <w:rsid w:val="00063693"/>
    <w:rsid w:val="000B5C9B"/>
    <w:rsid w:val="000F0752"/>
    <w:rsid w:val="001436D5"/>
    <w:rsid w:val="001A7255"/>
    <w:rsid w:val="001B0066"/>
    <w:rsid w:val="003C5FE9"/>
    <w:rsid w:val="003F612D"/>
    <w:rsid w:val="004F62A9"/>
    <w:rsid w:val="00584A12"/>
    <w:rsid w:val="005C5CE3"/>
    <w:rsid w:val="00673810"/>
    <w:rsid w:val="006C06FC"/>
    <w:rsid w:val="006C4788"/>
    <w:rsid w:val="00882130"/>
    <w:rsid w:val="008B53CA"/>
    <w:rsid w:val="00931114"/>
    <w:rsid w:val="00956A78"/>
    <w:rsid w:val="009B0F29"/>
    <w:rsid w:val="009E0D94"/>
    <w:rsid w:val="00A14F7A"/>
    <w:rsid w:val="00A5427A"/>
    <w:rsid w:val="00AE4C4D"/>
    <w:rsid w:val="00B0190B"/>
    <w:rsid w:val="00B20917"/>
    <w:rsid w:val="00B621C9"/>
    <w:rsid w:val="00C53063"/>
    <w:rsid w:val="00C7727A"/>
    <w:rsid w:val="00CC1DFF"/>
    <w:rsid w:val="00CF4442"/>
    <w:rsid w:val="00D4548F"/>
    <w:rsid w:val="00D839D5"/>
    <w:rsid w:val="00D97211"/>
    <w:rsid w:val="00DA607B"/>
    <w:rsid w:val="00EE3685"/>
    <w:rsid w:val="00F1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63D6"/>
  <w15:chartTrackingRefBased/>
  <w15:docId w15:val="{F30ABEC6-4AD6-4FCE-9ECF-350ACCD3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11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urabhhodlurka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dhavtejas1975@gmail.com" TargetMode="External"/><Relationship Id="rId5" Type="http://schemas.openxmlformats.org/officeDocument/2006/relationships/hyperlink" Target="mailto:sujata.patil_skncoe@sinhgad.edu," TargetMode="External"/><Relationship Id="rId4" Type="http://schemas.openxmlformats.org/officeDocument/2006/relationships/hyperlink" Target="mailto:adityajadhav25110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Nikam</dc:creator>
  <cp:keywords/>
  <dc:description/>
  <cp:lastModifiedBy>Tejas Jadhav</cp:lastModifiedBy>
  <cp:revision>4</cp:revision>
  <dcterms:created xsi:type="dcterms:W3CDTF">2024-05-24T07:49:00Z</dcterms:created>
  <dcterms:modified xsi:type="dcterms:W3CDTF">2024-05-24T10:23:00Z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e5cbf36fe086459368aca872fba996eab1e784ac5c8bc0bb1a4332da59be17d9</vt:lpwstr>
  </property>
</Properties>
</file>