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88E37" w14:textId="7A53D861" w:rsidR="002B2FC3" w:rsidRPr="005A0024" w:rsidRDefault="002B2FC3" w:rsidP="00722098">
      <w:pPr>
        <w:spacing w:after="0" w:line="276" w:lineRule="auto"/>
        <w:jc w:val="center"/>
        <w:rPr>
          <w:rFonts w:ascii="Baskerville Old Face" w:hAnsi="Baskerville Old Face" w:cs="Times New Roman"/>
          <w:b/>
          <w:bCs/>
          <w:sz w:val="24"/>
          <w:szCs w:val="24"/>
          <w:lang w:val="en-US"/>
        </w:rPr>
      </w:pPr>
      <w:r w:rsidRPr="005A0024">
        <w:rPr>
          <w:rFonts w:ascii="Baskerville Old Face" w:hAnsi="Baskerville Old Face" w:cs="Times New Roman"/>
          <w:b/>
          <w:bCs/>
          <w:sz w:val="24"/>
          <w:szCs w:val="24"/>
          <w:lang w:val="en-US"/>
        </w:rPr>
        <w:t>PRACTICE QUESTIONS</w:t>
      </w:r>
    </w:p>
    <w:p w14:paraId="3E3768DD" w14:textId="09EDD93C" w:rsidR="00BD2331" w:rsidRPr="00481CA4" w:rsidRDefault="00BD2331" w:rsidP="00481CA4">
      <w:pPr>
        <w:pStyle w:val="ListParagraph"/>
        <w:numPr>
          <w:ilvl w:val="0"/>
          <w:numId w:val="2"/>
        </w:numPr>
        <w:spacing w:after="0" w:line="276" w:lineRule="auto"/>
        <w:jc w:val="both"/>
        <w:rPr>
          <w:rFonts w:ascii="Baskerville Old Face" w:hAnsi="Baskerville Old Face" w:cs="Times New Roman"/>
          <w:b/>
          <w:bCs/>
          <w:sz w:val="24"/>
          <w:szCs w:val="24"/>
          <w:lang w:val="en-US"/>
        </w:rPr>
      </w:pPr>
      <w:r w:rsidRPr="00481CA4">
        <w:rPr>
          <w:rFonts w:ascii="Baskerville Old Face" w:hAnsi="Baskerville Old Face" w:cs="Times New Roman"/>
          <w:b/>
          <w:bCs/>
          <w:sz w:val="24"/>
          <w:szCs w:val="24"/>
          <w:lang w:val="en-US"/>
        </w:rPr>
        <w:t>Solve the following dataset deploying Apriori and FP_Growth</w:t>
      </w:r>
    </w:p>
    <w:p w14:paraId="1240AC32" w14:textId="248532F4" w:rsidR="004E3D99" w:rsidRPr="00A14964" w:rsidRDefault="00990F6E" w:rsidP="005A0024">
      <w:pPr>
        <w:spacing w:after="0" w:line="276" w:lineRule="auto"/>
        <w:jc w:val="both"/>
        <w:rPr>
          <w:rFonts w:ascii="Baskerville Old Face" w:hAnsi="Baskerville Old Face" w:cs="Times New Roman"/>
          <w:b/>
          <w:bCs/>
          <w:sz w:val="24"/>
          <w:szCs w:val="24"/>
          <w:lang w:val="en-US"/>
        </w:rPr>
      </w:pPr>
      <w:r w:rsidRPr="00A14964">
        <w:rPr>
          <w:rFonts w:ascii="Baskerville Old Face" w:hAnsi="Baskerville Old Face" w:cs="Times New Roman"/>
          <w:b/>
          <w:bCs/>
          <w:sz w:val="24"/>
          <w:szCs w:val="24"/>
          <w:lang w:val="en-US"/>
        </w:rPr>
        <w:t>Min</w:t>
      </w:r>
      <w:r w:rsidR="00BD2331" w:rsidRPr="00A14964">
        <w:rPr>
          <w:rFonts w:ascii="Baskerville Old Face" w:hAnsi="Baskerville Old Face" w:cs="Times New Roman"/>
          <w:b/>
          <w:bCs/>
          <w:sz w:val="24"/>
          <w:szCs w:val="24"/>
          <w:lang w:val="en-US"/>
        </w:rPr>
        <w:t>_</w:t>
      </w:r>
      <w:r w:rsidRPr="00A14964">
        <w:rPr>
          <w:rFonts w:ascii="Baskerville Old Face" w:hAnsi="Baskerville Old Face" w:cs="Times New Roman"/>
          <w:b/>
          <w:bCs/>
          <w:sz w:val="24"/>
          <w:szCs w:val="24"/>
          <w:lang w:val="en-US"/>
        </w:rPr>
        <w:t>Supp=</w:t>
      </w:r>
      <w:r w:rsidR="00BD2331" w:rsidRPr="00A14964">
        <w:rPr>
          <w:rFonts w:ascii="Baskerville Old Face" w:hAnsi="Baskerville Old Face" w:cs="Times New Roman"/>
          <w:b/>
          <w:bCs/>
          <w:sz w:val="24"/>
          <w:szCs w:val="24"/>
          <w:lang w:val="en-US"/>
        </w:rPr>
        <w:t>60</w:t>
      </w:r>
      <w:r w:rsidR="00E8495D" w:rsidRPr="00A14964">
        <w:rPr>
          <w:rFonts w:ascii="Baskerville Old Face" w:hAnsi="Baskerville Old Face" w:cs="Times New Roman"/>
          <w:b/>
          <w:bCs/>
          <w:sz w:val="24"/>
          <w:szCs w:val="24"/>
          <w:lang w:val="en-US"/>
        </w:rPr>
        <w:t>&amp;, Min</w:t>
      </w:r>
      <w:r w:rsidRPr="00A14964">
        <w:rPr>
          <w:rFonts w:ascii="Baskerville Old Face" w:hAnsi="Baskerville Old Face" w:cs="Times New Roman"/>
          <w:b/>
          <w:bCs/>
          <w:sz w:val="24"/>
          <w:szCs w:val="24"/>
          <w:lang w:val="en-US"/>
        </w:rPr>
        <w:t>_Confidence=</w:t>
      </w:r>
      <w:r w:rsidR="00BD2331" w:rsidRPr="00A14964">
        <w:rPr>
          <w:rFonts w:ascii="Baskerville Old Face" w:hAnsi="Baskerville Old Face" w:cs="Times New Roman"/>
          <w:b/>
          <w:bCs/>
          <w:sz w:val="24"/>
          <w:szCs w:val="24"/>
          <w:lang w:val="en-US"/>
        </w:rPr>
        <w:t>80</w:t>
      </w:r>
    </w:p>
    <w:p w14:paraId="0F97A803" w14:textId="79F1CFAB" w:rsidR="00990F6E" w:rsidRDefault="00990F6E" w:rsidP="00722098">
      <w:pPr>
        <w:spacing w:after="0" w:line="276" w:lineRule="auto"/>
        <w:jc w:val="center"/>
        <w:rPr>
          <w:rFonts w:ascii="Baskerville Old Face" w:hAnsi="Baskerville Old Face" w:cs="Times New Roman"/>
          <w:sz w:val="24"/>
          <w:szCs w:val="24"/>
          <w:lang w:val="en-US"/>
        </w:rPr>
      </w:pPr>
      <w:r w:rsidRPr="005A0024">
        <w:rPr>
          <w:rFonts w:ascii="Baskerville Old Face" w:hAnsi="Baskerville Old Face" w:cs="Times New Roman"/>
          <w:noProof/>
          <w:sz w:val="24"/>
          <w:szCs w:val="24"/>
        </w:rPr>
        <w:drawing>
          <wp:inline distT="0" distB="0" distL="0" distR="0" wp14:anchorId="7147B0FF" wp14:editId="665E2D81">
            <wp:extent cx="215265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2650" cy="2133600"/>
                    </a:xfrm>
                    <a:prstGeom prst="rect">
                      <a:avLst/>
                    </a:prstGeom>
                  </pic:spPr>
                </pic:pic>
              </a:graphicData>
            </a:graphic>
          </wp:inline>
        </w:drawing>
      </w:r>
    </w:p>
    <w:p w14:paraId="4CB8BCD8" w14:textId="77777777" w:rsidR="00BD5C41" w:rsidRPr="005A0024" w:rsidRDefault="00BD5C41" w:rsidP="00BD5C41">
      <w:pPr>
        <w:spacing w:after="0" w:line="276" w:lineRule="auto"/>
        <w:rPr>
          <w:rFonts w:ascii="Baskerville Old Face" w:hAnsi="Baskerville Old Face" w:cs="Times New Roman"/>
          <w:sz w:val="24"/>
          <w:szCs w:val="24"/>
          <w:lang w:val="en-US"/>
        </w:rPr>
      </w:pPr>
    </w:p>
    <w:p w14:paraId="0CB1431E" w14:textId="78C01140" w:rsidR="006F2C1F" w:rsidRPr="00A14964" w:rsidRDefault="006F2C1F" w:rsidP="005A0024">
      <w:pPr>
        <w:spacing w:after="0" w:line="276" w:lineRule="auto"/>
        <w:jc w:val="both"/>
        <w:rPr>
          <w:rFonts w:ascii="Baskerville Old Face" w:hAnsi="Baskerville Old Face" w:cs="Times New Roman"/>
          <w:b/>
          <w:bCs/>
          <w:sz w:val="24"/>
          <w:szCs w:val="24"/>
        </w:rPr>
      </w:pPr>
      <w:r w:rsidRPr="00A14964">
        <w:rPr>
          <w:rFonts w:ascii="Baskerville Old Face" w:hAnsi="Baskerville Old Face" w:cs="Times New Roman"/>
          <w:b/>
          <w:bCs/>
          <w:sz w:val="24"/>
          <w:szCs w:val="24"/>
          <w:lang w:val="en-US"/>
        </w:rPr>
        <w:t xml:space="preserve">2) </w:t>
      </w:r>
      <w:r w:rsidR="00BE15D0" w:rsidRPr="00A14964">
        <w:rPr>
          <w:rFonts w:ascii="Baskerville Old Face" w:hAnsi="Baskerville Old Face" w:cs="Times New Roman"/>
          <w:b/>
          <w:bCs/>
          <w:sz w:val="24"/>
          <w:szCs w:val="24"/>
        </w:rPr>
        <w:t>A database has five transactions. Let min sup = 60% and min conf = 80%</w:t>
      </w:r>
    </w:p>
    <w:p w14:paraId="7B62CDBD" w14:textId="5179C433" w:rsidR="00BE15D0" w:rsidRPr="005A0024" w:rsidRDefault="00E8495D" w:rsidP="0055623C">
      <w:pPr>
        <w:spacing w:after="0" w:line="276" w:lineRule="auto"/>
        <w:jc w:val="center"/>
        <w:rPr>
          <w:rFonts w:ascii="Baskerville Old Face" w:hAnsi="Baskerville Old Face" w:cs="Times New Roman"/>
          <w:sz w:val="24"/>
          <w:szCs w:val="24"/>
          <w:lang w:val="en-US"/>
        </w:rPr>
      </w:pPr>
      <w:r w:rsidRPr="005A0024">
        <w:rPr>
          <w:rFonts w:ascii="Baskerville Old Face" w:hAnsi="Baskerville Old Face" w:cs="Times New Roman"/>
          <w:noProof/>
          <w:sz w:val="24"/>
          <w:szCs w:val="24"/>
        </w:rPr>
        <w:drawing>
          <wp:inline distT="0" distB="0" distL="0" distR="0" wp14:anchorId="4D53C3A4" wp14:editId="21853AE7">
            <wp:extent cx="2047875" cy="1181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47875" cy="1181100"/>
                    </a:xfrm>
                    <a:prstGeom prst="rect">
                      <a:avLst/>
                    </a:prstGeom>
                  </pic:spPr>
                </pic:pic>
              </a:graphicData>
            </a:graphic>
          </wp:inline>
        </w:drawing>
      </w:r>
    </w:p>
    <w:p w14:paraId="4768C732" w14:textId="3286D200" w:rsidR="00E713D0" w:rsidRPr="00A14964" w:rsidRDefault="00E713D0" w:rsidP="00A14964">
      <w:pPr>
        <w:spacing w:after="0" w:line="276" w:lineRule="auto"/>
        <w:jc w:val="center"/>
        <w:rPr>
          <w:rFonts w:ascii="Baskerville Old Face" w:hAnsi="Baskerville Old Face" w:cs="Times New Roman"/>
          <w:color w:val="385623" w:themeColor="accent6" w:themeShade="80"/>
          <w:sz w:val="28"/>
          <w:szCs w:val="28"/>
          <w:lang w:val="en-US"/>
        </w:rPr>
      </w:pPr>
      <w:r w:rsidRPr="00A14964">
        <w:rPr>
          <w:rFonts w:ascii="Baskerville Old Face" w:hAnsi="Baskerville Old Face" w:cs="Times New Roman"/>
          <w:b/>
          <w:bCs/>
          <w:color w:val="385623" w:themeColor="accent6" w:themeShade="80"/>
          <w:sz w:val="28"/>
          <w:szCs w:val="28"/>
          <w:lang w:val="en-US"/>
        </w:rPr>
        <w:t>for FP-Growth drawing tree is important</w:t>
      </w:r>
    </w:p>
    <w:p w14:paraId="7BD9EFDD" w14:textId="446BE232" w:rsidR="00873FA5" w:rsidRPr="00A14964" w:rsidRDefault="00E8495D" w:rsidP="005A0024">
      <w:pPr>
        <w:spacing w:after="0" w:line="276" w:lineRule="auto"/>
        <w:jc w:val="both"/>
        <w:rPr>
          <w:rFonts w:ascii="Baskerville Old Face" w:hAnsi="Baskerville Old Face" w:cs="Times New Roman"/>
          <w:b/>
          <w:bCs/>
          <w:sz w:val="24"/>
          <w:szCs w:val="24"/>
        </w:rPr>
      </w:pPr>
      <w:r w:rsidRPr="00A14964">
        <w:rPr>
          <w:rFonts w:ascii="Baskerville Old Face" w:hAnsi="Baskerville Old Face" w:cs="Times New Roman"/>
          <w:b/>
          <w:bCs/>
          <w:sz w:val="24"/>
          <w:szCs w:val="24"/>
        </w:rPr>
        <w:t>(a) Find all frequent item</w:t>
      </w:r>
      <w:r w:rsidR="00873FA5" w:rsidRPr="00A14964">
        <w:rPr>
          <w:rFonts w:ascii="Baskerville Old Face" w:hAnsi="Baskerville Old Face" w:cs="Times New Roman"/>
          <w:b/>
          <w:bCs/>
          <w:sz w:val="24"/>
          <w:szCs w:val="24"/>
        </w:rPr>
        <w:t>-</w:t>
      </w:r>
      <w:r w:rsidRPr="00A14964">
        <w:rPr>
          <w:rFonts w:ascii="Baskerville Old Face" w:hAnsi="Baskerville Old Face" w:cs="Times New Roman"/>
          <w:b/>
          <w:bCs/>
          <w:sz w:val="24"/>
          <w:szCs w:val="24"/>
        </w:rPr>
        <w:t>sets using Apriori and FP-growth, respectively. Compare the efficiency of the two mining processes.</w:t>
      </w:r>
    </w:p>
    <w:p w14:paraId="6A2D71DD" w14:textId="4BE39369" w:rsidR="00E8495D" w:rsidRPr="00A14964" w:rsidRDefault="00E8495D" w:rsidP="005A0024">
      <w:pPr>
        <w:spacing w:after="0" w:line="276" w:lineRule="auto"/>
        <w:jc w:val="both"/>
        <w:rPr>
          <w:rFonts w:ascii="Baskerville Old Face" w:hAnsi="Baskerville Old Face" w:cs="Times New Roman"/>
          <w:b/>
          <w:bCs/>
          <w:sz w:val="24"/>
          <w:szCs w:val="24"/>
        </w:rPr>
      </w:pPr>
      <w:r w:rsidRPr="00A14964">
        <w:rPr>
          <w:rFonts w:ascii="Baskerville Old Face" w:hAnsi="Baskerville Old Face" w:cs="Times New Roman"/>
          <w:b/>
          <w:bCs/>
          <w:sz w:val="24"/>
          <w:szCs w:val="24"/>
        </w:rPr>
        <w:t xml:space="preserve"> (b) List all the strong association rules (with support s and confidence c) matching the following metarule, where X is a variable representing customers, and item</w:t>
      </w:r>
      <w:r w:rsidR="00873FA5" w:rsidRPr="00A14964">
        <w:rPr>
          <w:rFonts w:ascii="Baskerville Old Face" w:hAnsi="Baskerville Old Face" w:cs="Times New Roman"/>
          <w:b/>
          <w:bCs/>
          <w:sz w:val="24"/>
          <w:szCs w:val="24"/>
        </w:rPr>
        <w:t xml:space="preserve"> </w:t>
      </w:r>
      <w:proofErr w:type="spellStart"/>
      <w:r w:rsidRPr="00A14964">
        <w:rPr>
          <w:rFonts w:ascii="Baskerville Old Face" w:hAnsi="Baskerville Old Face" w:cs="Times New Roman"/>
          <w:b/>
          <w:bCs/>
          <w:sz w:val="24"/>
          <w:szCs w:val="24"/>
        </w:rPr>
        <w:t>i</w:t>
      </w:r>
      <w:proofErr w:type="spellEnd"/>
      <w:r w:rsidRPr="00A14964">
        <w:rPr>
          <w:rFonts w:ascii="Baskerville Old Face" w:hAnsi="Baskerville Old Face" w:cs="Times New Roman"/>
          <w:b/>
          <w:bCs/>
          <w:sz w:val="24"/>
          <w:szCs w:val="24"/>
        </w:rPr>
        <w:t xml:space="preserve"> denotes variables representing items (e.g., “A,” “B,”):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x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 transaction, </w:t>
      </w:r>
      <w:r w:rsidR="00873FA5" w:rsidRPr="00A14964">
        <w:rPr>
          <w:rFonts w:ascii="Baskerville Old Face" w:hAnsi="Baskerville Old Face" w:cs="Times New Roman"/>
          <w:b/>
          <w:bCs/>
          <w:sz w:val="24"/>
          <w:szCs w:val="24"/>
        </w:rPr>
        <w:t>buys (X, item</w:t>
      </w:r>
      <w:r w:rsidRPr="00A14964">
        <w:rPr>
          <w:rFonts w:ascii="Baskerville Old Face" w:hAnsi="Baskerville Old Face" w:cs="Times New Roman"/>
          <w:b/>
          <w:bCs/>
          <w:sz w:val="24"/>
          <w:szCs w:val="24"/>
        </w:rPr>
        <w:t xml:space="preserve">1)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 </w:t>
      </w:r>
      <w:r w:rsidR="00873FA5" w:rsidRPr="00A14964">
        <w:rPr>
          <w:rFonts w:ascii="Baskerville Old Face" w:hAnsi="Baskerville Old Face" w:cs="Times New Roman"/>
          <w:b/>
          <w:bCs/>
          <w:sz w:val="24"/>
          <w:szCs w:val="24"/>
        </w:rPr>
        <w:t>buys (X, item</w:t>
      </w:r>
      <w:r w:rsidRPr="00A14964">
        <w:rPr>
          <w:rFonts w:ascii="Baskerville Old Face" w:hAnsi="Baskerville Old Face" w:cs="Times New Roman"/>
          <w:b/>
          <w:bCs/>
          <w:sz w:val="24"/>
          <w:szCs w:val="24"/>
        </w:rPr>
        <w:t xml:space="preserve">2)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 </w:t>
      </w:r>
      <w:r w:rsidR="00873FA5" w:rsidRPr="00A14964">
        <w:rPr>
          <w:rFonts w:ascii="Baskerville Old Face" w:hAnsi="Baskerville Old Face" w:cs="Times New Roman"/>
          <w:b/>
          <w:bCs/>
          <w:sz w:val="24"/>
          <w:szCs w:val="24"/>
        </w:rPr>
        <w:t>buys (X, item</w:t>
      </w:r>
      <w:r w:rsidRPr="00A14964">
        <w:rPr>
          <w:rFonts w:ascii="Baskerville Old Face" w:hAnsi="Baskerville Old Face" w:cs="Times New Roman"/>
          <w:b/>
          <w:bCs/>
          <w:sz w:val="24"/>
          <w:szCs w:val="24"/>
        </w:rPr>
        <w:t>3) [</w:t>
      </w:r>
      <w:proofErr w:type="spellStart"/>
      <w:proofErr w:type="gramStart"/>
      <w:r w:rsidRPr="00A14964">
        <w:rPr>
          <w:rFonts w:ascii="Baskerville Old Face" w:hAnsi="Baskerville Old Face" w:cs="Times New Roman"/>
          <w:b/>
          <w:bCs/>
          <w:sz w:val="24"/>
          <w:szCs w:val="24"/>
        </w:rPr>
        <w:t>s,c</w:t>
      </w:r>
      <w:proofErr w:type="spellEnd"/>
      <w:proofErr w:type="gramEnd"/>
      <w:r w:rsidRPr="00A14964">
        <w:rPr>
          <w:rFonts w:ascii="Baskerville Old Face" w:hAnsi="Baskerville Old Face" w:cs="Times New Roman"/>
          <w:b/>
          <w:bCs/>
          <w:sz w:val="24"/>
          <w:szCs w:val="24"/>
        </w:rPr>
        <w:t>]</w:t>
      </w:r>
    </w:p>
    <w:p w14:paraId="749B0D8A" w14:textId="594B5264" w:rsidR="00F84502" w:rsidRPr="005A0024" w:rsidRDefault="00F84502" w:rsidP="0055623C">
      <w:pPr>
        <w:spacing w:after="0" w:line="276" w:lineRule="auto"/>
        <w:jc w:val="center"/>
        <w:rPr>
          <w:rFonts w:ascii="Baskerville Old Face" w:hAnsi="Baskerville Old Face" w:cs="Times New Roman"/>
          <w:sz w:val="24"/>
          <w:szCs w:val="24"/>
        </w:rPr>
      </w:pPr>
      <w:r w:rsidRPr="005A0024">
        <w:rPr>
          <w:rFonts w:ascii="Baskerville Old Face" w:hAnsi="Baskerville Old Face" w:cs="Times New Roman"/>
          <w:noProof/>
          <w:sz w:val="24"/>
          <w:szCs w:val="24"/>
        </w:rPr>
        <w:drawing>
          <wp:inline distT="0" distB="0" distL="0" distR="0" wp14:anchorId="16B96DDE" wp14:editId="328C880D">
            <wp:extent cx="5852649" cy="250564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1462" cy="2556516"/>
                    </a:xfrm>
                    <a:prstGeom prst="rect">
                      <a:avLst/>
                    </a:prstGeom>
                  </pic:spPr>
                </pic:pic>
              </a:graphicData>
            </a:graphic>
          </wp:inline>
        </w:drawing>
      </w:r>
    </w:p>
    <w:p w14:paraId="39A4A989" w14:textId="373A1DF0" w:rsidR="00F84502" w:rsidRPr="005A0024" w:rsidRDefault="00F84502" w:rsidP="005A0024">
      <w:pPr>
        <w:spacing w:after="0" w:line="276" w:lineRule="auto"/>
        <w:jc w:val="both"/>
        <w:rPr>
          <w:rFonts w:ascii="Baskerville Old Face" w:hAnsi="Baskerville Old Face" w:cs="Times New Roman"/>
          <w:sz w:val="24"/>
          <w:szCs w:val="24"/>
        </w:rPr>
      </w:pPr>
    </w:p>
    <w:p w14:paraId="4B9B47AB" w14:textId="1F194FE7" w:rsidR="00F84502" w:rsidRPr="005A0024" w:rsidRDefault="00F84502" w:rsidP="005A0024">
      <w:pPr>
        <w:spacing w:after="0" w:line="276" w:lineRule="auto"/>
        <w:jc w:val="both"/>
        <w:rPr>
          <w:rFonts w:ascii="Baskerville Old Face" w:hAnsi="Baskerville Old Face" w:cs="Times New Roman"/>
          <w:sz w:val="24"/>
          <w:szCs w:val="24"/>
        </w:rPr>
      </w:pPr>
    </w:p>
    <w:p w14:paraId="5181C840" w14:textId="78641D3F" w:rsidR="00F84502" w:rsidRPr="005A0024" w:rsidRDefault="00F84502" w:rsidP="005A0024">
      <w:pPr>
        <w:spacing w:after="0" w:line="276" w:lineRule="auto"/>
        <w:jc w:val="both"/>
        <w:rPr>
          <w:rFonts w:ascii="Baskerville Old Face" w:hAnsi="Baskerville Old Face" w:cs="Times New Roman"/>
          <w:sz w:val="24"/>
          <w:szCs w:val="24"/>
        </w:rPr>
      </w:pPr>
    </w:p>
    <w:p w14:paraId="02E8606D" w14:textId="1C70D29D" w:rsidR="00EA2AB7" w:rsidRPr="005A0024" w:rsidRDefault="00F84502" w:rsidP="005A0024">
      <w:pPr>
        <w:spacing w:after="0" w:line="276" w:lineRule="auto"/>
        <w:jc w:val="both"/>
        <w:rPr>
          <w:rFonts w:ascii="Baskerville Old Face" w:hAnsi="Baskerville Old Face" w:cs="Times New Roman"/>
          <w:sz w:val="24"/>
          <w:szCs w:val="24"/>
        </w:rPr>
      </w:pPr>
      <w:r w:rsidRPr="005A0024">
        <w:rPr>
          <w:rFonts w:ascii="Baskerville Old Face" w:hAnsi="Baskerville Old Face" w:cs="Times New Roman"/>
          <w:noProof/>
          <w:sz w:val="24"/>
          <w:szCs w:val="24"/>
        </w:rPr>
        <w:drawing>
          <wp:inline distT="0" distB="0" distL="0" distR="0" wp14:anchorId="2F4C7F91" wp14:editId="005E8E93">
            <wp:extent cx="5169877" cy="5359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4636" cy="539543"/>
                    </a:xfrm>
                    <a:prstGeom prst="rect">
                      <a:avLst/>
                    </a:prstGeom>
                  </pic:spPr>
                </pic:pic>
              </a:graphicData>
            </a:graphic>
          </wp:inline>
        </w:drawing>
      </w:r>
    </w:p>
    <w:p w14:paraId="0D7D9A62" w14:textId="5067BC0E" w:rsidR="00F84502" w:rsidRPr="005A0024" w:rsidRDefault="00F84502" w:rsidP="005A0024">
      <w:pPr>
        <w:spacing w:after="0" w:line="276" w:lineRule="auto"/>
        <w:jc w:val="both"/>
        <w:rPr>
          <w:rFonts w:ascii="Baskerville Old Face" w:hAnsi="Baskerville Old Face" w:cs="Times New Roman"/>
          <w:sz w:val="24"/>
          <w:szCs w:val="24"/>
        </w:rPr>
      </w:pPr>
      <w:r w:rsidRPr="005A0024">
        <w:rPr>
          <w:rFonts w:ascii="Baskerville Old Face" w:hAnsi="Baskerville Old Face" w:cs="Times New Roman"/>
          <w:noProof/>
          <w:sz w:val="24"/>
          <w:szCs w:val="24"/>
        </w:rPr>
        <w:drawing>
          <wp:inline distT="0" distB="0" distL="0" distR="0" wp14:anchorId="36A634CF" wp14:editId="67A2DF53">
            <wp:extent cx="5646741" cy="44488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3188" cy="4453890"/>
                    </a:xfrm>
                    <a:prstGeom prst="rect">
                      <a:avLst/>
                    </a:prstGeom>
                  </pic:spPr>
                </pic:pic>
              </a:graphicData>
            </a:graphic>
          </wp:inline>
        </w:drawing>
      </w:r>
    </w:p>
    <w:p w14:paraId="3C7321FF" w14:textId="446CB8CB" w:rsidR="00EA2AB7" w:rsidRPr="00A14964" w:rsidRDefault="00EA2AB7" w:rsidP="005A0024">
      <w:pPr>
        <w:spacing w:after="0" w:line="276" w:lineRule="auto"/>
        <w:jc w:val="both"/>
        <w:rPr>
          <w:rFonts w:ascii="Baskerville Old Face" w:hAnsi="Baskerville Old Face" w:cs="Times New Roman"/>
          <w:b/>
          <w:bCs/>
          <w:sz w:val="24"/>
          <w:szCs w:val="24"/>
        </w:rPr>
      </w:pPr>
      <w:r w:rsidRPr="00A14964">
        <w:rPr>
          <w:rFonts w:ascii="Baskerville Old Face" w:hAnsi="Baskerville Old Face" w:cs="Times New Roman"/>
          <w:b/>
          <w:bCs/>
          <w:sz w:val="24"/>
          <w:szCs w:val="24"/>
        </w:rPr>
        <w:t xml:space="preserve">3) </w:t>
      </w:r>
      <w:r w:rsidR="008A7467" w:rsidRPr="00A14964">
        <w:rPr>
          <w:rFonts w:ascii="Baskerville Old Face" w:hAnsi="Baskerville Old Face" w:cs="Times New Roman"/>
          <w:b/>
          <w:bCs/>
          <w:sz w:val="24"/>
          <w:szCs w:val="24"/>
        </w:rPr>
        <w:t>A database has four transactions. Let min sup = 60% and min conf = 80%.</w:t>
      </w:r>
    </w:p>
    <w:p w14:paraId="19FA236F" w14:textId="65BFD892" w:rsidR="007F7925" w:rsidRPr="00A14964" w:rsidRDefault="007F7925" w:rsidP="00EA68DA">
      <w:pPr>
        <w:spacing w:after="0" w:line="276" w:lineRule="auto"/>
        <w:jc w:val="center"/>
        <w:rPr>
          <w:rFonts w:ascii="Baskerville Old Face" w:hAnsi="Baskerville Old Face" w:cs="Times New Roman"/>
          <w:b/>
          <w:bCs/>
          <w:sz w:val="24"/>
          <w:szCs w:val="24"/>
          <w:lang w:val="en-US"/>
        </w:rPr>
      </w:pPr>
      <w:r w:rsidRPr="00A14964">
        <w:rPr>
          <w:rFonts w:ascii="Baskerville Old Face" w:hAnsi="Baskerville Old Face" w:cs="Times New Roman"/>
          <w:b/>
          <w:bCs/>
          <w:noProof/>
          <w:sz w:val="24"/>
          <w:szCs w:val="24"/>
        </w:rPr>
        <w:drawing>
          <wp:inline distT="0" distB="0" distL="0" distR="0" wp14:anchorId="3886A9D0" wp14:editId="212D6E26">
            <wp:extent cx="4705350" cy="1000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5350" cy="1000125"/>
                    </a:xfrm>
                    <a:prstGeom prst="rect">
                      <a:avLst/>
                    </a:prstGeom>
                  </pic:spPr>
                </pic:pic>
              </a:graphicData>
            </a:graphic>
          </wp:inline>
        </w:drawing>
      </w:r>
    </w:p>
    <w:p w14:paraId="0BE6BCF9" w14:textId="3CD480F3" w:rsidR="00FC1BF5" w:rsidRPr="00A14964" w:rsidRDefault="00FC1BF5" w:rsidP="005A0024">
      <w:pPr>
        <w:spacing w:after="0" w:line="276" w:lineRule="auto"/>
        <w:jc w:val="both"/>
        <w:rPr>
          <w:rFonts w:ascii="Baskerville Old Face" w:hAnsi="Baskerville Old Face" w:cs="Times New Roman"/>
          <w:b/>
          <w:bCs/>
          <w:sz w:val="24"/>
          <w:szCs w:val="24"/>
        </w:rPr>
      </w:pPr>
      <w:r w:rsidRPr="00A14964">
        <w:rPr>
          <w:rFonts w:ascii="Baskerville Old Face" w:hAnsi="Baskerville Old Face" w:cs="Times New Roman"/>
          <w:b/>
          <w:bCs/>
          <w:sz w:val="24"/>
          <w:szCs w:val="24"/>
        </w:rPr>
        <w:t xml:space="preserve">(a) At the granularity of item category (e.g., </w:t>
      </w:r>
      <w:proofErr w:type="spellStart"/>
      <w:r w:rsidRPr="00A14964">
        <w:rPr>
          <w:rFonts w:ascii="Baskerville Old Face" w:hAnsi="Baskerville Old Face" w:cs="Times New Roman"/>
          <w:b/>
          <w:bCs/>
          <w:sz w:val="24"/>
          <w:szCs w:val="24"/>
        </w:rPr>
        <w:t>itemi</w:t>
      </w:r>
      <w:proofErr w:type="spellEnd"/>
      <w:r w:rsidRPr="00A14964">
        <w:rPr>
          <w:rFonts w:ascii="Baskerville Old Face" w:hAnsi="Baskerville Old Face" w:cs="Times New Roman"/>
          <w:b/>
          <w:bCs/>
          <w:sz w:val="24"/>
          <w:szCs w:val="24"/>
        </w:rPr>
        <w:t xml:space="preserve"> could be “Milk”), for the rule template,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X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 transaction, </w:t>
      </w:r>
      <w:r w:rsidRPr="00A14964">
        <w:rPr>
          <w:rFonts w:ascii="Baskerville Old Face" w:hAnsi="Baskerville Old Face" w:cs="Times New Roman"/>
          <w:b/>
          <w:bCs/>
          <w:sz w:val="24"/>
          <w:szCs w:val="24"/>
        </w:rPr>
        <w:t>buys (X, item</w:t>
      </w:r>
      <w:r w:rsidRPr="00A14964">
        <w:rPr>
          <w:rFonts w:ascii="Baskerville Old Face" w:hAnsi="Baskerville Old Face" w:cs="Times New Roman"/>
          <w:b/>
          <w:bCs/>
          <w:sz w:val="24"/>
          <w:szCs w:val="24"/>
        </w:rPr>
        <w:t xml:space="preserve">1)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 </w:t>
      </w:r>
      <w:r w:rsidRPr="00A14964">
        <w:rPr>
          <w:rFonts w:ascii="Baskerville Old Face" w:hAnsi="Baskerville Old Face" w:cs="Times New Roman"/>
          <w:b/>
          <w:bCs/>
          <w:sz w:val="24"/>
          <w:szCs w:val="24"/>
        </w:rPr>
        <w:t>buys (X, item</w:t>
      </w:r>
      <w:r w:rsidRPr="00A14964">
        <w:rPr>
          <w:rFonts w:ascii="Baskerville Old Face" w:hAnsi="Baskerville Old Face" w:cs="Times New Roman"/>
          <w:b/>
          <w:bCs/>
          <w:sz w:val="24"/>
          <w:szCs w:val="24"/>
        </w:rPr>
        <w:t xml:space="preserve">2)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 </w:t>
      </w:r>
      <w:r w:rsidRPr="00A14964">
        <w:rPr>
          <w:rFonts w:ascii="Baskerville Old Face" w:hAnsi="Baskerville Old Face" w:cs="Times New Roman"/>
          <w:b/>
          <w:bCs/>
          <w:sz w:val="24"/>
          <w:szCs w:val="24"/>
        </w:rPr>
        <w:t>buys (X, item</w:t>
      </w:r>
      <w:r w:rsidRPr="00A14964">
        <w:rPr>
          <w:rFonts w:ascii="Baskerville Old Face" w:hAnsi="Baskerville Old Face" w:cs="Times New Roman"/>
          <w:b/>
          <w:bCs/>
          <w:sz w:val="24"/>
          <w:szCs w:val="24"/>
        </w:rPr>
        <w:t>3) [</w:t>
      </w:r>
      <w:proofErr w:type="spellStart"/>
      <w:proofErr w:type="gramStart"/>
      <w:r w:rsidRPr="00A14964">
        <w:rPr>
          <w:rFonts w:ascii="Baskerville Old Face" w:hAnsi="Baskerville Old Face" w:cs="Times New Roman"/>
          <w:b/>
          <w:bCs/>
          <w:sz w:val="24"/>
          <w:szCs w:val="24"/>
        </w:rPr>
        <w:t>s,c</w:t>
      </w:r>
      <w:proofErr w:type="spellEnd"/>
      <w:proofErr w:type="gramEnd"/>
      <w:r w:rsidRPr="00A14964">
        <w:rPr>
          <w:rFonts w:ascii="Baskerville Old Face" w:hAnsi="Baskerville Old Face" w:cs="Times New Roman"/>
          <w:b/>
          <w:bCs/>
          <w:sz w:val="24"/>
          <w:szCs w:val="24"/>
        </w:rPr>
        <w:t>], list the frequent k-itemset for the largest k, and all the strong association rules (with their support s and confidence c) containing the frequent k-itemset for the largest k.</w:t>
      </w:r>
    </w:p>
    <w:p w14:paraId="0BE4592C" w14:textId="6763CD9E" w:rsidR="00103023" w:rsidRPr="00A14964" w:rsidRDefault="00FC1BF5" w:rsidP="005A0024">
      <w:pPr>
        <w:spacing w:after="0" w:line="276" w:lineRule="auto"/>
        <w:jc w:val="both"/>
        <w:rPr>
          <w:rFonts w:ascii="Baskerville Old Face" w:hAnsi="Baskerville Old Face" w:cs="Times New Roman"/>
          <w:b/>
          <w:bCs/>
          <w:sz w:val="24"/>
          <w:szCs w:val="24"/>
        </w:rPr>
      </w:pPr>
      <w:r w:rsidRPr="00A14964">
        <w:rPr>
          <w:rFonts w:ascii="Baskerville Old Face" w:hAnsi="Baskerville Old Face" w:cs="Times New Roman"/>
          <w:b/>
          <w:bCs/>
          <w:sz w:val="24"/>
          <w:szCs w:val="24"/>
        </w:rPr>
        <w:t xml:space="preserve"> (b) At the granularity of brand-item category (e.g., </w:t>
      </w:r>
      <w:proofErr w:type="spellStart"/>
      <w:r w:rsidRPr="00A14964">
        <w:rPr>
          <w:rFonts w:ascii="Baskerville Old Face" w:hAnsi="Baskerville Old Face" w:cs="Times New Roman"/>
          <w:b/>
          <w:bCs/>
          <w:sz w:val="24"/>
          <w:szCs w:val="24"/>
        </w:rPr>
        <w:t>itemi</w:t>
      </w:r>
      <w:proofErr w:type="spellEnd"/>
      <w:r w:rsidRPr="00A14964">
        <w:rPr>
          <w:rFonts w:ascii="Baskerville Old Face" w:hAnsi="Baskerville Old Face" w:cs="Times New Roman"/>
          <w:b/>
          <w:bCs/>
          <w:sz w:val="24"/>
          <w:szCs w:val="24"/>
        </w:rPr>
        <w:t xml:space="preserve"> could be “Sunset-Milk”), for the rule template,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X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 customer, </w:t>
      </w:r>
      <w:r w:rsidR="00BC754A" w:rsidRPr="00A14964">
        <w:rPr>
          <w:rFonts w:ascii="Baskerville Old Face" w:hAnsi="Baskerville Old Face" w:cs="Times New Roman"/>
          <w:b/>
          <w:bCs/>
          <w:sz w:val="24"/>
          <w:szCs w:val="24"/>
        </w:rPr>
        <w:t>buys (X, item</w:t>
      </w:r>
      <w:r w:rsidRPr="00A14964">
        <w:rPr>
          <w:rFonts w:ascii="Baskerville Old Face" w:hAnsi="Baskerville Old Face" w:cs="Times New Roman"/>
          <w:b/>
          <w:bCs/>
          <w:sz w:val="24"/>
          <w:szCs w:val="24"/>
        </w:rPr>
        <w:t xml:space="preserve">1)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 </w:t>
      </w:r>
      <w:r w:rsidR="00BC754A" w:rsidRPr="00A14964">
        <w:rPr>
          <w:rFonts w:ascii="Baskerville Old Face" w:hAnsi="Baskerville Old Face" w:cs="Times New Roman"/>
          <w:b/>
          <w:bCs/>
          <w:sz w:val="24"/>
          <w:szCs w:val="24"/>
        </w:rPr>
        <w:t>buys (X, item</w:t>
      </w:r>
      <w:r w:rsidRPr="00A14964">
        <w:rPr>
          <w:rFonts w:ascii="Baskerville Old Face" w:hAnsi="Baskerville Old Face" w:cs="Times New Roman"/>
          <w:b/>
          <w:bCs/>
          <w:sz w:val="24"/>
          <w:szCs w:val="24"/>
        </w:rPr>
        <w:t xml:space="preserve">2) </w:t>
      </w:r>
      <w:r w:rsidRPr="00A14964">
        <w:rPr>
          <w:rFonts w:ascii="Cambria Math" w:hAnsi="Cambria Math" w:cs="Cambria Math"/>
          <w:b/>
          <w:bCs/>
          <w:sz w:val="24"/>
          <w:szCs w:val="24"/>
        </w:rPr>
        <w:t>⇒</w:t>
      </w:r>
      <w:r w:rsidRPr="00A14964">
        <w:rPr>
          <w:rFonts w:ascii="Baskerville Old Face" w:hAnsi="Baskerville Old Face" w:cs="Times New Roman"/>
          <w:b/>
          <w:bCs/>
          <w:sz w:val="24"/>
          <w:szCs w:val="24"/>
        </w:rPr>
        <w:t xml:space="preserve"> </w:t>
      </w:r>
      <w:r w:rsidR="00BC754A" w:rsidRPr="00A14964">
        <w:rPr>
          <w:rFonts w:ascii="Baskerville Old Face" w:hAnsi="Baskerville Old Face" w:cs="Times New Roman"/>
          <w:b/>
          <w:bCs/>
          <w:sz w:val="24"/>
          <w:szCs w:val="24"/>
        </w:rPr>
        <w:t>buys (X, item</w:t>
      </w:r>
      <w:r w:rsidRPr="00A14964">
        <w:rPr>
          <w:rFonts w:ascii="Baskerville Old Face" w:hAnsi="Baskerville Old Face" w:cs="Times New Roman"/>
          <w:b/>
          <w:bCs/>
          <w:sz w:val="24"/>
          <w:szCs w:val="24"/>
        </w:rPr>
        <w:t>3), list the frequent k-itemset for the largest k (but do not print any rules)</w:t>
      </w:r>
    </w:p>
    <w:p w14:paraId="7AD40DDF" w14:textId="33C2E0FD" w:rsidR="00BD5F3D" w:rsidRDefault="00BD5F3D" w:rsidP="005A0024">
      <w:pPr>
        <w:spacing w:after="0" w:line="276" w:lineRule="auto"/>
        <w:jc w:val="both"/>
        <w:rPr>
          <w:rFonts w:ascii="Baskerville Old Face" w:hAnsi="Baskerville Old Face" w:cs="Times New Roman"/>
          <w:sz w:val="24"/>
          <w:szCs w:val="24"/>
        </w:rPr>
      </w:pPr>
      <w:r w:rsidRPr="005A0024">
        <w:rPr>
          <w:rFonts w:ascii="Baskerville Old Face" w:hAnsi="Baskerville Old Face" w:cs="Times New Roman"/>
          <w:noProof/>
          <w:sz w:val="24"/>
          <w:szCs w:val="24"/>
        </w:rPr>
        <w:lastRenderedPageBreak/>
        <w:drawing>
          <wp:inline distT="0" distB="0" distL="0" distR="0" wp14:anchorId="4B6908FC" wp14:editId="178A91FA">
            <wp:extent cx="4943475" cy="26384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3475" cy="2638425"/>
                    </a:xfrm>
                    <a:prstGeom prst="rect">
                      <a:avLst/>
                    </a:prstGeom>
                  </pic:spPr>
                </pic:pic>
              </a:graphicData>
            </a:graphic>
          </wp:inline>
        </w:drawing>
      </w:r>
    </w:p>
    <w:p w14:paraId="563E215A" w14:textId="77777777" w:rsidR="00481CA4" w:rsidRPr="005A0024" w:rsidRDefault="00481CA4" w:rsidP="005A0024">
      <w:pPr>
        <w:spacing w:after="0" w:line="276" w:lineRule="auto"/>
        <w:jc w:val="both"/>
        <w:rPr>
          <w:rFonts w:ascii="Baskerville Old Face" w:hAnsi="Baskerville Old Face" w:cs="Times New Roman"/>
          <w:sz w:val="24"/>
          <w:szCs w:val="24"/>
        </w:rPr>
      </w:pPr>
    </w:p>
    <w:p w14:paraId="11710E42" w14:textId="2822A8EF" w:rsidR="00477B33" w:rsidRPr="00A14964" w:rsidRDefault="00EA68DA" w:rsidP="005A0024">
      <w:pPr>
        <w:spacing w:after="0" w:line="276" w:lineRule="auto"/>
        <w:jc w:val="both"/>
        <w:rPr>
          <w:rFonts w:ascii="Baskerville Old Face" w:hAnsi="Baskerville Old Face" w:cs="Times New Roman"/>
          <w:b/>
          <w:bCs/>
          <w:sz w:val="24"/>
          <w:szCs w:val="24"/>
        </w:rPr>
      </w:pPr>
      <w:r w:rsidRPr="00A14964">
        <w:rPr>
          <w:rFonts w:ascii="Baskerville Old Face" w:hAnsi="Baskerville Old Face" w:cs="Times New Roman"/>
          <w:b/>
          <w:bCs/>
          <w:sz w:val="24"/>
          <w:szCs w:val="24"/>
        </w:rPr>
        <w:t>4</w:t>
      </w:r>
      <w:r w:rsidR="00477B33" w:rsidRPr="00A14964">
        <w:rPr>
          <w:rFonts w:ascii="Baskerville Old Face" w:hAnsi="Baskerville Old Face" w:cs="Times New Roman"/>
          <w:b/>
          <w:bCs/>
          <w:sz w:val="24"/>
          <w:szCs w:val="24"/>
        </w:rPr>
        <w:t>.</w:t>
      </w:r>
      <w:r w:rsidRPr="00A14964">
        <w:rPr>
          <w:rFonts w:ascii="Baskerville Old Face" w:hAnsi="Baskerville Old Face" w:cs="Times New Roman"/>
          <w:b/>
          <w:bCs/>
          <w:sz w:val="24"/>
          <w:szCs w:val="24"/>
        </w:rPr>
        <w:t>)</w:t>
      </w:r>
      <w:r w:rsidR="00477B33" w:rsidRPr="00A14964">
        <w:rPr>
          <w:rFonts w:ascii="Baskerville Old Face" w:hAnsi="Baskerville Old Face" w:cs="Times New Roman"/>
          <w:b/>
          <w:bCs/>
          <w:sz w:val="24"/>
          <w:szCs w:val="24"/>
        </w:rPr>
        <w:t xml:space="preserve"> Give a short example to show that items in a strong association rule may actually be negatively correlated.</w:t>
      </w:r>
    </w:p>
    <w:p w14:paraId="1406569E" w14:textId="049DBF5A" w:rsidR="00F20616" w:rsidRPr="005A0024" w:rsidRDefault="00477B33" w:rsidP="005A0024">
      <w:pPr>
        <w:spacing w:after="0" w:line="276" w:lineRule="auto"/>
        <w:jc w:val="both"/>
        <w:rPr>
          <w:rFonts w:ascii="Baskerville Old Face" w:hAnsi="Baskerville Old Face" w:cs="Times New Roman"/>
          <w:sz w:val="24"/>
          <w:szCs w:val="24"/>
        </w:rPr>
      </w:pPr>
      <w:r w:rsidRPr="005A0024">
        <w:rPr>
          <w:rFonts w:ascii="Baskerville Old Face" w:hAnsi="Baskerville Old Face" w:cs="Times New Roman"/>
          <w:noProof/>
          <w:sz w:val="24"/>
          <w:szCs w:val="24"/>
        </w:rPr>
        <w:drawing>
          <wp:inline distT="0" distB="0" distL="0" distR="0" wp14:anchorId="46833624" wp14:editId="3E46D6B4">
            <wp:extent cx="4790731" cy="1582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1132" cy="1589159"/>
                    </a:xfrm>
                    <a:prstGeom prst="rect">
                      <a:avLst/>
                    </a:prstGeom>
                  </pic:spPr>
                </pic:pic>
              </a:graphicData>
            </a:graphic>
          </wp:inline>
        </w:drawing>
      </w:r>
    </w:p>
    <w:p w14:paraId="321629F5" w14:textId="73AF027C" w:rsidR="00DD3474" w:rsidRPr="005A0024" w:rsidRDefault="00CF01D5" w:rsidP="005A0024">
      <w:pPr>
        <w:spacing w:after="0" w:line="276" w:lineRule="auto"/>
        <w:jc w:val="both"/>
        <w:rPr>
          <w:rFonts w:ascii="Baskerville Old Face" w:hAnsi="Baskerville Old Face" w:cs="Times New Roman"/>
          <w:sz w:val="24"/>
          <w:szCs w:val="24"/>
        </w:rPr>
      </w:pPr>
      <w:r w:rsidRPr="005A0024">
        <w:rPr>
          <w:rFonts w:ascii="Baskerville Old Face" w:hAnsi="Baskerville Old Face" w:cs="Times New Roman"/>
          <w:noProof/>
          <w:sz w:val="24"/>
          <w:szCs w:val="24"/>
        </w:rPr>
        <w:drawing>
          <wp:inline distT="0" distB="0" distL="0" distR="0" wp14:anchorId="055BD689" wp14:editId="2F4206CF">
            <wp:extent cx="4752975" cy="21145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2975" cy="2114550"/>
                    </a:xfrm>
                    <a:prstGeom prst="rect">
                      <a:avLst/>
                    </a:prstGeom>
                  </pic:spPr>
                </pic:pic>
              </a:graphicData>
            </a:graphic>
          </wp:inline>
        </w:drawing>
      </w:r>
    </w:p>
    <w:p w14:paraId="0E3B85FE" w14:textId="28925290" w:rsidR="00CF01D5" w:rsidRPr="005A0024" w:rsidRDefault="00CF01D5" w:rsidP="005A0024">
      <w:pPr>
        <w:spacing w:after="0" w:line="276" w:lineRule="auto"/>
        <w:jc w:val="both"/>
        <w:rPr>
          <w:rFonts w:ascii="Baskerville Old Face" w:hAnsi="Baskerville Old Face" w:cs="Times New Roman"/>
          <w:sz w:val="24"/>
          <w:szCs w:val="24"/>
        </w:rPr>
      </w:pPr>
      <w:r w:rsidRPr="005A0024">
        <w:rPr>
          <w:rFonts w:ascii="Baskerville Old Face" w:hAnsi="Baskerville Old Face" w:cs="Times New Roman"/>
          <w:noProof/>
          <w:sz w:val="24"/>
          <w:szCs w:val="24"/>
        </w:rPr>
        <w:drawing>
          <wp:inline distT="0" distB="0" distL="0" distR="0" wp14:anchorId="79CFB689" wp14:editId="6A01FD72">
            <wp:extent cx="5169877" cy="16351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5503" cy="1636905"/>
                    </a:xfrm>
                    <a:prstGeom prst="rect">
                      <a:avLst/>
                    </a:prstGeom>
                  </pic:spPr>
                </pic:pic>
              </a:graphicData>
            </a:graphic>
          </wp:inline>
        </w:drawing>
      </w:r>
    </w:p>
    <w:p w14:paraId="2B22AA81" w14:textId="5C53F969" w:rsidR="00DD3474" w:rsidRPr="00A14964" w:rsidRDefault="00EA68DA" w:rsidP="005A0024">
      <w:pPr>
        <w:spacing w:after="0" w:line="276" w:lineRule="auto"/>
        <w:jc w:val="both"/>
        <w:rPr>
          <w:rFonts w:ascii="Baskerville Old Face" w:hAnsi="Baskerville Old Face" w:cs="Times New Roman"/>
          <w:b/>
          <w:bCs/>
          <w:sz w:val="24"/>
          <w:szCs w:val="24"/>
          <w:lang w:val="en-US"/>
        </w:rPr>
      </w:pPr>
      <w:r w:rsidRPr="00A14964">
        <w:rPr>
          <w:rFonts w:ascii="Baskerville Old Face" w:hAnsi="Baskerville Old Face" w:cs="Times New Roman"/>
          <w:b/>
          <w:bCs/>
          <w:sz w:val="24"/>
          <w:szCs w:val="24"/>
          <w:lang w:val="en-US"/>
        </w:rPr>
        <w:lastRenderedPageBreak/>
        <w:t>5</w:t>
      </w:r>
      <w:r w:rsidR="00DD3474" w:rsidRPr="00A14964">
        <w:rPr>
          <w:rFonts w:ascii="Baskerville Old Face" w:hAnsi="Baskerville Old Face" w:cs="Times New Roman"/>
          <w:b/>
          <w:bCs/>
          <w:sz w:val="24"/>
          <w:szCs w:val="24"/>
          <w:lang w:val="en-US"/>
        </w:rPr>
        <w:t>.</w:t>
      </w:r>
      <w:r w:rsidRPr="00A14964">
        <w:rPr>
          <w:rFonts w:ascii="Baskerville Old Face" w:hAnsi="Baskerville Old Face" w:cs="Times New Roman"/>
          <w:b/>
          <w:bCs/>
          <w:sz w:val="24"/>
          <w:szCs w:val="24"/>
          <w:lang w:val="en-US"/>
        </w:rPr>
        <w:t>)</w:t>
      </w:r>
      <w:r w:rsidR="00DD3474" w:rsidRPr="00A14964">
        <w:rPr>
          <w:rFonts w:ascii="Baskerville Old Face" w:hAnsi="Baskerville Old Face" w:cs="Times New Roman"/>
          <w:b/>
          <w:bCs/>
          <w:sz w:val="24"/>
          <w:szCs w:val="24"/>
          <w:lang w:val="en-US"/>
        </w:rPr>
        <w:t xml:space="preserve"> Suppose you have the set C of all frequent closed </w:t>
      </w:r>
      <w:r w:rsidR="00BC754A" w:rsidRPr="00A14964">
        <w:rPr>
          <w:rFonts w:ascii="Baskerville Old Face" w:hAnsi="Baskerville Old Face" w:cs="Times New Roman"/>
          <w:b/>
          <w:bCs/>
          <w:sz w:val="24"/>
          <w:szCs w:val="24"/>
          <w:lang w:val="en-US"/>
        </w:rPr>
        <w:t>itemset</w:t>
      </w:r>
      <w:r w:rsidR="00DD3474" w:rsidRPr="00A14964">
        <w:rPr>
          <w:rFonts w:ascii="Baskerville Old Face" w:hAnsi="Baskerville Old Face" w:cs="Times New Roman"/>
          <w:b/>
          <w:bCs/>
          <w:sz w:val="24"/>
          <w:szCs w:val="24"/>
          <w:lang w:val="en-US"/>
        </w:rPr>
        <w:t xml:space="preserve"> on a data set D, as well as the support</w:t>
      </w:r>
      <w:r w:rsidR="00A14964" w:rsidRPr="00A14964">
        <w:rPr>
          <w:rFonts w:ascii="Baskerville Old Face" w:hAnsi="Baskerville Old Face" w:cs="Times New Roman"/>
          <w:b/>
          <w:bCs/>
          <w:sz w:val="24"/>
          <w:szCs w:val="24"/>
          <w:lang w:val="en-US"/>
        </w:rPr>
        <w:t xml:space="preserve"> </w:t>
      </w:r>
      <w:r w:rsidR="00DD3474" w:rsidRPr="00A14964">
        <w:rPr>
          <w:rFonts w:ascii="Baskerville Old Face" w:hAnsi="Baskerville Old Face" w:cs="Times New Roman"/>
          <w:b/>
          <w:bCs/>
          <w:sz w:val="24"/>
          <w:szCs w:val="24"/>
          <w:lang w:val="en-US"/>
        </w:rPr>
        <w:t>count for each frequent closed itemset. Describe an algorithm to determine whether a given itemset X</w:t>
      </w:r>
      <w:r w:rsidR="00A14964" w:rsidRPr="00A14964">
        <w:rPr>
          <w:rFonts w:ascii="Baskerville Old Face" w:hAnsi="Baskerville Old Face" w:cs="Times New Roman"/>
          <w:b/>
          <w:bCs/>
          <w:sz w:val="24"/>
          <w:szCs w:val="24"/>
          <w:lang w:val="en-US"/>
        </w:rPr>
        <w:t xml:space="preserve"> </w:t>
      </w:r>
      <w:r w:rsidR="00DD3474" w:rsidRPr="00A14964">
        <w:rPr>
          <w:rFonts w:ascii="Baskerville Old Face" w:hAnsi="Baskerville Old Face" w:cs="Times New Roman"/>
          <w:b/>
          <w:bCs/>
          <w:sz w:val="24"/>
          <w:szCs w:val="24"/>
          <w:lang w:val="en-US"/>
        </w:rPr>
        <w:t>is frequent or not, and the support of X if it is frequent.</w:t>
      </w:r>
    </w:p>
    <w:p w14:paraId="6BF3CED5"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Answer:</w:t>
      </w:r>
    </w:p>
    <w:p w14:paraId="0352B586"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Algorithm: Itemset Freq Tester. Determine if an itemset is frequent.</w:t>
      </w:r>
    </w:p>
    <w:p w14:paraId="170A77C6"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 xml:space="preserve">Input: C, set of all frequent closed </w:t>
      </w:r>
      <w:proofErr w:type="spellStart"/>
      <w:r w:rsidRPr="005A0024">
        <w:rPr>
          <w:rFonts w:ascii="Baskerville Old Face" w:hAnsi="Baskerville Old Face" w:cs="Times New Roman"/>
          <w:sz w:val="24"/>
          <w:szCs w:val="24"/>
          <w:lang w:val="en-US"/>
        </w:rPr>
        <w:t>itemsets</w:t>
      </w:r>
      <w:proofErr w:type="spellEnd"/>
      <w:r w:rsidRPr="005A0024">
        <w:rPr>
          <w:rFonts w:ascii="Baskerville Old Face" w:hAnsi="Baskerville Old Face" w:cs="Times New Roman"/>
          <w:sz w:val="24"/>
          <w:szCs w:val="24"/>
          <w:lang w:val="en-US"/>
        </w:rPr>
        <w:t xml:space="preserve"> along with their support counts; test itemset, X.</w:t>
      </w:r>
    </w:p>
    <w:p w14:paraId="07A1B336"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Output: Support of X if it is frequent, otherwise -1.</w:t>
      </w:r>
    </w:p>
    <w:p w14:paraId="6164E5A6"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Method:</w:t>
      </w:r>
    </w:p>
    <w:p w14:paraId="76CAF2A2"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 xml:space="preserve">(1) s = </w:t>
      </w:r>
      <w:r w:rsidRPr="005A0024">
        <w:rPr>
          <w:rFonts w:ascii="Cambria Math" w:hAnsi="Cambria Math" w:cs="Cambria Math"/>
          <w:sz w:val="24"/>
          <w:szCs w:val="24"/>
          <w:lang w:val="en-US"/>
        </w:rPr>
        <w:t>∅</w:t>
      </w:r>
      <w:r w:rsidRPr="005A0024">
        <w:rPr>
          <w:rFonts w:ascii="Baskerville Old Face" w:hAnsi="Baskerville Old Face" w:cs="Times New Roman"/>
          <w:sz w:val="24"/>
          <w:szCs w:val="24"/>
          <w:lang w:val="en-US"/>
        </w:rPr>
        <w:t>;</w:t>
      </w:r>
    </w:p>
    <w:p w14:paraId="62CB2F2E"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 xml:space="preserve">(2) for each itemset, l </w:t>
      </w:r>
      <w:r w:rsidRPr="005A0024">
        <w:rPr>
          <w:rFonts w:ascii="Cambria Math" w:hAnsi="Cambria Math" w:cs="Cambria Math"/>
          <w:sz w:val="24"/>
          <w:szCs w:val="24"/>
          <w:lang w:val="en-US"/>
        </w:rPr>
        <w:t>∈</w:t>
      </w:r>
      <w:r w:rsidRPr="005A0024">
        <w:rPr>
          <w:rFonts w:ascii="Baskerville Old Face" w:hAnsi="Baskerville Old Face" w:cs="Times New Roman"/>
          <w:sz w:val="24"/>
          <w:szCs w:val="24"/>
          <w:lang w:val="en-US"/>
        </w:rPr>
        <w:t xml:space="preserve"> C</w:t>
      </w:r>
    </w:p>
    <w:p w14:paraId="27DDDB25"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 xml:space="preserve">(3) if X </w:t>
      </w:r>
      <w:r w:rsidRPr="005A0024">
        <w:rPr>
          <w:rFonts w:ascii="Cambria Math" w:hAnsi="Cambria Math" w:cs="Cambria Math"/>
          <w:sz w:val="24"/>
          <w:szCs w:val="24"/>
          <w:lang w:val="en-US"/>
        </w:rPr>
        <w:t>⊂</w:t>
      </w:r>
      <w:r w:rsidRPr="005A0024">
        <w:rPr>
          <w:rFonts w:ascii="Baskerville Old Face" w:hAnsi="Baskerville Old Face" w:cs="Times New Roman"/>
          <w:sz w:val="24"/>
          <w:szCs w:val="24"/>
          <w:lang w:val="en-US"/>
        </w:rPr>
        <w:t xml:space="preserve"> l and (length(l) &lt; length(s) or s = </w:t>
      </w:r>
      <w:r w:rsidRPr="005A0024">
        <w:rPr>
          <w:rFonts w:ascii="Cambria Math" w:hAnsi="Cambria Math" w:cs="Cambria Math"/>
          <w:sz w:val="24"/>
          <w:szCs w:val="24"/>
          <w:lang w:val="en-US"/>
        </w:rPr>
        <w:t>∅</w:t>
      </w:r>
      <w:r w:rsidRPr="005A0024">
        <w:rPr>
          <w:rFonts w:ascii="Baskerville Old Face" w:hAnsi="Baskerville Old Face" w:cs="Times New Roman"/>
          <w:sz w:val="24"/>
          <w:szCs w:val="24"/>
          <w:lang w:val="en-US"/>
        </w:rPr>
        <w:t>) then {</w:t>
      </w:r>
    </w:p>
    <w:p w14:paraId="052CCF58"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(4) s = l;</w:t>
      </w:r>
    </w:p>
    <w:p w14:paraId="231B1F96"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(5) }</w:t>
      </w:r>
    </w:p>
    <w:p w14:paraId="6297954E"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 xml:space="preserve">(6) if s </w:t>
      </w:r>
      <w:r w:rsidRPr="005A0024">
        <w:rPr>
          <w:rFonts w:ascii="Times New Roman" w:hAnsi="Times New Roman" w:cs="Times New Roman"/>
          <w:sz w:val="24"/>
          <w:szCs w:val="24"/>
          <w:lang w:val="en-US"/>
        </w:rPr>
        <w:t≯</w:t>
      </w:r>
      <w:r w:rsidRPr="005A0024">
        <w:rPr>
          <w:rFonts w:ascii="Baskerville Old Face" w:hAnsi="Baskerville Old Face" w:cs="Times New Roman"/>
          <w:sz w:val="24"/>
          <w:szCs w:val="24"/>
          <w:lang w:val="en-US"/>
        </w:rPr>
        <w:t xml:space="preserve">= </w:t>
      </w:r>
      <w:r w:rsidRPr="005A0024">
        <w:rPr>
          <w:rFonts w:ascii="Cambria Math" w:hAnsi="Cambria Math" w:cs="Cambria Math"/>
          <w:sz w:val="24"/>
          <w:szCs w:val="24"/>
          <w:lang w:val="en-US"/>
        </w:rPr>
        <w:t>∅</w:t>
      </w:r>
      <w:r w:rsidRPr="005A0024">
        <w:rPr>
          <w:rFonts w:ascii="Baskerville Old Face" w:hAnsi="Baskerville Old Face" w:cs="Times New Roman"/>
          <w:sz w:val="24"/>
          <w:szCs w:val="24"/>
          <w:lang w:val="en-US"/>
        </w:rPr>
        <w:t xml:space="preserve"> then {</w:t>
      </w:r>
    </w:p>
    <w:p w14:paraId="6C47CD0A"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(7) return support(s);</w:t>
      </w:r>
    </w:p>
    <w:p w14:paraId="1991F491" w14:textId="77777777"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(8) }</w:t>
      </w:r>
    </w:p>
    <w:p w14:paraId="19F84228" w14:textId="762916DE" w:rsidR="00DD3474" w:rsidRPr="005A0024" w:rsidRDefault="00DD3474"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(9) return -1;</w:t>
      </w:r>
    </w:p>
    <w:p w14:paraId="215F4001" w14:textId="5E273BDB" w:rsidR="00DD3474" w:rsidRPr="007806C9" w:rsidRDefault="00DD3474" w:rsidP="005A0024">
      <w:pPr>
        <w:spacing w:after="0" w:line="276" w:lineRule="auto"/>
        <w:jc w:val="both"/>
        <w:rPr>
          <w:rFonts w:ascii="Baskerville Old Face" w:hAnsi="Baskerville Old Face" w:cs="Times New Roman"/>
          <w:b/>
          <w:bCs/>
          <w:sz w:val="24"/>
          <w:szCs w:val="24"/>
          <w:lang w:val="en-US"/>
        </w:rPr>
      </w:pPr>
    </w:p>
    <w:p w14:paraId="22302411" w14:textId="6B3FE0E3" w:rsidR="00DD3474" w:rsidRPr="007806C9" w:rsidRDefault="00481CA4" w:rsidP="005A0024">
      <w:pPr>
        <w:spacing w:after="0" w:line="276" w:lineRule="auto"/>
        <w:jc w:val="both"/>
        <w:rPr>
          <w:rFonts w:ascii="Baskerville Old Face" w:hAnsi="Baskerville Old Face" w:cs="Times New Roman"/>
          <w:b/>
          <w:bCs/>
          <w:sz w:val="24"/>
          <w:szCs w:val="24"/>
        </w:rPr>
      </w:pPr>
      <w:r w:rsidRPr="007806C9">
        <w:rPr>
          <w:rFonts w:ascii="Baskerville Old Face" w:hAnsi="Baskerville Old Face" w:cs="Times New Roman"/>
          <w:b/>
          <w:bCs/>
          <w:sz w:val="24"/>
          <w:szCs w:val="24"/>
        </w:rPr>
        <w:t xml:space="preserve">6.) </w:t>
      </w:r>
      <w:r w:rsidR="00DD3474" w:rsidRPr="007806C9">
        <w:rPr>
          <w:rFonts w:ascii="Baskerville Old Face" w:hAnsi="Baskerville Old Face" w:cs="Times New Roman"/>
          <w:b/>
          <w:bCs/>
          <w:sz w:val="24"/>
          <w:szCs w:val="24"/>
        </w:rPr>
        <w:t xml:space="preserve">An itemset X is called a generator on a data set D if there does not exist a proper sub-itemset Y </w:t>
      </w:r>
      <w:r w:rsidR="00DD3474" w:rsidRPr="007806C9">
        <w:rPr>
          <w:rFonts w:ascii="Cambria Math" w:hAnsi="Cambria Math" w:cs="Cambria Math"/>
          <w:b/>
          <w:bCs/>
          <w:sz w:val="24"/>
          <w:szCs w:val="24"/>
        </w:rPr>
        <w:t>⊂</w:t>
      </w:r>
      <w:r w:rsidR="00DD3474" w:rsidRPr="007806C9">
        <w:rPr>
          <w:rFonts w:ascii="Baskerville Old Face" w:hAnsi="Baskerville Old Face" w:cs="Times New Roman"/>
          <w:b/>
          <w:bCs/>
          <w:sz w:val="24"/>
          <w:szCs w:val="24"/>
        </w:rPr>
        <w:t xml:space="preserve"> X such that support(X) = </w:t>
      </w:r>
      <w:r w:rsidR="007806C9" w:rsidRPr="007806C9">
        <w:rPr>
          <w:rFonts w:ascii="Baskerville Old Face" w:hAnsi="Baskerville Old Face" w:cs="Times New Roman"/>
          <w:b/>
          <w:bCs/>
          <w:sz w:val="24"/>
          <w:szCs w:val="24"/>
        </w:rPr>
        <w:t>support (Y)</w:t>
      </w:r>
      <w:r w:rsidR="00DD3474" w:rsidRPr="007806C9">
        <w:rPr>
          <w:rFonts w:ascii="Baskerville Old Face" w:hAnsi="Baskerville Old Face" w:cs="Times New Roman"/>
          <w:b/>
          <w:bCs/>
          <w:sz w:val="24"/>
          <w:szCs w:val="24"/>
        </w:rPr>
        <w:t xml:space="preserve">. A generator X is a frequent generator if support(X) passes the minimum support threshold. Let G be the set of all frequent generators on a data set D. (a) Can you determine whether an itemset A is frequent and the support of A, if it is frequent, using only G and the support counts of all frequent generators? If yes, present your algorithm. </w:t>
      </w:r>
    </w:p>
    <w:p w14:paraId="16E69A98" w14:textId="77777777" w:rsidR="007806C9" w:rsidRDefault="00DD3474" w:rsidP="005A0024">
      <w:pPr>
        <w:spacing w:after="0" w:line="276" w:lineRule="auto"/>
        <w:jc w:val="both"/>
        <w:rPr>
          <w:rFonts w:ascii="Baskerville Old Face" w:hAnsi="Baskerville Old Face" w:cs="Times New Roman"/>
          <w:b/>
          <w:bCs/>
          <w:sz w:val="24"/>
          <w:szCs w:val="24"/>
        </w:rPr>
      </w:pPr>
      <w:r w:rsidRPr="007806C9">
        <w:rPr>
          <w:rFonts w:ascii="Baskerville Old Face" w:hAnsi="Baskerville Old Face" w:cs="Times New Roman"/>
          <w:b/>
          <w:bCs/>
          <w:sz w:val="24"/>
          <w:szCs w:val="24"/>
        </w:rPr>
        <w:t xml:space="preserve">Otherwise, what other information is needed? Can you give an algorithm assuming the information needed is available? </w:t>
      </w:r>
    </w:p>
    <w:p w14:paraId="0E0F982F" w14:textId="7762731A" w:rsidR="00DD3474" w:rsidRPr="007806C9" w:rsidRDefault="00DD3474" w:rsidP="005A0024">
      <w:pPr>
        <w:spacing w:after="0" w:line="276" w:lineRule="auto"/>
        <w:jc w:val="both"/>
        <w:rPr>
          <w:rFonts w:ascii="Baskerville Old Face" w:hAnsi="Baskerville Old Face" w:cs="Times New Roman"/>
          <w:b/>
          <w:bCs/>
          <w:sz w:val="24"/>
          <w:szCs w:val="24"/>
        </w:rPr>
      </w:pPr>
      <w:r w:rsidRPr="007806C9">
        <w:rPr>
          <w:rFonts w:ascii="Baskerville Old Face" w:hAnsi="Baskerville Old Face" w:cs="Times New Roman"/>
          <w:b/>
          <w:bCs/>
          <w:sz w:val="24"/>
          <w:szCs w:val="24"/>
        </w:rPr>
        <w:t xml:space="preserve">(b) What is the relationship between closed </w:t>
      </w:r>
      <w:proofErr w:type="spellStart"/>
      <w:r w:rsidRPr="007806C9">
        <w:rPr>
          <w:rFonts w:ascii="Baskerville Old Face" w:hAnsi="Baskerville Old Face" w:cs="Times New Roman"/>
          <w:b/>
          <w:bCs/>
          <w:sz w:val="24"/>
          <w:szCs w:val="24"/>
        </w:rPr>
        <w:t>itemsets</w:t>
      </w:r>
      <w:proofErr w:type="spellEnd"/>
      <w:r w:rsidRPr="007806C9">
        <w:rPr>
          <w:rFonts w:ascii="Baskerville Old Face" w:hAnsi="Baskerville Old Face" w:cs="Times New Roman"/>
          <w:b/>
          <w:bCs/>
          <w:sz w:val="24"/>
          <w:szCs w:val="24"/>
        </w:rPr>
        <w:t xml:space="preserve"> and generators?</w:t>
      </w:r>
    </w:p>
    <w:p w14:paraId="51FEEE2F" w14:textId="7C25F732" w:rsidR="0064191F" w:rsidRPr="005A0024" w:rsidRDefault="00A065EB" w:rsidP="005A0024">
      <w:pPr>
        <w:spacing w:after="0" w:line="276" w:lineRule="auto"/>
        <w:jc w:val="both"/>
        <w:rPr>
          <w:rFonts w:ascii="Baskerville Old Face" w:hAnsi="Baskerville Old Face" w:cs="Times New Roman"/>
          <w:sz w:val="24"/>
          <w:szCs w:val="24"/>
        </w:rPr>
      </w:pPr>
      <w:r w:rsidRPr="005A0024">
        <w:rPr>
          <w:rFonts w:ascii="Baskerville Old Face" w:hAnsi="Baskerville Old Face" w:cs="Times New Roman"/>
          <w:noProof/>
          <w:sz w:val="24"/>
          <w:szCs w:val="24"/>
        </w:rPr>
        <w:drawing>
          <wp:inline distT="0" distB="0" distL="0" distR="0" wp14:anchorId="57892463" wp14:editId="56DBDB20">
            <wp:extent cx="5004745" cy="360426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6018" cy="3626782"/>
                    </a:xfrm>
                    <a:prstGeom prst="rect">
                      <a:avLst/>
                    </a:prstGeom>
                  </pic:spPr>
                </pic:pic>
              </a:graphicData>
            </a:graphic>
          </wp:inline>
        </w:drawing>
      </w:r>
    </w:p>
    <w:p w14:paraId="33F87BD0" w14:textId="77777777" w:rsidR="007806C9" w:rsidRDefault="007806C9" w:rsidP="005A0024">
      <w:pPr>
        <w:spacing w:after="0" w:line="276" w:lineRule="auto"/>
        <w:jc w:val="both"/>
        <w:rPr>
          <w:rFonts w:ascii="Baskerville Old Face" w:hAnsi="Baskerville Old Face" w:cs="Times New Roman"/>
          <w:b/>
          <w:bCs/>
          <w:sz w:val="24"/>
          <w:szCs w:val="24"/>
        </w:rPr>
      </w:pPr>
      <w:r w:rsidRPr="007806C9">
        <w:rPr>
          <w:rFonts w:ascii="Baskerville Old Face" w:hAnsi="Baskerville Old Face" w:cs="Times New Roman"/>
          <w:b/>
          <w:bCs/>
          <w:sz w:val="24"/>
          <w:szCs w:val="24"/>
        </w:rPr>
        <w:lastRenderedPageBreak/>
        <w:t xml:space="preserve">7.) </w:t>
      </w:r>
      <w:r w:rsidR="0064191F" w:rsidRPr="007806C9">
        <w:rPr>
          <w:rFonts w:ascii="Baskerville Old Face" w:hAnsi="Baskerville Old Face" w:cs="Times New Roman"/>
          <w:b/>
          <w:bCs/>
          <w:sz w:val="24"/>
          <w:szCs w:val="24"/>
        </w:rPr>
        <w:t xml:space="preserve">The Apriori algorithm makes use of prior knowledge of subset support properties. </w:t>
      </w:r>
    </w:p>
    <w:p w14:paraId="07277775" w14:textId="77777777" w:rsidR="007806C9" w:rsidRDefault="0064191F" w:rsidP="005A0024">
      <w:pPr>
        <w:spacing w:after="0" w:line="276" w:lineRule="auto"/>
        <w:jc w:val="both"/>
        <w:rPr>
          <w:rFonts w:ascii="Baskerville Old Face" w:hAnsi="Baskerville Old Face" w:cs="Times New Roman"/>
          <w:b/>
          <w:bCs/>
          <w:sz w:val="24"/>
          <w:szCs w:val="24"/>
        </w:rPr>
      </w:pPr>
      <w:r w:rsidRPr="007806C9">
        <w:rPr>
          <w:rFonts w:ascii="Baskerville Old Face" w:hAnsi="Baskerville Old Face" w:cs="Times New Roman"/>
          <w:b/>
          <w:bCs/>
          <w:sz w:val="24"/>
          <w:szCs w:val="24"/>
        </w:rPr>
        <w:t>(a) Prove that all nonempty subsets of a frequent itemset must also be frequent.</w:t>
      </w:r>
    </w:p>
    <w:p w14:paraId="7D2BBCD1" w14:textId="77777777" w:rsidR="007806C9" w:rsidRDefault="0064191F" w:rsidP="005A0024">
      <w:pPr>
        <w:spacing w:after="0" w:line="276" w:lineRule="auto"/>
        <w:jc w:val="both"/>
        <w:rPr>
          <w:rFonts w:ascii="Baskerville Old Face" w:hAnsi="Baskerville Old Face" w:cs="Times New Roman"/>
          <w:b/>
          <w:bCs/>
          <w:sz w:val="24"/>
          <w:szCs w:val="24"/>
        </w:rPr>
      </w:pPr>
      <w:r w:rsidRPr="007806C9">
        <w:rPr>
          <w:rFonts w:ascii="Baskerville Old Face" w:hAnsi="Baskerville Old Face" w:cs="Times New Roman"/>
          <w:b/>
          <w:bCs/>
          <w:sz w:val="24"/>
          <w:szCs w:val="24"/>
        </w:rPr>
        <w:t xml:space="preserve"> (b) Prove that the support of any nonempty subset s </w:t>
      </w:r>
      <w:r w:rsidRPr="007806C9">
        <w:rPr>
          <w:rFonts w:ascii="Times New Roman" w:hAnsi="Times New Roman" w:cs="Times New Roman"/>
          <w:b/>
          <w:bCs/>
          <w:sz w:val="24"/>
          <w:szCs w:val="24"/>
        </w:rPr>
        <w:t>′</w:t>
      </w:r>
      <w:r w:rsidRPr="007806C9">
        <w:rPr>
          <w:rFonts w:ascii="Baskerville Old Face" w:hAnsi="Baskerville Old Face" w:cs="Times New Roman"/>
          <w:b/>
          <w:bCs/>
          <w:sz w:val="24"/>
          <w:szCs w:val="24"/>
        </w:rPr>
        <w:t xml:space="preserve"> of itemset s must be at least as great as the support of s.</w:t>
      </w:r>
    </w:p>
    <w:p w14:paraId="0A4F0ABB" w14:textId="25DFFED5" w:rsidR="006B300D" w:rsidRPr="007806C9" w:rsidRDefault="0064191F" w:rsidP="005A0024">
      <w:pPr>
        <w:spacing w:after="0" w:line="276" w:lineRule="auto"/>
        <w:jc w:val="both"/>
        <w:rPr>
          <w:rFonts w:ascii="Baskerville Old Face" w:hAnsi="Baskerville Old Face" w:cs="Times New Roman"/>
          <w:b/>
          <w:bCs/>
          <w:sz w:val="24"/>
          <w:szCs w:val="24"/>
        </w:rPr>
      </w:pPr>
      <w:r w:rsidRPr="007806C9">
        <w:rPr>
          <w:rFonts w:ascii="Baskerville Old Face" w:hAnsi="Baskerville Old Face" w:cs="Times New Roman"/>
          <w:b/>
          <w:bCs/>
          <w:sz w:val="24"/>
          <w:szCs w:val="24"/>
        </w:rPr>
        <w:t xml:space="preserve"> (c) Given frequent itemset l and subset s of l, prove that the confidence of the rule </w:t>
      </w:r>
      <w:r w:rsidRPr="007806C9">
        <w:rPr>
          <w:rFonts w:ascii="Baskerville Old Face" w:hAnsi="Baskerville Old Face" w:cs="Baskerville Old Face"/>
          <w:b/>
          <w:bCs/>
          <w:sz w:val="24"/>
          <w:szCs w:val="24"/>
        </w:rPr>
        <w:t>“</w:t>
      </w:r>
      <w:r w:rsidRPr="007806C9">
        <w:rPr>
          <w:rFonts w:ascii="Baskerville Old Face" w:hAnsi="Baskerville Old Face" w:cs="Times New Roman"/>
          <w:b/>
          <w:bCs/>
          <w:sz w:val="24"/>
          <w:szCs w:val="24"/>
        </w:rPr>
        <w:t xml:space="preserve">s </w:t>
      </w:r>
      <w:r w:rsidRPr="007806C9">
        <w:rPr>
          <w:rFonts w:ascii="Times New Roman" w:hAnsi="Times New Roman" w:cs="Times New Roman"/>
          <w:b/>
          <w:bCs/>
          <w:sz w:val="24"/>
          <w:szCs w:val="24"/>
        </w:rPr>
        <w:t>′</w:t>
      </w:r>
      <w:r w:rsidRPr="007806C9">
        <w:rPr>
          <w:rFonts w:ascii="Baskerville Old Face" w:hAnsi="Baskerville Old Face" w:cs="Times New Roman"/>
          <w:b/>
          <w:bCs/>
          <w:sz w:val="24"/>
          <w:szCs w:val="24"/>
        </w:rPr>
        <w:t xml:space="preserve"> </w:t>
      </w:r>
      <w:r w:rsidRPr="007806C9">
        <w:rPr>
          <w:rFonts w:ascii="Cambria Math" w:hAnsi="Cambria Math" w:cs="Cambria Math"/>
          <w:b/>
          <w:bCs/>
          <w:sz w:val="24"/>
          <w:szCs w:val="24"/>
        </w:rPr>
        <w:t>⇒</w:t>
      </w:r>
      <w:r w:rsidRPr="007806C9">
        <w:rPr>
          <w:rFonts w:ascii="Baskerville Old Face" w:hAnsi="Baskerville Old Face" w:cs="Times New Roman"/>
          <w:b/>
          <w:bCs/>
          <w:sz w:val="24"/>
          <w:szCs w:val="24"/>
        </w:rPr>
        <w:t xml:space="preserve"> (l </w:t>
      </w:r>
      <w:r w:rsidRPr="007806C9">
        <w:rPr>
          <w:rFonts w:ascii="Times New Roman" w:hAnsi="Times New Roman" w:cs="Times New Roman"/>
          <w:b/>
          <w:bCs/>
          <w:sz w:val="24"/>
          <w:szCs w:val="24"/>
        </w:rPr>
        <w:t>−</w:t>
      </w:r>
      <w:r w:rsidRPr="007806C9">
        <w:rPr>
          <w:rFonts w:ascii="Baskerville Old Face" w:hAnsi="Baskerville Old Face" w:cs="Times New Roman"/>
          <w:b/>
          <w:bCs/>
          <w:sz w:val="24"/>
          <w:szCs w:val="24"/>
        </w:rPr>
        <w:t xml:space="preserve"> s)</w:t>
      </w:r>
      <w:r w:rsidRPr="007806C9">
        <w:rPr>
          <w:rFonts w:ascii="Baskerville Old Face" w:hAnsi="Baskerville Old Face" w:cs="Baskerville Old Face"/>
          <w:b/>
          <w:bCs/>
          <w:sz w:val="24"/>
          <w:szCs w:val="24"/>
        </w:rPr>
        <w:t>”</w:t>
      </w:r>
      <w:r w:rsidRPr="007806C9">
        <w:rPr>
          <w:rFonts w:ascii="Baskerville Old Face" w:hAnsi="Baskerville Old Face" w:cs="Times New Roman"/>
          <w:b/>
          <w:bCs/>
          <w:sz w:val="24"/>
          <w:szCs w:val="24"/>
        </w:rPr>
        <w:t xml:space="preserve"> cannot be more than the confidence of </w:t>
      </w:r>
      <w:r w:rsidRPr="007806C9">
        <w:rPr>
          <w:rFonts w:ascii="Baskerville Old Face" w:hAnsi="Baskerville Old Face" w:cs="Baskerville Old Face"/>
          <w:b/>
          <w:bCs/>
          <w:sz w:val="24"/>
          <w:szCs w:val="24"/>
        </w:rPr>
        <w:t>“</w:t>
      </w:r>
      <w:r w:rsidRPr="007806C9">
        <w:rPr>
          <w:rFonts w:ascii="Baskerville Old Face" w:hAnsi="Baskerville Old Face" w:cs="Times New Roman"/>
          <w:b/>
          <w:bCs/>
          <w:sz w:val="24"/>
          <w:szCs w:val="24"/>
        </w:rPr>
        <w:t xml:space="preserve">s </w:t>
      </w:r>
      <w:r w:rsidRPr="007806C9">
        <w:rPr>
          <w:rFonts w:ascii="Cambria Math" w:hAnsi="Cambria Math" w:cs="Cambria Math"/>
          <w:b/>
          <w:bCs/>
          <w:sz w:val="24"/>
          <w:szCs w:val="24"/>
        </w:rPr>
        <w:t>⇒</w:t>
      </w:r>
      <w:r w:rsidRPr="007806C9">
        <w:rPr>
          <w:rFonts w:ascii="Baskerville Old Face" w:hAnsi="Baskerville Old Face" w:cs="Times New Roman"/>
          <w:b/>
          <w:bCs/>
          <w:sz w:val="24"/>
          <w:szCs w:val="24"/>
        </w:rPr>
        <w:t xml:space="preserve"> (l </w:t>
      </w:r>
      <w:r w:rsidRPr="007806C9">
        <w:rPr>
          <w:rFonts w:ascii="Times New Roman" w:hAnsi="Times New Roman" w:cs="Times New Roman"/>
          <w:b/>
          <w:bCs/>
          <w:sz w:val="24"/>
          <w:szCs w:val="24"/>
        </w:rPr>
        <w:t>−</w:t>
      </w:r>
      <w:r w:rsidRPr="007806C9">
        <w:rPr>
          <w:rFonts w:ascii="Baskerville Old Face" w:hAnsi="Baskerville Old Face" w:cs="Times New Roman"/>
          <w:b/>
          <w:bCs/>
          <w:sz w:val="24"/>
          <w:szCs w:val="24"/>
        </w:rPr>
        <w:t xml:space="preserve"> s)</w:t>
      </w:r>
      <w:r w:rsidRPr="007806C9">
        <w:rPr>
          <w:rFonts w:ascii="Baskerville Old Face" w:hAnsi="Baskerville Old Face" w:cs="Baskerville Old Face"/>
          <w:b/>
          <w:bCs/>
          <w:sz w:val="24"/>
          <w:szCs w:val="24"/>
        </w:rPr>
        <w:t>”</w:t>
      </w:r>
      <w:r w:rsidRPr="007806C9">
        <w:rPr>
          <w:rFonts w:ascii="Baskerville Old Face" w:hAnsi="Baskerville Old Face" w:cs="Times New Roman"/>
          <w:b/>
          <w:bCs/>
          <w:sz w:val="24"/>
          <w:szCs w:val="24"/>
        </w:rPr>
        <w:t xml:space="preserve">, where s </w:t>
      </w:r>
      <w:r w:rsidRPr="007806C9">
        <w:rPr>
          <w:rFonts w:ascii="Times New Roman" w:hAnsi="Times New Roman" w:cs="Times New Roman"/>
          <w:b/>
          <w:bCs/>
          <w:sz w:val="24"/>
          <w:szCs w:val="24"/>
        </w:rPr>
        <w:t>′</w:t>
      </w:r>
      <w:r w:rsidRPr="007806C9">
        <w:rPr>
          <w:rFonts w:ascii="Baskerville Old Face" w:hAnsi="Baskerville Old Face" w:cs="Times New Roman"/>
          <w:b/>
          <w:bCs/>
          <w:sz w:val="24"/>
          <w:szCs w:val="24"/>
        </w:rPr>
        <w:t xml:space="preserve"> is a subset of s.</w:t>
      </w:r>
    </w:p>
    <w:p w14:paraId="476DDEA3" w14:textId="25DDA03E" w:rsidR="006B300D" w:rsidRPr="007806C9" w:rsidRDefault="006B300D" w:rsidP="005A0024">
      <w:pPr>
        <w:spacing w:after="0" w:line="276" w:lineRule="auto"/>
        <w:jc w:val="both"/>
        <w:rPr>
          <w:rFonts w:ascii="Baskerville Old Face" w:hAnsi="Baskerville Old Face" w:cs="Times New Roman"/>
          <w:b/>
          <w:bCs/>
          <w:sz w:val="24"/>
          <w:szCs w:val="24"/>
          <w:lang w:val="en-US"/>
        </w:rPr>
      </w:pPr>
      <w:r w:rsidRPr="007806C9">
        <w:rPr>
          <w:rFonts w:ascii="Baskerville Old Face" w:hAnsi="Baskerville Old Face" w:cs="Times New Roman"/>
          <w:b/>
          <w:bCs/>
          <w:sz w:val="24"/>
          <w:szCs w:val="24"/>
          <w:lang w:val="en-US"/>
        </w:rPr>
        <w:t>(d) A partitioning variation of Apriori subdivides the transactions of a database D into n nonoverlapping partitions. Prove that any itemset that is frequent in D must be frequent in at least one</w:t>
      </w:r>
      <w:r w:rsidR="007806C9">
        <w:rPr>
          <w:rFonts w:ascii="Baskerville Old Face" w:hAnsi="Baskerville Old Face" w:cs="Times New Roman"/>
          <w:b/>
          <w:bCs/>
          <w:sz w:val="24"/>
          <w:szCs w:val="24"/>
          <w:lang w:val="en-US"/>
        </w:rPr>
        <w:t xml:space="preserve"> </w:t>
      </w:r>
      <w:r w:rsidRPr="007806C9">
        <w:rPr>
          <w:rFonts w:ascii="Baskerville Old Face" w:hAnsi="Baskerville Old Face" w:cs="Times New Roman"/>
          <w:b/>
          <w:bCs/>
          <w:sz w:val="24"/>
          <w:szCs w:val="24"/>
          <w:lang w:val="en-US"/>
        </w:rPr>
        <w:t>partition of D.</w:t>
      </w:r>
    </w:p>
    <w:p w14:paraId="5D02FFEF" w14:textId="77777777" w:rsidR="006B300D" w:rsidRPr="005A0024" w:rsidRDefault="006B300D"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sz w:val="24"/>
          <w:szCs w:val="24"/>
          <w:lang w:val="en-US"/>
        </w:rPr>
        <w:t>Answer:</w:t>
      </w:r>
    </w:p>
    <w:p w14:paraId="6CAEFE3D" w14:textId="02BE8C61" w:rsidR="006B300D" w:rsidRPr="005A0024" w:rsidRDefault="000F108F" w:rsidP="005A0024">
      <w:pPr>
        <w:spacing w:after="0" w:line="276" w:lineRule="auto"/>
        <w:jc w:val="both"/>
        <w:rPr>
          <w:rFonts w:ascii="Baskerville Old Face" w:hAnsi="Baskerville Old Face" w:cs="Times New Roman"/>
          <w:sz w:val="24"/>
          <w:szCs w:val="24"/>
          <w:lang w:val="en-US"/>
        </w:rPr>
      </w:pPr>
      <w:r w:rsidRPr="005A0024">
        <w:rPr>
          <w:rFonts w:ascii="Baskerville Old Face" w:hAnsi="Baskerville Old Face" w:cs="Times New Roman"/>
          <w:noProof/>
          <w:sz w:val="24"/>
          <w:szCs w:val="24"/>
        </w:rPr>
        <w:drawing>
          <wp:inline distT="0" distB="0" distL="0" distR="0" wp14:anchorId="632B17FB" wp14:editId="53C20A3F">
            <wp:extent cx="5213838" cy="32385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16373" cy="3240075"/>
                    </a:xfrm>
                    <a:prstGeom prst="rect">
                      <a:avLst/>
                    </a:prstGeom>
                  </pic:spPr>
                </pic:pic>
              </a:graphicData>
            </a:graphic>
          </wp:inline>
        </w:drawing>
      </w:r>
    </w:p>
    <w:p w14:paraId="631C23BA" w14:textId="58D4D7ED" w:rsidR="000F108F" w:rsidRPr="005A0024" w:rsidRDefault="000F108F" w:rsidP="005A0024">
      <w:pPr>
        <w:spacing w:after="0" w:line="276" w:lineRule="auto"/>
        <w:ind w:left="284" w:hanging="284"/>
        <w:jc w:val="both"/>
        <w:rPr>
          <w:rFonts w:ascii="Baskerville Old Face" w:hAnsi="Baskerville Old Face" w:cs="Times New Roman"/>
          <w:sz w:val="24"/>
          <w:szCs w:val="24"/>
          <w:lang w:val="en-US"/>
        </w:rPr>
      </w:pPr>
      <w:r w:rsidRPr="005A0024">
        <w:rPr>
          <w:rFonts w:ascii="Baskerville Old Face" w:hAnsi="Baskerville Old Face" w:cs="Times New Roman"/>
          <w:noProof/>
          <w:sz w:val="24"/>
          <w:szCs w:val="24"/>
        </w:rPr>
        <w:drawing>
          <wp:inline distT="0" distB="0" distL="0" distR="0" wp14:anchorId="34A8970D" wp14:editId="32CF87AD">
            <wp:extent cx="5020408" cy="248602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3137" cy="2487376"/>
                    </a:xfrm>
                    <a:prstGeom prst="rect">
                      <a:avLst/>
                    </a:prstGeom>
                  </pic:spPr>
                </pic:pic>
              </a:graphicData>
            </a:graphic>
          </wp:inline>
        </w:drawing>
      </w:r>
      <w:r w:rsidRPr="005A0024">
        <w:rPr>
          <w:rFonts w:ascii="Baskerville Old Face" w:hAnsi="Baskerville Old Face" w:cs="Times New Roman"/>
          <w:noProof/>
          <w:sz w:val="24"/>
          <w:szCs w:val="24"/>
        </w:rPr>
        <w:drawing>
          <wp:inline distT="0" distB="0" distL="0" distR="0" wp14:anchorId="4DBB26F9" wp14:editId="684BAF34">
            <wp:extent cx="4765431" cy="517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1416" cy="536637"/>
                    </a:xfrm>
                    <a:prstGeom prst="rect">
                      <a:avLst/>
                    </a:prstGeom>
                  </pic:spPr>
                </pic:pic>
              </a:graphicData>
            </a:graphic>
          </wp:inline>
        </w:drawing>
      </w:r>
    </w:p>
    <w:p w14:paraId="786C71D1" w14:textId="73574D24" w:rsidR="00CF2660" w:rsidRPr="005A0024" w:rsidRDefault="00CF2660" w:rsidP="005A0024">
      <w:pPr>
        <w:spacing w:after="0" w:line="276" w:lineRule="auto"/>
        <w:ind w:left="284" w:hanging="284"/>
        <w:jc w:val="both"/>
        <w:rPr>
          <w:rFonts w:ascii="Baskerville Old Face" w:hAnsi="Baskerville Old Face" w:cs="Times New Roman"/>
          <w:sz w:val="24"/>
          <w:szCs w:val="24"/>
          <w:lang w:val="en-US"/>
        </w:rPr>
      </w:pPr>
    </w:p>
    <w:p w14:paraId="773765C5" w14:textId="234834F9" w:rsidR="00CF2660" w:rsidRPr="005A0024" w:rsidRDefault="00CF2660" w:rsidP="005A0024">
      <w:pPr>
        <w:spacing w:after="0" w:line="276" w:lineRule="auto"/>
        <w:ind w:left="284" w:hanging="284"/>
        <w:jc w:val="both"/>
        <w:rPr>
          <w:rFonts w:ascii="Baskerville Old Face" w:hAnsi="Baskerville Old Face" w:cs="Times New Roman"/>
          <w:sz w:val="24"/>
          <w:szCs w:val="24"/>
          <w:lang w:val="en-US"/>
        </w:rPr>
      </w:pPr>
    </w:p>
    <w:p w14:paraId="342E5587" w14:textId="77777777" w:rsidR="0071208A" w:rsidRPr="0071208A" w:rsidRDefault="00BD5C41" w:rsidP="005A0024">
      <w:pPr>
        <w:spacing w:after="0" w:line="276" w:lineRule="auto"/>
        <w:ind w:left="284" w:hanging="284"/>
        <w:jc w:val="both"/>
        <w:rPr>
          <w:b/>
          <w:bCs/>
        </w:rPr>
      </w:pPr>
      <w:r w:rsidRPr="0071208A">
        <w:rPr>
          <w:b/>
          <w:bCs/>
        </w:rPr>
        <w:lastRenderedPageBreak/>
        <w:t xml:space="preserve">8) </w:t>
      </w:r>
      <w:r w:rsidRPr="0071208A">
        <w:rPr>
          <w:b/>
          <w:bCs/>
        </w:rPr>
        <w:t xml:space="preserve">For each of the following questions, provide an example of an association rule from the market basket domain that satisfies the following conditions. Also, describe whether such rules are subjectively interesting. </w:t>
      </w:r>
    </w:p>
    <w:p w14:paraId="12389CD1" w14:textId="77777777" w:rsidR="0071208A" w:rsidRPr="0071208A" w:rsidRDefault="00BD5C41" w:rsidP="005A0024">
      <w:pPr>
        <w:spacing w:after="0" w:line="276" w:lineRule="auto"/>
        <w:ind w:left="284" w:hanging="284"/>
        <w:jc w:val="both"/>
        <w:rPr>
          <w:b/>
          <w:bCs/>
        </w:rPr>
      </w:pPr>
      <w:r w:rsidRPr="0071208A">
        <w:rPr>
          <w:b/>
          <w:bCs/>
        </w:rPr>
        <w:t xml:space="preserve">(a) A rule that has high support and high confidence. </w:t>
      </w:r>
    </w:p>
    <w:p w14:paraId="73F9D70D" w14:textId="52BC05D5" w:rsidR="0071208A" w:rsidRDefault="00BD5C41" w:rsidP="005A0024">
      <w:pPr>
        <w:spacing w:after="0" w:line="276" w:lineRule="auto"/>
        <w:ind w:left="284" w:hanging="284"/>
        <w:jc w:val="both"/>
      </w:pPr>
      <w:r>
        <w:t>Answer: Milk −→ Bread. Such obvious rule tends to be uninteresting.</w:t>
      </w:r>
    </w:p>
    <w:p w14:paraId="7F263D38" w14:textId="77777777" w:rsidR="0071208A" w:rsidRPr="0071208A" w:rsidRDefault="00BD5C41" w:rsidP="005A0024">
      <w:pPr>
        <w:spacing w:after="0" w:line="276" w:lineRule="auto"/>
        <w:ind w:left="284" w:hanging="284"/>
        <w:jc w:val="both"/>
        <w:rPr>
          <w:b/>
          <w:bCs/>
        </w:rPr>
      </w:pPr>
      <w:r w:rsidRPr="0071208A">
        <w:rPr>
          <w:b/>
          <w:bCs/>
        </w:rPr>
        <w:t xml:space="preserve"> (b) A rule that has reasonably high support but low confidence.</w:t>
      </w:r>
    </w:p>
    <w:p w14:paraId="2F4182E4" w14:textId="77777777" w:rsidR="0071208A" w:rsidRDefault="00BD5C41" w:rsidP="005A0024">
      <w:pPr>
        <w:spacing w:after="0" w:line="276" w:lineRule="auto"/>
        <w:ind w:left="284" w:hanging="284"/>
        <w:jc w:val="both"/>
      </w:pPr>
      <w:r>
        <w:t xml:space="preserve"> Answer: Milk −→ Tuna. While the sale of tuna and milk may be higher than the support threshold, not all transactions that contain milk also contain tuna. Such low-confidence rule tends to be uninteresting.</w:t>
      </w:r>
    </w:p>
    <w:p w14:paraId="07198BCD" w14:textId="77777777" w:rsidR="0071208A" w:rsidRPr="0071208A" w:rsidRDefault="00BD5C41" w:rsidP="005A0024">
      <w:pPr>
        <w:spacing w:after="0" w:line="276" w:lineRule="auto"/>
        <w:ind w:left="284" w:hanging="284"/>
        <w:jc w:val="both"/>
        <w:rPr>
          <w:b/>
          <w:bCs/>
        </w:rPr>
      </w:pPr>
      <w:r w:rsidRPr="0071208A">
        <w:rPr>
          <w:b/>
          <w:bCs/>
        </w:rPr>
        <w:t xml:space="preserve"> (c) A rule that has low support and low confidence. </w:t>
      </w:r>
    </w:p>
    <w:p w14:paraId="67A4212D" w14:textId="1E99A347" w:rsidR="0071208A" w:rsidRDefault="00BD5C41" w:rsidP="005A0024">
      <w:pPr>
        <w:spacing w:after="0" w:line="276" w:lineRule="auto"/>
        <w:ind w:left="284" w:hanging="284"/>
        <w:jc w:val="both"/>
      </w:pPr>
      <w:r>
        <w:t xml:space="preserve">Answer: Cooking oil −→ Laundry detergent. Such low confidence rule tends to be uninteresting. </w:t>
      </w:r>
    </w:p>
    <w:p w14:paraId="0E558BA9" w14:textId="77777777" w:rsidR="0071208A" w:rsidRPr="0071208A" w:rsidRDefault="00BD5C41" w:rsidP="005A0024">
      <w:pPr>
        <w:spacing w:after="0" w:line="276" w:lineRule="auto"/>
        <w:ind w:left="284" w:hanging="284"/>
        <w:jc w:val="both"/>
        <w:rPr>
          <w:b/>
          <w:bCs/>
        </w:rPr>
      </w:pPr>
      <w:r w:rsidRPr="0071208A">
        <w:rPr>
          <w:b/>
          <w:bCs/>
        </w:rPr>
        <w:t>(d) A rule that has low support and high confidence.</w:t>
      </w:r>
    </w:p>
    <w:p w14:paraId="2424F86B" w14:textId="08A3874E" w:rsidR="00CF2660" w:rsidRDefault="00BD5C41" w:rsidP="005A0024">
      <w:pPr>
        <w:spacing w:after="0" w:line="276" w:lineRule="auto"/>
        <w:ind w:left="284" w:hanging="284"/>
        <w:jc w:val="both"/>
      </w:pPr>
      <w:r>
        <w:t xml:space="preserve"> Answer: Vodka −→ Caviar. Such rule tends to be interesting</w:t>
      </w:r>
    </w:p>
    <w:p w14:paraId="048A6C0B" w14:textId="4D5F9805" w:rsidR="00A50F74" w:rsidRDefault="00A50F74" w:rsidP="005A0024">
      <w:pPr>
        <w:spacing w:after="0" w:line="276" w:lineRule="auto"/>
        <w:ind w:left="284" w:hanging="284"/>
        <w:jc w:val="both"/>
      </w:pPr>
    </w:p>
    <w:p w14:paraId="6F3E094D" w14:textId="77777777" w:rsidR="00EC11CB" w:rsidRPr="00B06001" w:rsidRDefault="0044499F" w:rsidP="005A0024">
      <w:pPr>
        <w:spacing w:after="0" w:line="276" w:lineRule="auto"/>
        <w:ind w:left="284" w:hanging="284"/>
        <w:jc w:val="both"/>
        <w:rPr>
          <w:b/>
          <w:bCs/>
        </w:rPr>
      </w:pPr>
      <w:r w:rsidRPr="00B06001">
        <w:rPr>
          <w:b/>
          <w:bCs/>
        </w:rPr>
        <w:t xml:space="preserve">9.) </w:t>
      </w:r>
      <w:r w:rsidRPr="00B06001">
        <w:rPr>
          <w:b/>
          <w:bCs/>
        </w:rPr>
        <w:t>Consider the data set shown in Table 6.1.</w:t>
      </w:r>
    </w:p>
    <w:p w14:paraId="71A310CD" w14:textId="77777777" w:rsidR="00EC11CB" w:rsidRDefault="0044499F" w:rsidP="005A0024">
      <w:pPr>
        <w:spacing w:after="0" w:line="276" w:lineRule="auto"/>
        <w:ind w:left="284" w:hanging="284"/>
        <w:jc w:val="both"/>
      </w:pPr>
      <w:r>
        <w:t xml:space="preserve"> (a) Compute the support for </w:t>
      </w:r>
      <w:proofErr w:type="spellStart"/>
      <w:r>
        <w:t>itemsets</w:t>
      </w:r>
      <w:proofErr w:type="spellEnd"/>
      <w:r>
        <w:t xml:space="preserve"> {e}, {b, d}, and {b, d, e} by treating each transaction ID as a market basket. </w:t>
      </w:r>
    </w:p>
    <w:p w14:paraId="6757D03B" w14:textId="17C877AB" w:rsidR="00A50F74" w:rsidRDefault="0044499F" w:rsidP="005A0024">
      <w:pPr>
        <w:spacing w:after="0" w:line="276" w:lineRule="auto"/>
        <w:ind w:left="284" w:hanging="284"/>
        <w:jc w:val="both"/>
      </w:pPr>
      <w:r>
        <w:t>Answer:</w:t>
      </w:r>
    </w:p>
    <w:p w14:paraId="00A3A3E1" w14:textId="038512D2" w:rsidR="00EC11CB" w:rsidRDefault="00EC11CB" w:rsidP="00EC11CB">
      <w:pPr>
        <w:spacing w:after="0" w:line="276" w:lineRule="auto"/>
        <w:ind w:left="284" w:hanging="284"/>
        <w:jc w:val="center"/>
        <w:rPr>
          <w:rFonts w:ascii="Baskerville Old Face" w:hAnsi="Baskerville Old Face" w:cs="Times New Roman"/>
          <w:sz w:val="24"/>
          <w:szCs w:val="24"/>
          <w:lang w:val="en-US"/>
        </w:rPr>
      </w:pPr>
      <w:r>
        <w:rPr>
          <w:noProof/>
        </w:rPr>
        <w:drawing>
          <wp:inline distT="0" distB="0" distL="0" distR="0" wp14:anchorId="3CCF6965" wp14:editId="38ADEDB5">
            <wp:extent cx="3390900" cy="27258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4031" cy="2736430"/>
                    </a:xfrm>
                    <a:prstGeom prst="rect">
                      <a:avLst/>
                    </a:prstGeom>
                  </pic:spPr>
                </pic:pic>
              </a:graphicData>
            </a:graphic>
          </wp:inline>
        </w:drawing>
      </w:r>
    </w:p>
    <w:p w14:paraId="232FC281" w14:textId="150B6899" w:rsidR="00EC11CB" w:rsidRDefault="00975D56" w:rsidP="00975D56">
      <w:pPr>
        <w:spacing w:after="0" w:line="276" w:lineRule="auto"/>
        <w:ind w:left="284" w:hanging="284"/>
        <w:jc w:val="center"/>
        <w:rPr>
          <w:rFonts w:ascii="Baskerville Old Face" w:hAnsi="Baskerville Old Face" w:cs="Times New Roman"/>
          <w:sz w:val="24"/>
          <w:szCs w:val="24"/>
          <w:lang w:val="en-US"/>
        </w:rPr>
      </w:pPr>
      <w:r>
        <w:rPr>
          <w:noProof/>
        </w:rPr>
        <w:drawing>
          <wp:inline distT="0" distB="0" distL="0" distR="0" wp14:anchorId="5B897977" wp14:editId="13904DA3">
            <wp:extent cx="4035669" cy="2558193"/>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35669" cy="2558193"/>
                    </a:xfrm>
                    <a:prstGeom prst="rect">
                      <a:avLst/>
                    </a:prstGeom>
                  </pic:spPr>
                </pic:pic>
              </a:graphicData>
            </a:graphic>
          </wp:inline>
        </w:drawing>
      </w:r>
    </w:p>
    <w:p w14:paraId="71B869A8" w14:textId="375A8390" w:rsidR="002A7B7C" w:rsidRDefault="002A7B7C" w:rsidP="002A7B7C">
      <w:pPr>
        <w:spacing w:after="0" w:line="276" w:lineRule="auto"/>
        <w:ind w:left="284" w:hanging="284"/>
        <w:jc w:val="center"/>
        <w:rPr>
          <w:rFonts w:ascii="Baskerville Old Face" w:hAnsi="Baskerville Old Face" w:cs="Times New Roman"/>
          <w:sz w:val="24"/>
          <w:szCs w:val="24"/>
          <w:lang w:val="en-US"/>
        </w:rPr>
      </w:pPr>
      <w:r>
        <w:rPr>
          <w:noProof/>
        </w:rPr>
        <w:lastRenderedPageBreak/>
        <w:drawing>
          <wp:inline distT="0" distB="0" distL="0" distR="0" wp14:anchorId="1BF12D8D" wp14:editId="2B109CC2">
            <wp:extent cx="4152504" cy="2338754"/>
            <wp:effectExtent l="0" t="0" r="63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62047" cy="2344129"/>
                    </a:xfrm>
                    <a:prstGeom prst="rect">
                      <a:avLst/>
                    </a:prstGeom>
                  </pic:spPr>
                </pic:pic>
              </a:graphicData>
            </a:graphic>
          </wp:inline>
        </w:drawing>
      </w:r>
    </w:p>
    <w:p w14:paraId="2675FC6D" w14:textId="7487842A" w:rsidR="002A7B7C" w:rsidRDefault="00B06001" w:rsidP="002A7B7C">
      <w:pPr>
        <w:spacing w:after="0" w:line="276" w:lineRule="auto"/>
        <w:ind w:left="284" w:hanging="284"/>
        <w:rPr>
          <w:b/>
          <w:bCs/>
        </w:rPr>
      </w:pPr>
      <w:r>
        <w:rPr>
          <w:b/>
          <w:bCs/>
        </w:rPr>
        <w:t>10</w:t>
      </w:r>
      <w:r w:rsidRPr="00B06001">
        <w:rPr>
          <w:b/>
          <w:bCs/>
        </w:rPr>
        <w:t xml:space="preserve">. (a) What is the confidence for the rules </w:t>
      </w:r>
      <w:r w:rsidRPr="00B06001">
        <w:rPr>
          <w:rFonts w:ascii="Cambria Math" w:hAnsi="Cambria Math" w:cs="Cambria Math"/>
          <w:b/>
          <w:bCs/>
        </w:rPr>
        <w:t>∅</w:t>
      </w:r>
      <w:r w:rsidRPr="00B06001">
        <w:rPr>
          <w:b/>
          <w:bCs/>
        </w:rPr>
        <w:t xml:space="preserve"> </w:t>
      </w:r>
      <w:r w:rsidRPr="00B06001">
        <w:rPr>
          <w:rFonts w:ascii="Calibri" w:hAnsi="Calibri" w:cs="Calibri"/>
          <w:b/>
          <w:bCs/>
        </w:rPr>
        <w:t>−→</w:t>
      </w:r>
      <w:r w:rsidRPr="00B06001">
        <w:rPr>
          <w:b/>
          <w:bCs/>
        </w:rPr>
        <w:t xml:space="preserve"> A and A </w:t>
      </w:r>
      <w:r w:rsidRPr="00B06001">
        <w:rPr>
          <w:rFonts w:ascii="Calibri" w:hAnsi="Calibri" w:cs="Calibri"/>
          <w:b/>
          <w:bCs/>
        </w:rPr>
        <w:t>−→</w:t>
      </w:r>
      <w:r w:rsidRPr="00B06001">
        <w:rPr>
          <w:b/>
          <w:bCs/>
        </w:rPr>
        <w:t xml:space="preserve"> </w:t>
      </w:r>
      <w:r w:rsidRPr="00B06001">
        <w:rPr>
          <w:rFonts w:ascii="Cambria Math" w:hAnsi="Cambria Math" w:cs="Cambria Math"/>
          <w:b/>
          <w:bCs/>
        </w:rPr>
        <w:t>∅</w:t>
      </w:r>
      <w:r w:rsidRPr="00B06001">
        <w:rPr>
          <w:b/>
          <w:bCs/>
        </w:rPr>
        <w:t>?</w:t>
      </w:r>
    </w:p>
    <w:p w14:paraId="762EE9E6" w14:textId="77777777" w:rsidR="00C442A7" w:rsidRDefault="00C442A7" w:rsidP="002A7B7C">
      <w:pPr>
        <w:spacing w:after="0" w:line="276" w:lineRule="auto"/>
        <w:ind w:left="284" w:hanging="284"/>
      </w:pPr>
      <w:r>
        <w:t xml:space="preserve">Answer: </w:t>
      </w:r>
      <w:proofErr w:type="gramStart"/>
      <w:r>
        <w:t>c(</w:t>
      </w:r>
      <w:proofErr w:type="gramEnd"/>
      <w:r>
        <w:rPr>
          <w:rFonts w:ascii="Cambria Math" w:hAnsi="Cambria Math" w:cs="Cambria Math"/>
        </w:rPr>
        <w:t>∅</w:t>
      </w:r>
      <w:r>
        <w:t xml:space="preserve"> </w:t>
      </w:r>
      <w:r>
        <w:rPr>
          <w:rFonts w:ascii="Calibri" w:hAnsi="Calibri" w:cs="Calibri"/>
        </w:rPr>
        <w:t>−→</w:t>
      </w:r>
      <w:r>
        <w:t xml:space="preserve"> A) = s(</w:t>
      </w:r>
      <w:r>
        <w:rPr>
          <w:rFonts w:ascii="Cambria Math" w:hAnsi="Cambria Math" w:cs="Cambria Math"/>
        </w:rPr>
        <w:t>∅</w:t>
      </w:r>
      <w:r>
        <w:t xml:space="preserve"> </w:t>
      </w:r>
      <w:r>
        <w:rPr>
          <w:rFonts w:ascii="Calibri" w:hAnsi="Calibri" w:cs="Calibri"/>
        </w:rPr>
        <w:t>−→</w:t>
      </w:r>
      <w:r>
        <w:t xml:space="preserve"> A). </w:t>
      </w:r>
    </w:p>
    <w:p w14:paraId="0DE63E31" w14:textId="00D010D9" w:rsidR="00D81A55" w:rsidRDefault="00C442A7" w:rsidP="002A7B7C">
      <w:pPr>
        <w:spacing w:after="0" w:line="276" w:lineRule="auto"/>
        <w:ind w:left="284" w:hanging="284"/>
      </w:pPr>
      <w:proofErr w:type="gramStart"/>
      <w:r>
        <w:t>c(</w:t>
      </w:r>
      <w:proofErr w:type="gramEnd"/>
      <w:r>
        <w:t xml:space="preserve">A −→ </w:t>
      </w:r>
      <w:r>
        <w:rPr>
          <w:rFonts w:ascii="Cambria Math" w:hAnsi="Cambria Math" w:cs="Cambria Math"/>
        </w:rPr>
        <w:t>∅</w:t>
      </w:r>
      <w:r>
        <w:t>) = 100%.</w:t>
      </w:r>
    </w:p>
    <w:p w14:paraId="492304B6" w14:textId="630956C3" w:rsidR="00C442A7" w:rsidRDefault="00C442A7" w:rsidP="002A7B7C">
      <w:pPr>
        <w:spacing w:after="0" w:line="276" w:lineRule="auto"/>
        <w:ind w:left="284" w:hanging="284"/>
        <w:rPr>
          <w:rFonts w:ascii="Baskerville Old Face" w:hAnsi="Baskerville Old Face" w:cs="Times New Roman"/>
          <w:b/>
          <w:bCs/>
          <w:sz w:val="24"/>
          <w:szCs w:val="24"/>
          <w:lang w:val="en-US"/>
        </w:rPr>
      </w:pPr>
      <w:r>
        <w:rPr>
          <w:noProof/>
        </w:rPr>
        <w:drawing>
          <wp:inline distT="0" distB="0" distL="0" distR="0" wp14:anchorId="6E886784" wp14:editId="0BB2E1B5">
            <wp:extent cx="4591050" cy="33586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93486" cy="3360444"/>
                    </a:xfrm>
                    <a:prstGeom prst="rect">
                      <a:avLst/>
                    </a:prstGeom>
                  </pic:spPr>
                </pic:pic>
              </a:graphicData>
            </a:graphic>
          </wp:inline>
        </w:drawing>
      </w:r>
    </w:p>
    <w:p w14:paraId="78526043" w14:textId="403DF7B2" w:rsidR="00C442A7" w:rsidRDefault="00C8350B" w:rsidP="002A7B7C">
      <w:pPr>
        <w:spacing w:after="0" w:line="276" w:lineRule="auto"/>
        <w:ind w:left="284" w:hanging="284"/>
        <w:rPr>
          <w:rFonts w:ascii="Baskerville Old Face" w:hAnsi="Baskerville Old Face" w:cs="Times New Roman"/>
          <w:b/>
          <w:bCs/>
          <w:sz w:val="24"/>
          <w:szCs w:val="24"/>
          <w:lang w:val="en-US"/>
        </w:rPr>
      </w:pPr>
      <w:r>
        <w:rPr>
          <w:noProof/>
        </w:rPr>
        <w:drawing>
          <wp:inline distT="0" distB="0" distL="0" distR="0" wp14:anchorId="54723876" wp14:editId="3CECE07B">
            <wp:extent cx="4657725" cy="24193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57725" cy="2419350"/>
                    </a:xfrm>
                    <a:prstGeom prst="rect">
                      <a:avLst/>
                    </a:prstGeom>
                  </pic:spPr>
                </pic:pic>
              </a:graphicData>
            </a:graphic>
          </wp:inline>
        </w:drawing>
      </w:r>
    </w:p>
    <w:p w14:paraId="24542EDA" w14:textId="7006DBE4" w:rsidR="00114353" w:rsidRDefault="00114353" w:rsidP="002A7B7C">
      <w:pPr>
        <w:spacing w:after="0" w:line="276" w:lineRule="auto"/>
        <w:ind w:left="284" w:hanging="284"/>
        <w:rPr>
          <w:rFonts w:ascii="Baskerville Old Face" w:hAnsi="Baskerville Old Face" w:cs="Times New Roman"/>
          <w:b/>
          <w:bCs/>
          <w:sz w:val="24"/>
          <w:szCs w:val="24"/>
          <w:lang w:val="en-US"/>
        </w:rPr>
      </w:pPr>
      <w:r>
        <w:rPr>
          <w:rFonts w:ascii="Baskerville Old Face" w:hAnsi="Baskerville Old Face" w:cs="Times New Roman"/>
          <w:b/>
          <w:bCs/>
          <w:sz w:val="24"/>
          <w:szCs w:val="24"/>
          <w:lang w:val="en-US"/>
        </w:rPr>
        <w:lastRenderedPageBreak/>
        <w:t xml:space="preserve">11) </w:t>
      </w:r>
      <w:r w:rsidR="006656AC">
        <w:rPr>
          <w:rFonts w:ascii="Baskerville Old Face" w:hAnsi="Baskerville Old Face" w:cs="Times New Roman"/>
          <w:b/>
          <w:bCs/>
          <w:sz w:val="24"/>
          <w:szCs w:val="24"/>
          <w:lang w:val="en-US"/>
        </w:rPr>
        <w:t xml:space="preserve">Solve the following applying </w:t>
      </w:r>
      <w:proofErr w:type="gramStart"/>
      <w:r w:rsidR="006656AC">
        <w:rPr>
          <w:rFonts w:ascii="Baskerville Old Face" w:hAnsi="Baskerville Old Face" w:cs="Times New Roman"/>
          <w:b/>
          <w:bCs/>
          <w:sz w:val="24"/>
          <w:szCs w:val="24"/>
          <w:lang w:val="en-US"/>
        </w:rPr>
        <w:t>With</w:t>
      </w:r>
      <w:proofErr w:type="gramEnd"/>
      <w:r w:rsidR="006656AC">
        <w:rPr>
          <w:rFonts w:ascii="Baskerville Old Face" w:hAnsi="Baskerville Old Face" w:cs="Times New Roman"/>
          <w:b/>
          <w:bCs/>
          <w:sz w:val="24"/>
          <w:szCs w:val="24"/>
          <w:lang w:val="en-US"/>
        </w:rPr>
        <w:t xml:space="preserve"> candidate generation and without candidate generation techniques with </w:t>
      </w:r>
      <w:proofErr w:type="spellStart"/>
      <w:r w:rsidR="006656AC">
        <w:rPr>
          <w:rFonts w:ascii="Baskerville Old Face" w:hAnsi="Baskerville Old Face" w:cs="Times New Roman"/>
          <w:b/>
          <w:bCs/>
          <w:sz w:val="24"/>
          <w:szCs w:val="24"/>
          <w:lang w:val="en-US"/>
        </w:rPr>
        <w:t>Min_supp</w:t>
      </w:r>
      <w:proofErr w:type="spellEnd"/>
      <w:r w:rsidR="006656AC">
        <w:rPr>
          <w:rFonts w:ascii="Baskerville Old Face" w:hAnsi="Baskerville Old Face" w:cs="Times New Roman"/>
          <w:b/>
          <w:bCs/>
          <w:sz w:val="24"/>
          <w:szCs w:val="24"/>
          <w:lang w:val="en-US"/>
        </w:rPr>
        <w:t xml:space="preserve"> as 30% and </w:t>
      </w:r>
      <w:proofErr w:type="spellStart"/>
      <w:r w:rsidR="006656AC">
        <w:rPr>
          <w:rFonts w:ascii="Baskerville Old Face" w:hAnsi="Baskerville Old Face" w:cs="Times New Roman"/>
          <w:b/>
          <w:bCs/>
          <w:sz w:val="24"/>
          <w:szCs w:val="24"/>
          <w:lang w:val="en-US"/>
        </w:rPr>
        <w:t>Min_Conf</w:t>
      </w:r>
      <w:proofErr w:type="spellEnd"/>
      <w:r w:rsidR="006656AC">
        <w:rPr>
          <w:rFonts w:ascii="Baskerville Old Face" w:hAnsi="Baskerville Old Face" w:cs="Times New Roman"/>
          <w:b/>
          <w:bCs/>
          <w:sz w:val="24"/>
          <w:szCs w:val="24"/>
          <w:lang w:val="en-US"/>
        </w:rPr>
        <w:t xml:space="preserve"> as 70%</w:t>
      </w:r>
    </w:p>
    <w:p w14:paraId="0362F719" w14:textId="2C6CA9F3" w:rsidR="00C8350B" w:rsidRDefault="00114353" w:rsidP="0021774E">
      <w:pPr>
        <w:spacing w:after="0" w:line="276" w:lineRule="auto"/>
        <w:ind w:left="284" w:hanging="284"/>
        <w:jc w:val="center"/>
        <w:rPr>
          <w:rFonts w:ascii="Baskerville Old Face" w:hAnsi="Baskerville Old Face" w:cs="Times New Roman"/>
          <w:b/>
          <w:bCs/>
          <w:sz w:val="24"/>
          <w:szCs w:val="24"/>
          <w:lang w:val="en-US"/>
        </w:rPr>
      </w:pPr>
      <w:r>
        <w:rPr>
          <w:noProof/>
        </w:rPr>
        <w:drawing>
          <wp:inline distT="0" distB="0" distL="0" distR="0" wp14:anchorId="44900617" wp14:editId="64468462">
            <wp:extent cx="3333750" cy="2066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33750" cy="2066925"/>
                    </a:xfrm>
                    <a:prstGeom prst="rect">
                      <a:avLst/>
                    </a:prstGeom>
                  </pic:spPr>
                </pic:pic>
              </a:graphicData>
            </a:graphic>
          </wp:inline>
        </w:drawing>
      </w:r>
    </w:p>
    <w:p w14:paraId="5FC09389" w14:textId="543C4495" w:rsidR="0021774E" w:rsidRDefault="0021774E" w:rsidP="00297D96">
      <w:pPr>
        <w:spacing w:after="0" w:line="276" w:lineRule="auto"/>
        <w:ind w:left="284" w:hanging="284"/>
        <w:rPr>
          <w:rFonts w:ascii="Baskerville Old Face" w:hAnsi="Baskerville Old Face" w:cs="Times New Roman"/>
          <w:b/>
          <w:bCs/>
          <w:sz w:val="24"/>
          <w:szCs w:val="24"/>
          <w:lang w:val="en-US"/>
        </w:rPr>
      </w:pPr>
      <w:r>
        <w:rPr>
          <w:rFonts w:ascii="Baskerville Old Face" w:hAnsi="Baskerville Old Face" w:cs="Times New Roman"/>
          <w:b/>
          <w:bCs/>
          <w:sz w:val="24"/>
          <w:szCs w:val="24"/>
          <w:lang w:val="en-US"/>
        </w:rPr>
        <w:t xml:space="preserve">12) </w:t>
      </w:r>
      <w:r w:rsidR="00297D96">
        <w:rPr>
          <w:rFonts w:ascii="Baskerville Old Face" w:hAnsi="Baskerville Old Face" w:cs="Times New Roman"/>
          <w:b/>
          <w:bCs/>
          <w:sz w:val="24"/>
          <w:szCs w:val="24"/>
          <w:lang w:val="en-US"/>
        </w:rPr>
        <w:t xml:space="preserve">Solve the following applying </w:t>
      </w:r>
      <w:proofErr w:type="gramStart"/>
      <w:r w:rsidR="00297D96">
        <w:rPr>
          <w:rFonts w:ascii="Baskerville Old Face" w:hAnsi="Baskerville Old Face" w:cs="Times New Roman"/>
          <w:b/>
          <w:bCs/>
          <w:sz w:val="24"/>
          <w:szCs w:val="24"/>
          <w:lang w:val="en-US"/>
        </w:rPr>
        <w:t>With</w:t>
      </w:r>
      <w:proofErr w:type="gramEnd"/>
      <w:r w:rsidR="00297D96">
        <w:rPr>
          <w:rFonts w:ascii="Baskerville Old Face" w:hAnsi="Baskerville Old Face" w:cs="Times New Roman"/>
          <w:b/>
          <w:bCs/>
          <w:sz w:val="24"/>
          <w:szCs w:val="24"/>
          <w:lang w:val="en-US"/>
        </w:rPr>
        <w:t xml:space="preserve"> candidate generation and without candidate generation techniques with </w:t>
      </w:r>
      <w:proofErr w:type="spellStart"/>
      <w:r w:rsidR="00297D96">
        <w:rPr>
          <w:rFonts w:ascii="Baskerville Old Face" w:hAnsi="Baskerville Old Face" w:cs="Times New Roman"/>
          <w:b/>
          <w:bCs/>
          <w:sz w:val="24"/>
          <w:szCs w:val="24"/>
          <w:lang w:val="en-US"/>
        </w:rPr>
        <w:t>Min_supp</w:t>
      </w:r>
      <w:proofErr w:type="spellEnd"/>
      <w:r w:rsidR="00297D96">
        <w:rPr>
          <w:rFonts w:ascii="Baskerville Old Face" w:hAnsi="Baskerville Old Face" w:cs="Times New Roman"/>
          <w:b/>
          <w:bCs/>
          <w:sz w:val="24"/>
          <w:szCs w:val="24"/>
          <w:lang w:val="en-US"/>
        </w:rPr>
        <w:t xml:space="preserve"> as </w:t>
      </w:r>
      <w:r w:rsidR="00297D96">
        <w:rPr>
          <w:rFonts w:ascii="Baskerville Old Face" w:hAnsi="Baskerville Old Face" w:cs="Times New Roman"/>
          <w:b/>
          <w:bCs/>
          <w:sz w:val="24"/>
          <w:szCs w:val="24"/>
          <w:lang w:val="en-US"/>
        </w:rPr>
        <w:t>4</w:t>
      </w:r>
      <w:r w:rsidR="00297D96">
        <w:rPr>
          <w:rFonts w:ascii="Baskerville Old Face" w:hAnsi="Baskerville Old Face" w:cs="Times New Roman"/>
          <w:b/>
          <w:bCs/>
          <w:sz w:val="24"/>
          <w:szCs w:val="24"/>
          <w:lang w:val="en-US"/>
        </w:rPr>
        <w:t xml:space="preserve">0% and </w:t>
      </w:r>
      <w:proofErr w:type="spellStart"/>
      <w:r w:rsidR="00297D96">
        <w:rPr>
          <w:rFonts w:ascii="Baskerville Old Face" w:hAnsi="Baskerville Old Face" w:cs="Times New Roman"/>
          <w:b/>
          <w:bCs/>
          <w:sz w:val="24"/>
          <w:szCs w:val="24"/>
          <w:lang w:val="en-US"/>
        </w:rPr>
        <w:t>Min_Conf</w:t>
      </w:r>
      <w:proofErr w:type="spellEnd"/>
      <w:r w:rsidR="00297D96">
        <w:rPr>
          <w:rFonts w:ascii="Baskerville Old Face" w:hAnsi="Baskerville Old Face" w:cs="Times New Roman"/>
          <w:b/>
          <w:bCs/>
          <w:sz w:val="24"/>
          <w:szCs w:val="24"/>
          <w:lang w:val="en-US"/>
        </w:rPr>
        <w:t xml:space="preserve"> as </w:t>
      </w:r>
      <w:r w:rsidR="00297D96">
        <w:rPr>
          <w:rFonts w:ascii="Baskerville Old Face" w:hAnsi="Baskerville Old Face" w:cs="Times New Roman"/>
          <w:b/>
          <w:bCs/>
          <w:sz w:val="24"/>
          <w:szCs w:val="24"/>
          <w:lang w:val="en-US"/>
        </w:rPr>
        <w:t>8</w:t>
      </w:r>
      <w:r w:rsidR="00297D96">
        <w:rPr>
          <w:rFonts w:ascii="Baskerville Old Face" w:hAnsi="Baskerville Old Face" w:cs="Times New Roman"/>
          <w:b/>
          <w:bCs/>
          <w:sz w:val="24"/>
          <w:szCs w:val="24"/>
          <w:lang w:val="en-US"/>
        </w:rPr>
        <w:t>0%</w:t>
      </w:r>
    </w:p>
    <w:p w14:paraId="375793D9" w14:textId="3C9A3CC2" w:rsidR="00297D96" w:rsidRDefault="00297D96" w:rsidP="0021774E">
      <w:pPr>
        <w:spacing w:after="0" w:line="276" w:lineRule="auto"/>
        <w:ind w:left="284" w:hanging="284"/>
        <w:rPr>
          <w:rFonts w:ascii="Baskerville Old Face" w:hAnsi="Baskerville Old Face" w:cs="Times New Roman"/>
          <w:b/>
          <w:bCs/>
          <w:sz w:val="24"/>
          <w:szCs w:val="24"/>
          <w:lang w:val="en-US"/>
        </w:rPr>
      </w:pPr>
      <w:r>
        <w:rPr>
          <w:noProof/>
        </w:rPr>
        <w:drawing>
          <wp:inline distT="0" distB="0" distL="0" distR="0" wp14:anchorId="69010A03" wp14:editId="67EA14B1">
            <wp:extent cx="2581275" cy="21717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81275" cy="2171700"/>
                    </a:xfrm>
                    <a:prstGeom prst="rect">
                      <a:avLst/>
                    </a:prstGeom>
                  </pic:spPr>
                </pic:pic>
              </a:graphicData>
            </a:graphic>
          </wp:inline>
        </w:drawing>
      </w:r>
    </w:p>
    <w:p w14:paraId="0419BD6A" w14:textId="77777777" w:rsidR="00401C3E" w:rsidRPr="00B06001" w:rsidRDefault="00401C3E" w:rsidP="0021774E">
      <w:pPr>
        <w:spacing w:after="0" w:line="276" w:lineRule="auto"/>
        <w:ind w:left="284" w:hanging="284"/>
        <w:rPr>
          <w:rFonts w:ascii="Baskerville Old Face" w:hAnsi="Baskerville Old Face" w:cs="Times New Roman"/>
          <w:b/>
          <w:bCs/>
          <w:sz w:val="24"/>
          <w:szCs w:val="24"/>
          <w:lang w:val="en-US"/>
        </w:rPr>
      </w:pPr>
    </w:p>
    <w:sectPr w:rsidR="00401C3E" w:rsidRPr="00B06001" w:rsidSect="000F5C7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6ED3D" w14:textId="77777777" w:rsidR="00BA35DF" w:rsidRDefault="00BA35DF" w:rsidP="00990F6E">
      <w:pPr>
        <w:spacing w:after="0" w:line="240" w:lineRule="auto"/>
      </w:pPr>
      <w:r>
        <w:separator/>
      </w:r>
    </w:p>
  </w:endnote>
  <w:endnote w:type="continuationSeparator" w:id="0">
    <w:p w14:paraId="19A711B8" w14:textId="77777777" w:rsidR="00BA35DF" w:rsidRDefault="00BA35DF" w:rsidP="00990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skerville Old Face">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803A1" w14:textId="77777777" w:rsidR="00BA35DF" w:rsidRDefault="00BA35DF" w:rsidP="00990F6E">
      <w:pPr>
        <w:spacing w:after="0" w:line="240" w:lineRule="auto"/>
      </w:pPr>
      <w:r>
        <w:separator/>
      </w:r>
    </w:p>
  </w:footnote>
  <w:footnote w:type="continuationSeparator" w:id="0">
    <w:p w14:paraId="30236189" w14:textId="77777777" w:rsidR="00BA35DF" w:rsidRDefault="00BA35DF" w:rsidP="00990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A4643D"/>
    <w:multiLevelType w:val="hybridMultilevel"/>
    <w:tmpl w:val="A2B6C4AE"/>
    <w:lvl w:ilvl="0" w:tplc="6876D2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8E73D1"/>
    <w:multiLevelType w:val="hybridMultilevel"/>
    <w:tmpl w:val="4948D2B0"/>
    <w:lvl w:ilvl="0" w:tplc="F796B99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8333471">
    <w:abstractNumId w:val="1"/>
  </w:num>
  <w:num w:numId="2" w16cid:durableId="700276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F6E"/>
    <w:rsid w:val="000D0B9F"/>
    <w:rsid w:val="000F108F"/>
    <w:rsid w:val="000F5C72"/>
    <w:rsid w:val="00103023"/>
    <w:rsid w:val="00114353"/>
    <w:rsid w:val="00143704"/>
    <w:rsid w:val="0021774E"/>
    <w:rsid w:val="00297D96"/>
    <w:rsid w:val="002A7B7C"/>
    <w:rsid w:val="002B2FC3"/>
    <w:rsid w:val="00401C3E"/>
    <w:rsid w:val="0044499F"/>
    <w:rsid w:val="00477B33"/>
    <w:rsid w:val="00481CA4"/>
    <w:rsid w:val="004D76B6"/>
    <w:rsid w:val="004E3D99"/>
    <w:rsid w:val="0055623C"/>
    <w:rsid w:val="005A0024"/>
    <w:rsid w:val="0064191F"/>
    <w:rsid w:val="006656AC"/>
    <w:rsid w:val="006B300D"/>
    <w:rsid w:val="006F2C1F"/>
    <w:rsid w:val="0071208A"/>
    <w:rsid w:val="00722098"/>
    <w:rsid w:val="007806C9"/>
    <w:rsid w:val="007F082E"/>
    <w:rsid w:val="007F7925"/>
    <w:rsid w:val="008661E5"/>
    <w:rsid w:val="00873FA5"/>
    <w:rsid w:val="008A7467"/>
    <w:rsid w:val="00975D56"/>
    <w:rsid w:val="00990F6E"/>
    <w:rsid w:val="00A065EB"/>
    <w:rsid w:val="00A14964"/>
    <w:rsid w:val="00A50F74"/>
    <w:rsid w:val="00B06001"/>
    <w:rsid w:val="00BA35DF"/>
    <w:rsid w:val="00BC754A"/>
    <w:rsid w:val="00BD2331"/>
    <w:rsid w:val="00BD563F"/>
    <w:rsid w:val="00BD5C41"/>
    <w:rsid w:val="00BD5F3D"/>
    <w:rsid w:val="00BE15D0"/>
    <w:rsid w:val="00BE424C"/>
    <w:rsid w:val="00C442A7"/>
    <w:rsid w:val="00C8350B"/>
    <w:rsid w:val="00CB77B3"/>
    <w:rsid w:val="00CC28B7"/>
    <w:rsid w:val="00CF01D5"/>
    <w:rsid w:val="00CF2660"/>
    <w:rsid w:val="00CF3FC1"/>
    <w:rsid w:val="00D05F7F"/>
    <w:rsid w:val="00D313D6"/>
    <w:rsid w:val="00D81A55"/>
    <w:rsid w:val="00DD3474"/>
    <w:rsid w:val="00E713D0"/>
    <w:rsid w:val="00E8495D"/>
    <w:rsid w:val="00E934E2"/>
    <w:rsid w:val="00EA2AB7"/>
    <w:rsid w:val="00EA68DA"/>
    <w:rsid w:val="00EC11CB"/>
    <w:rsid w:val="00F20616"/>
    <w:rsid w:val="00F84502"/>
    <w:rsid w:val="00FC1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1A0A"/>
  <w15:chartTrackingRefBased/>
  <w15:docId w15:val="{BAEB1BFB-8622-48B7-AF9E-6A7E63D8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F6E"/>
    <w:pPr>
      <w:ind w:left="720"/>
      <w:contextualSpacing/>
    </w:pPr>
  </w:style>
  <w:style w:type="paragraph" w:styleId="Header">
    <w:name w:val="header"/>
    <w:basedOn w:val="Normal"/>
    <w:link w:val="HeaderChar"/>
    <w:uiPriority w:val="99"/>
    <w:unhideWhenUsed/>
    <w:rsid w:val="00990F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0F6E"/>
  </w:style>
  <w:style w:type="paragraph" w:styleId="Footer">
    <w:name w:val="footer"/>
    <w:basedOn w:val="Normal"/>
    <w:link w:val="FooterChar"/>
    <w:uiPriority w:val="99"/>
    <w:unhideWhenUsed/>
    <w:rsid w:val="00990F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0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A668E-6D20-48E1-9560-8AA84271A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8</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KARNAM AKHIL 20071D5806</dc:creator>
  <cp:keywords/>
  <dc:description/>
  <cp:lastModifiedBy>KARNAM AKHIL 20071D5806</cp:lastModifiedBy>
  <cp:revision>61</cp:revision>
  <dcterms:created xsi:type="dcterms:W3CDTF">2024-12-26T17:17:00Z</dcterms:created>
  <dcterms:modified xsi:type="dcterms:W3CDTF">2024-12-27T15:23:00Z</dcterms:modified>
</cp:coreProperties>
</file>