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B8D001" w14:textId="34D52E19" w:rsidR="005B3869" w:rsidRPr="005B3869" w:rsidRDefault="005B3869" w:rsidP="005B3869">
      <w:pPr>
        <w:jc w:val="both"/>
        <w:rPr>
          <w:rFonts w:ascii="Times New Roman" w:hAnsi="Times New Roman"/>
          <w:b/>
          <w:sz w:val="52"/>
          <w:szCs w:val="52"/>
        </w:rPr>
      </w:pPr>
      <w:r w:rsidRPr="005B3869">
        <w:rPr>
          <w:rFonts w:ascii="Times New Roman" w:hAnsi="Times New Roman"/>
          <w:b/>
          <w:sz w:val="52"/>
          <w:szCs w:val="52"/>
        </w:rPr>
        <w:t>UNIT-I</w:t>
      </w:r>
      <w:r w:rsidR="009822CE">
        <w:rPr>
          <w:rFonts w:ascii="Times New Roman" w:hAnsi="Times New Roman"/>
          <w:b/>
          <w:sz w:val="52"/>
          <w:szCs w:val="52"/>
        </w:rPr>
        <w:t>II</w:t>
      </w:r>
      <w:r w:rsidRPr="005B3869">
        <w:rPr>
          <w:rFonts w:ascii="Times New Roman" w:hAnsi="Times New Roman"/>
          <w:b/>
          <w:sz w:val="52"/>
          <w:szCs w:val="52"/>
        </w:rPr>
        <w:t>:</w:t>
      </w:r>
    </w:p>
    <w:p w14:paraId="2B10A183" w14:textId="77777777" w:rsidR="006C2929" w:rsidRPr="006C2929" w:rsidRDefault="006C2929" w:rsidP="006C2929">
      <w:pPr>
        <w:shd w:val="clear" w:color="auto" w:fill="FFFFFF"/>
        <w:spacing w:before="100" w:beforeAutospacing="1" w:after="100" w:afterAutospacing="1" w:line="372" w:lineRule="atLeast"/>
        <w:outlineLvl w:val="1"/>
        <w:rPr>
          <w:rFonts w:ascii="Arial" w:eastAsia="Times New Roman" w:hAnsi="Arial" w:cs="Arial"/>
          <w:b/>
          <w:bCs/>
          <w:color w:val="222222"/>
          <w:sz w:val="48"/>
          <w:szCs w:val="48"/>
          <w:lang w:eastAsia="en-IN"/>
        </w:rPr>
      </w:pPr>
      <w:r w:rsidRPr="006C2929">
        <w:rPr>
          <w:rFonts w:ascii="Arial" w:eastAsia="Times New Roman" w:hAnsi="Arial" w:cs="Arial"/>
          <w:b/>
          <w:bCs/>
          <w:color w:val="222222"/>
          <w:sz w:val="48"/>
          <w:szCs w:val="48"/>
          <w:lang w:eastAsia="en-IN"/>
        </w:rPr>
        <w:t>Decision Table</w:t>
      </w:r>
    </w:p>
    <w:p w14:paraId="3810EED7" w14:textId="77777777" w:rsidR="006C2929" w:rsidRPr="006C2929" w:rsidRDefault="006C2929" w:rsidP="009E6C53">
      <w:pPr>
        <w:shd w:val="clear" w:color="auto" w:fill="FFFFFF"/>
        <w:spacing w:before="100" w:beforeAutospacing="1" w:after="100" w:afterAutospacing="1" w:line="240" w:lineRule="auto"/>
        <w:jc w:val="both"/>
        <w:rPr>
          <w:rFonts w:ascii="Arial" w:eastAsia="Times New Roman" w:hAnsi="Arial" w:cs="Arial"/>
          <w:color w:val="222222"/>
          <w:sz w:val="33"/>
          <w:szCs w:val="33"/>
          <w:lang w:eastAsia="en-IN"/>
        </w:rPr>
      </w:pPr>
      <w:r w:rsidRPr="006C2929">
        <w:rPr>
          <w:rFonts w:ascii="Arial" w:eastAsia="Times New Roman" w:hAnsi="Arial" w:cs="Arial"/>
          <w:color w:val="222222"/>
          <w:sz w:val="33"/>
          <w:szCs w:val="33"/>
          <w:lang w:eastAsia="en-IN"/>
        </w:rPr>
        <w:t>A </w:t>
      </w:r>
      <w:r w:rsidRPr="006C2929">
        <w:rPr>
          <w:rFonts w:ascii="Arial" w:eastAsia="Times New Roman" w:hAnsi="Arial" w:cs="Arial"/>
          <w:b/>
          <w:bCs/>
          <w:color w:val="222222"/>
          <w:sz w:val="33"/>
          <w:lang w:eastAsia="en-IN"/>
        </w:rPr>
        <w:t>Decision Table</w:t>
      </w:r>
      <w:r w:rsidRPr="006C2929">
        <w:rPr>
          <w:rFonts w:ascii="Arial" w:eastAsia="Times New Roman" w:hAnsi="Arial" w:cs="Arial"/>
          <w:color w:val="222222"/>
          <w:sz w:val="33"/>
          <w:szCs w:val="33"/>
          <w:lang w:eastAsia="en-IN"/>
        </w:rPr>
        <w:t xml:space="preserve"> is a tabular representation of inputs versus rules/cases/test conditions. It is a very effective tool used for both complex </w:t>
      </w:r>
      <w:r w:rsidR="009E6C53" w:rsidRPr="006C2929">
        <w:rPr>
          <w:rFonts w:ascii="Arial" w:eastAsia="Times New Roman" w:hAnsi="Arial" w:cs="Arial"/>
          <w:color w:val="222222"/>
          <w:sz w:val="33"/>
          <w:szCs w:val="33"/>
          <w:lang w:eastAsia="en-IN"/>
        </w:rPr>
        <w:t xml:space="preserve">requirements management </w:t>
      </w:r>
      <w:r w:rsidR="009E6C53">
        <w:rPr>
          <w:rFonts w:ascii="Arial" w:eastAsia="Times New Roman" w:hAnsi="Arial" w:cs="Arial"/>
          <w:color w:val="222222"/>
          <w:sz w:val="33"/>
          <w:szCs w:val="33"/>
          <w:lang w:eastAsia="en-IN"/>
        </w:rPr>
        <w:t>and software testing</w:t>
      </w:r>
      <w:r w:rsidRPr="006C2929">
        <w:rPr>
          <w:rFonts w:ascii="Arial" w:eastAsia="Times New Roman" w:hAnsi="Arial" w:cs="Arial"/>
          <w:color w:val="222222"/>
          <w:sz w:val="33"/>
          <w:szCs w:val="33"/>
          <w:lang w:eastAsia="en-IN"/>
        </w:rPr>
        <w:t>. Decision table helps to check all possible combinations of conditions for testing and testers can also identify missed conditions easily. The conditions are indicated as True(T) and False(F) values.</w:t>
      </w:r>
    </w:p>
    <w:p w14:paraId="7CA7762F" w14:textId="77777777" w:rsidR="006C2929" w:rsidRPr="006C2929" w:rsidRDefault="006C2929" w:rsidP="006C2929">
      <w:pPr>
        <w:shd w:val="clear" w:color="auto" w:fill="FFFFFF"/>
        <w:spacing w:before="100" w:beforeAutospacing="1" w:after="100" w:afterAutospacing="1" w:line="240" w:lineRule="auto"/>
        <w:rPr>
          <w:rFonts w:ascii="Arial" w:eastAsia="Times New Roman" w:hAnsi="Arial" w:cs="Arial"/>
          <w:color w:val="222222"/>
          <w:sz w:val="33"/>
          <w:szCs w:val="33"/>
          <w:lang w:eastAsia="en-IN"/>
        </w:rPr>
      </w:pPr>
      <w:r w:rsidRPr="006C2929">
        <w:rPr>
          <w:rFonts w:ascii="Arial" w:eastAsia="Times New Roman" w:hAnsi="Arial" w:cs="Arial"/>
          <w:color w:val="222222"/>
          <w:sz w:val="33"/>
          <w:szCs w:val="33"/>
          <w:lang w:eastAsia="en-IN"/>
        </w:rPr>
        <w:t>The condition is simple if the user provides correct username and password the user will be redirected to the homepage. If any of the input is wrong, an error message will be displayed.</w:t>
      </w:r>
    </w:p>
    <w:tbl>
      <w:tblPr>
        <w:tblW w:w="10361"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46"/>
        <w:gridCol w:w="1530"/>
        <w:gridCol w:w="2295"/>
        <w:gridCol w:w="2295"/>
        <w:gridCol w:w="2295"/>
      </w:tblGrid>
      <w:tr w:rsidR="006C2929" w:rsidRPr="00112EED" w14:paraId="03CBC184" w14:textId="77777777" w:rsidTr="00FE7A69">
        <w:tc>
          <w:tcPr>
            <w:tcW w:w="1946" w:type="dxa"/>
            <w:tcBorders>
              <w:top w:val="single" w:sz="6" w:space="0" w:color="DDDDDD"/>
              <w:left w:val="nil"/>
              <w:bottom w:val="nil"/>
              <w:right w:val="nil"/>
            </w:tcBorders>
            <w:shd w:val="clear" w:color="auto" w:fill="F9F9F9"/>
            <w:tcMar>
              <w:top w:w="146" w:type="dxa"/>
              <w:left w:w="146" w:type="dxa"/>
              <w:bottom w:w="146" w:type="dxa"/>
              <w:right w:w="146" w:type="dxa"/>
            </w:tcMar>
            <w:hideMark/>
          </w:tcPr>
          <w:p w14:paraId="3F6DDF3D" w14:textId="77777777" w:rsidR="006C2929" w:rsidRPr="00112EED" w:rsidRDefault="006C2929" w:rsidP="006C2929">
            <w:pPr>
              <w:spacing w:after="365" w:line="365" w:lineRule="atLeast"/>
              <w:rPr>
                <w:rFonts w:ascii="Arial" w:eastAsia="Times New Roman" w:hAnsi="Arial" w:cs="Arial"/>
                <w:color w:val="222222"/>
                <w:sz w:val="16"/>
                <w:szCs w:val="16"/>
                <w:lang w:eastAsia="en-IN"/>
              </w:rPr>
            </w:pPr>
            <w:r w:rsidRPr="00112EED">
              <w:rPr>
                <w:rFonts w:ascii="Arial" w:eastAsia="Times New Roman" w:hAnsi="Arial" w:cs="Arial"/>
                <w:b/>
                <w:bCs/>
                <w:color w:val="222222"/>
                <w:sz w:val="16"/>
                <w:szCs w:val="16"/>
                <w:lang w:eastAsia="en-IN"/>
              </w:rPr>
              <w:t>Conditions</w:t>
            </w:r>
          </w:p>
        </w:tc>
        <w:tc>
          <w:tcPr>
            <w:tcW w:w="1530" w:type="dxa"/>
            <w:tcBorders>
              <w:top w:val="single" w:sz="6" w:space="0" w:color="DDDDDD"/>
              <w:left w:val="nil"/>
              <w:bottom w:val="nil"/>
              <w:right w:val="nil"/>
            </w:tcBorders>
            <w:shd w:val="clear" w:color="auto" w:fill="F9F9F9"/>
            <w:tcMar>
              <w:top w:w="146" w:type="dxa"/>
              <w:left w:w="146" w:type="dxa"/>
              <w:bottom w:w="146" w:type="dxa"/>
              <w:right w:w="146" w:type="dxa"/>
            </w:tcMar>
            <w:hideMark/>
          </w:tcPr>
          <w:p w14:paraId="7519EBDE" w14:textId="77777777" w:rsidR="006C2929" w:rsidRPr="00112EED" w:rsidRDefault="006C2929" w:rsidP="006C2929">
            <w:pPr>
              <w:spacing w:after="365" w:line="365" w:lineRule="atLeast"/>
              <w:rPr>
                <w:rFonts w:ascii="Arial" w:eastAsia="Times New Roman" w:hAnsi="Arial" w:cs="Arial"/>
                <w:color w:val="222222"/>
                <w:sz w:val="16"/>
                <w:szCs w:val="16"/>
                <w:lang w:eastAsia="en-IN"/>
              </w:rPr>
            </w:pPr>
            <w:r w:rsidRPr="00112EED">
              <w:rPr>
                <w:rFonts w:ascii="Arial" w:eastAsia="Times New Roman" w:hAnsi="Arial" w:cs="Arial"/>
                <w:b/>
                <w:bCs/>
                <w:color w:val="222222"/>
                <w:sz w:val="16"/>
                <w:szCs w:val="16"/>
                <w:lang w:eastAsia="en-IN"/>
              </w:rPr>
              <w:t>Rule 1</w:t>
            </w:r>
          </w:p>
        </w:tc>
        <w:tc>
          <w:tcPr>
            <w:tcW w:w="0" w:type="auto"/>
            <w:tcBorders>
              <w:top w:val="single" w:sz="6" w:space="0" w:color="DDDDDD"/>
              <w:left w:val="nil"/>
              <w:bottom w:val="nil"/>
              <w:right w:val="nil"/>
            </w:tcBorders>
            <w:shd w:val="clear" w:color="auto" w:fill="F9F9F9"/>
            <w:tcMar>
              <w:top w:w="146" w:type="dxa"/>
              <w:left w:w="146" w:type="dxa"/>
              <w:bottom w:w="146" w:type="dxa"/>
              <w:right w:w="146" w:type="dxa"/>
            </w:tcMar>
            <w:hideMark/>
          </w:tcPr>
          <w:p w14:paraId="7E7A9323" w14:textId="77777777" w:rsidR="006C2929" w:rsidRPr="00112EED" w:rsidRDefault="006C2929" w:rsidP="006C2929">
            <w:pPr>
              <w:spacing w:after="365" w:line="365" w:lineRule="atLeast"/>
              <w:rPr>
                <w:rFonts w:ascii="Arial" w:eastAsia="Times New Roman" w:hAnsi="Arial" w:cs="Arial"/>
                <w:color w:val="222222"/>
                <w:sz w:val="16"/>
                <w:szCs w:val="16"/>
                <w:lang w:eastAsia="en-IN"/>
              </w:rPr>
            </w:pPr>
            <w:r w:rsidRPr="00112EED">
              <w:rPr>
                <w:rFonts w:ascii="Arial" w:eastAsia="Times New Roman" w:hAnsi="Arial" w:cs="Arial"/>
                <w:b/>
                <w:bCs/>
                <w:color w:val="222222"/>
                <w:sz w:val="16"/>
                <w:szCs w:val="16"/>
                <w:lang w:eastAsia="en-IN"/>
              </w:rPr>
              <w:t>Rule 2</w:t>
            </w:r>
          </w:p>
        </w:tc>
        <w:tc>
          <w:tcPr>
            <w:tcW w:w="0" w:type="auto"/>
            <w:tcBorders>
              <w:top w:val="single" w:sz="6" w:space="0" w:color="DDDDDD"/>
              <w:left w:val="nil"/>
              <w:bottom w:val="nil"/>
              <w:right w:val="nil"/>
            </w:tcBorders>
            <w:shd w:val="clear" w:color="auto" w:fill="F9F9F9"/>
            <w:tcMar>
              <w:top w:w="146" w:type="dxa"/>
              <w:left w:w="146" w:type="dxa"/>
              <w:bottom w:w="146" w:type="dxa"/>
              <w:right w:w="146" w:type="dxa"/>
            </w:tcMar>
            <w:hideMark/>
          </w:tcPr>
          <w:p w14:paraId="3F6BB0B5" w14:textId="77777777" w:rsidR="006C2929" w:rsidRPr="00112EED" w:rsidRDefault="006C2929" w:rsidP="006C2929">
            <w:pPr>
              <w:spacing w:after="365" w:line="365" w:lineRule="atLeast"/>
              <w:rPr>
                <w:rFonts w:ascii="Arial" w:eastAsia="Times New Roman" w:hAnsi="Arial" w:cs="Arial"/>
                <w:color w:val="222222"/>
                <w:sz w:val="16"/>
                <w:szCs w:val="16"/>
                <w:lang w:eastAsia="en-IN"/>
              </w:rPr>
            </w:pPr>
            <w:r w:rsidRPr="00112EED">
              <w:rPr>
                <w:rFonts w:ascii="Arial" w:eastAsia="Times New Roman" w:hAnsi="Arial" w:cs="Arial"/>
                <w:b/>
                <w:bCs/>
                <w:color w:val="222222"/>
                <w:sz w:val="16"/>
                <w:szCs w:val="16"/>
                <w:lang w:eastAsia="en-IN"/>
              </w:rPr>
              <w:t>Rule 3</w:t>
            </w:r>
          </w:p>
        </w:tc>
        <w:tc>
          <w:tcPr>
            <w:tcW w:w="0" w:type="auto"/>
            <w:tcBorders>
              <w:top w:val="single" w:sz="6" w:space="0" w:color="DDDDDD"/>
              <w:left w:val="nil"/>
              <w:bottom w:val="nil"/>
              <w:right w:val="nil"/>
            </w:tcBorders>
            <w:shd w:val="clear" w:color="auto" w:fill="F9F9F9"/>
            <w:tcMar>
              <w:top w:w="146" w:type="dxa"/>
              <w:left w:w="146" w:type="dxa"/>
              <w:bottom w:w="146" w:type="dxa"/>
              <w:right w:w="146" w:type="dxa"/>
            </w:tcMar>
            <w:hideMark/>
          </w:tcPr>
          <w:p w14:paraId="2166E77F" w14:textId="77777777" w:rsidR="006C2929" w:rsidRPr="00112EED" w:rsidRDefault="006C2929" w:rsidP="006C2929">
            <w:pPr>
              <w:spacing w:after="365" w:line="365" w:lineRule="atLeast"/>
              <w:rPr>
                <w:rFonts w:ascii="Arial" w:eastAsia="Times New Roman" w:hAnsi="Arial" w:cs="Arial"/>
                <w:color w:val="222222"/>
                <w:sz w:val="16"/>
                <w:szCs w:val="16"/>
                <w:lang w:eastAsia="en-IN"/>
              </w:rPr>
            </w:pPr>
            <w:r w:rsidRPr="00112EED">
              <w:rPr>
                <w:rFonts w:ascii="Arial" w:eastAsia="Times New Roman" w:hAnsi="Arial" w:cs="Arial"/>
                <w:b/>
                <w:bCs/>
                <w:color w:val="222222"/>
                <w:sz w:val="16"/>
                <w:szCs w:val="16"/>
                <w:lang w:eastAsia="en-IN"/>
              </w:rPr>
              <w:t>Rule 4</w:t>
            </w:r>
          </w:p>
        </w:tc>
      </w:tr>
      <w:tr w:rsidR="006C2929" w:rsidRPr="00112EED" w14:paraId="47C05507" w14:textId="77777777" w:rsidTr="00FE7A69">
        <w:tc>
          <w:tcPr>
            <w:tcW w:w="1946" w:type="dxa"/>
            <w:tcBorders>
              <w:top w:val="single" w:sz="6" w:space="0" w:color="DDDDDD"/>
              <w:left w:val="nil"/>
              <w:bottom w:val="nil"/>
              <w:right w:val="nil"/>
            </w:tcBorders>
            <w:shd w:val="clear" w:color="auto" w:fill="auto"/>
            <w:tcMar>
              <w:top w:w="146" w:type="dxa"/>
              <w:left w:w="146" w:type="dxa"/>
              <w:bottom w:w="146" w:type="dxa"/>
              <w:right w:w="146" w:type="dxa"/>
            </w:tcMar>
            <w:hideMark/>
          </w:tcPr>
          <w:p w14:paraId="3ACB9848" w14:textId="77777777" w:rsidR="006C2929" w:rsidRPr="00112EED" w:rsidRDefault="006C2929" w:rsidP="006C2929">
            <w:pPr>
              <w:spacing w:after="365" w:line="365" w:lineRule="atLeast"/>
              <w:rPr>
                <w:rFonts w:ascii="Arial" w:eastAsia="Times New Roman" w:hAnsi="Arial" w:cs="Arial"/>
                <w:color w:val="222222"/>
                <w:sz w:val="16"/>
                <w:szCs w:val="16"/>
                <w:lang w:eastAsia="en-IN"/>
              </w:rPr>
            </w:pPr>
            <w:r w:rsidRPr="00112EED">
              <w:rPr>
                <w:rFonts w:ascii="Arial" w:eastAsia="Times New Roman" w:hAnsi="Arial" w:cs="Arial"/>
                <w:b/>
                <w:bCs/>
                <w:color w:val="222222"/>
                <w:sz w:val="16"/>
                <w:szCs w:val="16"/>
                <w:lang w:eastAsia="en-IN"/>
              </w:rPr>
              <w:t>Username (T/F)</w:t>
            </w:r>
          </w:p>
        </w:tc>
        <w:tc>
          <w:tcPr>
            <w:tcW w:w="1530" w:type="dxa"/>
            <w:tcBorders>
              <w:top w:val="single" w:sz="6" w:space="0" w:color="DDDDDD"/>
              <w:left w:val="nil"/>
              <w:bottom w:val="nil"/>
              <w:right w:val="nil"/>
            </w:tcBorders>
            <w:shd w:val="clear" w:color="auto" w:fill="auto"/>
            <w:tcMar>
              <w:top w:w="146" w:type="dxa"/>
              <w:left w:w="146" w:type="dxa"/>
              <w:bottom w:w="146" w:type="dxa"/>
              <w:right w:w="146" w:type="dxa"/>
            </w:tcMar>
            <w:hideMark/>
          </w:tcPr>
          <w:p w14:paraId="2F9DC5E5" w14:textId="77777777" w:rsidR="006C2929" w:rsidRPr="00112EED" w:rsidRDefault="006C2929" w:rsidP="006C2929">
            <w:pPr>
              <w:spacing w:after="365" w:line="365" w:lineRule="atLeast"/>
              <w:rPr>
                <w:rFonts w:ascii="Arial" w:eastAsia="Times New Roman" w:hAnsi="Arial" w:cs="Arial"/>
                <w:color w:val="222222"/>
                <w:sz w:val="16"/>
                <w:szCs w:val="16"/>
                <w:lang w:eastAsia="en-IN"/>
              </w:rPr>
            </w:pPr>
            <w:r w:rsidRPr="00112EED">
              <w:rPr>
                <w:rFonts w:ascii="Arial" w:eastAsia="Times New Roman" w:hAnsi="Arial" w:cs="Arial"/>
                <w:color w:val="222222"/>
                <w:sz w:val="16"/>
                <w:szCs w:val="16"/>
                <w:lang w:eastAsia="en-IN"/>
              </w:rPr>
              <w:t>F</w:t>
            </w:r>
          </w:p>
        </w:tc>
        <w:tc>
          <w:tcPr>
            <w:tcW w:w="0" w:type="auto"/>
            <w:tcBorders>
              <w:top w:val="single" w:sz="6" w:space="0" w:color="DDDDDD"/>
              <w:left w:val="nil"/>
              <w:bottom w:val="nil"/>
              <w:right w:val="nil"/>
            </w:tcBorders>
            <w:shd w:val="clear" w:color="auto" w:fill="auto"/>
            <w:tcMar>
              <w:top w:w="146" w:type="dxa"/>
              <w:left w:w="146" w:type="dxa"/>
              <w:bottom w:w="146" w:type="dxa"/>
              <w:right w:w="146" w:type="dxa"/>
            </w:tcMar>
            <w:hideMark/>
          </w:tcPr>
          <w:p w14:paraId="52BD9D75" w14:textId="77777777" w:rsidR="006C2929" w:rsidRPr="00112EED" w:rsidRDefault="006C2929" w:rsidP="006C2929">
            <w:pPr>
              <w:spacing w:after="365" w:line="365" w:lineRule="atLeast"/>
              <w:rPr>
                <w:rFonts w:ascii="Arial" w:eastAsia="Times New Roman" w:hAnsi="Arial" w:cs="Arial"/>
                <w:color w:val="222222"/>
                <w:sz w:val="16"/>
                <w:szCs w:val="16"/>
                <w:lang w:eastAsia="en-IN"/>
              </w:rPr>
            </w:pPr>
            <w:r w:rsidRPr="00112EED">
              <w:rPr>
                <w:rFonts w:ascii="Arial" w:eastAsia="Times New Roman" w:hAnsi="Arial" w:cs="Arial"/>
                <w:color w:val="222222"/>
                <w:sz w:val="16"/>
                <w:szCs w:val="16"/>
                <w:lang w:eastAsia="en-IN"/>
              </w:rPr>
              <w:t>T</w:t>
            </w:r>
          </w:p>
        </w:tc>
        <w:tc>
          <w:tcPr>
            <w:tcW w:w="0" w:type="auto"/>
            <w:tcBorders>
              <w:top w:val="single" w:sz="6" w:space="0" w:color="DDDDDD"/>
              <w:left w:val="nil"/>
              <w:bottom w:val="nil"/>
              <w:right w:val="nil"/>
            </w:tcBorders>
            <w:shd w:val="clear" w:color="auto" w:fill="auto"/>
            <w:tcMar>
              <w:top w:w="146" w:type="dxa"/>
              <w:left w:w="146" w:type="dxa"/>
              <w:bottom w:w="146" w:type="dxa"/>
              <w:right w:w="146" w:type="dxa"/>
            </w:tcMar>
            <w:hideMark/>
          </w:tcPr>
          <w:p w14:paraId="4F4E8558" w14:textId="77777777" w:rsidR="006C2929" w:rsidRPr="00112EED" w:rsidRDefault="006C2929" w:rsidP="006C2929">
            <w:pPr>
              <w:spacing w:after="365" w:line="365" w:lineRule="atLeast"/>
              <w:rPr>
                <w:rFonts w:ascii="Arial" w:eastAsia="Times New Roman" w:hAnsi="Arial" w:cs="Arial"/>
                <w:color w:val="222222"/>
                <w:sz w:val="16"/>
                <w:szCs w:val="16"/>
                <w:lang w:eastAsia="en-IN"/>
              </w:rPr>
            </w:pPr>
            <w:r w:rsidRPr="00112EED">
              <w:rPr>
                <w:rFonts w:ascii="Arial" w:eastAsia="Times New Roman" w:hAnsi="Arial" w:cs="Arial"/>
                <w:color w:val="222222"/>
                <w:sz w:val="16"/>
                <w:szCs w:val="16"/>
                <w:lang w:eastAsia="en-IN"/>
              </w:rPr>
              <w:t>F</w:t>
            </w:r>
          </w:p>
        </w:tc>
        <w:tc>
          <w:tcPr>
            <w:tcW w:w="0" w:type="auto"/>
            <w:tcBorders>
              <w:top w:val="single" w:sz="6" w:space="0" w:color="DDDDDD"/>
              <w:left w:val="nil"/>
              <w:bottom w:val="nil"/>
              <w:right w:val="nil"/>
            </w:tcBorders>
            <w:shd w:val="clear" w:color="auto" w:fill="auto"/>
            <w:tcMar>
              <w:top w:w="146" w:type="dxa"/>
              <w:left w:w="146" w:type="dxa"/>
              <w:bottom w:w="146" w:type="dxa"/>
              <w:right w:w="146" w:type="dxa"/>
            </w:tcMar>
            <w:hideMark/>
          </w:tcPr>
          <w:p w14:paraId="125E53C5" w14:textId="77777777" w:rsidR="006C2929" w:rsidRPr="00112EED" w:rsidRDefault="006C2929" w:rsidP="006C2929">
            <w:pPr>
              <w:spacing w:after="365" w:line="365" w:lineRule="atLeast"/>
              <w:rPr>
                <w:rFonts w:ascii="Arial" w:eastAsia="Times New Roman" w:hAnsi="Arial" w:cs="Arial"/>
                <w:color w:val="222222"/>
                <w:sz w:val="16"/>
                <w:szCs w:val="16"/>
                <w:lang w:eastAsia="en-IN"/>
              </w:rPr>
            </w:pPr>
            <w:r w:rsidRPr="00112EED">
              <w:rPr>
                <w:rFonts w:ascii="Arial" w:eastAsia="Times New Roman" w:hAnsi="Arial" w:cs="Arial"/>
                <w:color w:val="222222"/>
                <w:sz w:val="16"/>
                <w:szCs w:val="16"/>
                <w:lang w:eastAsia="en-IN"/>
              </w:rPr>
              <w:t>T</w:t>
            </w:r>
          </w:p>
        </w:tc>
      </w:tr>
      <w:tr w:rsidR="006C2929" w:rsidRPr="00112EED" w14:paraId="7872029D" w14:textId="77777777" w:rsidTr="00FE7A69">
        <w:tc>
          <w:tcPr>
            <w:tcW w:w="1946" w:type="dxa"/>
            <w:tcBorders>
              <w:top w:val="single" w:sz="6" w:space="0" w:color="DDDDDD"/>
              <w:left w:val="nil"/>
              <w:bottom w:val="nil"/>
              <w:right w:val="nil"/>
            </w:tcBorders>
            <w:shd w:val="clear" w:color="auto" w:fill="F9F9F9"/>
            <w:tcMar>
              <w:top w:w="146" w:type="dxa"/>
              <w:left w:w="146" w:type="dxa"/>
              <w:bottom w:w="146" w:type="dxa"/>
              <w:right w:w="146" w:type="dxa"/>
            </w:tcMar>
            <w:hideMark/>
          </w:tcPr>
          <w:p w14:paraId="388ACAAE" w14:textId="77777777" w:rsidR="006C2929" w:rsidRPr="00112EED" w:rsidRDefault="006C2929" w:rsidP="006C2929">
            <w:pPr>
              <w:spacing w:after="365" w:line="365" w:lineRule="atLeast"/>
              <w:rPr>
                <w:rFonts w:ascii="Arial" w:eastAsia="Times New Roman" w:hAnsi="Arial" w:cs="Arial"/>
                <w:color w:val="222222"/>
                <w:sz w:val="16"/>
                <w:szCs w:val="16"/>
                <w:lang w:eastAsia="en-IN"/>
              </w:rPr>
            </w:pPr>
            <w:r w:rsidRPr="00112EED">
              <w:rPr>
                <w:rFonts w:ascii="Arial" w:eastAsia="Times New Roman" w:hAnsi="Arial" w:cs="Arial"/>
                <w:b/>
                <w:bCs/>
                <w:color w:val="222222"/>
                <w:sz w:val="16"/>
                <w:szCs w:val="16"/>
                <w:lang w:eastAsia="en-IN"/>
              </w:rPr>
              <w:t>Password (T/F)</w:t>
            </w:r>
          </w:p>
        </w:tc>
        <w:tc>
          <w:tcPr>
            <w:tcW w:w="1530" w:type="dxa"/>
            <w:tcBorders>
              <w:top w:val="single" w:sz="6" w:space="0" w:color="DDDDDD"/>
              <w:left w:val="nil"/>
              <w:bottom w:val="nil"/>
              <w:right w:val="nil"/>
            </w:tcBorders>
            <w:shd w:val="clear" w:color="auto" w:fill="F9F9F9"/>
            <w:tcMar>
              <w:top w:w="146" w:type="dxa"/>
              <w:left w:w="146" w:type="dxa"/>
              <w:bottom w:w="146" w:type="dxa"/>
              <w:right w:w="146" w:type="dxa"/>
            </w:tcMar>
            <w:hideMark/>
          </w:tcPr>
          <w:p w14:paraId="3F8E4695" w14:textId="77777777" w:rsidR="006C2929" w:rsidRPr="00112EED" w:rsidRDefault="006C2929" w:rsidP="006C2929">
            <w:pPr>
              <w:spacing w:after="365" w:line="365" w:lineRule="atLeast"/>
              <w:rPr>
                <w:rFonts w:ascii="Arial" w:eastAsia="Times New Roman" w:hAnsi="Arial" w:cs="Arial"/>
                <w:color w:val="222222"/>
                <w:sz w:val="16"/>
                <w:szCs w:val="16"/>
                <w:lang w:eastAsia="en-IN"/>
              </w:rPr>
            </w:pPr>
            <w:r w:rsidRPr="00112EED">
              <w:rPr>
                <w:rFonts w:ascii="Arial" w:eastAsia="Times New Roman" w:hAnsi="Arial" w:cs="Arial"/>
                <w:color w:val="222222"/>
                <w:sz w:val="16"/>
                <w:szCs w:val="16"/>
                <w:lang w:eastAsia="en-IN"/>
              </w:rPr>
              <w:t>F</w:t>
            </w:r>
          </w:p>
        </w:tc>
        <w:tc>
          <w:tcPr>
            <w:tcW w:w="0" w:type="auto"/>
            <w:tcBorders>
              <w:top w:val="single" w:sz="6" w:space="0" w:color="DDDDDD"/>
              <w:left w:val="nil"/>
              <w:bottom w:val="nil"/>
              <w:right w:val="nil"/>
            </w:tcBorders>
            <w:shd w:val="clear" w:color="auto" w:fill="F9F9F9"/>
            <w:tcMar>
              <w:top w:w="146" w:type="dxa"/>
              <w:left w:w="146" w:type="dxa"/>
              <w:bottom w:w="146" w:type="dxa"/>
              <w:right w:w="146" w:type="dxa"/>
            </w:tcMar>
            <w:hideMark/>
          </w:tcPr>
          <w:p w14:paraId="5036A602" w14:textId="77777777" w:rsidR="006C2929" w:rsidRPr="00112EED" w:rsidRDefault="006C2929" w:rsidP="006C2929">
            <w:pPr>
              <w:spacing w:after="365" w:line="365" w:lineRule="atLeast"/>
              <w:rPr>
                <w:rFonts w:ascii="Arial" w:eastAsia="Times New Roman" w:hAnsi="Arial" w:cs="Arial"/>
                <w:color w:val="222222"/>
                <w:sz w:val="16"/>
                <w:szCs w:val="16"/>
                <w:lang w:eastAsia="en-IN"/>
              </w:rPr>
            </w:pPr>
            <w:r w:rsidRPr="00112EED">
              <w:rPr>
                <w:rFonts w:ascii="Arial" w:eastAsia="Times New Roman" w:hAnsi="Arial" w:cs="Arial"/>
                <w:color w:val="222222"/>
                <w:sz w:val="16"/>
                <w:szCs w:val="16"/>
                <w:lang w:eastAsia="en-IN"/>
              </w:rPr>
              <w:t>F</w:t>
            </w:r>
          </w:p>
        </w:tc>
        <w:tc>
          <w:tcPr>
            <w:tcW w:w="0" w:type="auto"/>
            <w:tcBorders>
              <w:top w:val="single" w:sz="6" w:space="0" w:color="DDDDDD"/>
              <w:left w:val="nil"/>
              <w:bottom w:val="nil"/>
              <w:right w:val="nil"/>
            </w:tcBorders>
            <w:shd w:val="clear" w:color="auto" w:fill="F9F9F9"/>
            <w:tcMar>
              <w:top w:w="146" w:type="dxa"/>
              <w:left w:w="146" w:type="dxa"/>
              <w:bottom w:w="146" w:type="dxa"/>
              <w:right w:w="146" w:type="dxa"/>
            </w:tcMar>
            <w:hideMark/>
          </w:tcPr>
          <w:p w14:paraId="5B8B796F" w14:textId="77777777" w:rsidR="006C2929" w:rsidRPr="00112EED" w:rsidRDefault="006C2929" w:rsidP="006C2929">
            <w:pPr>
              <w:spacing w:after="365" w:line="365" w:lineRule="atLeast"/>
              <w:rPr>
                <w:rFonts w:ascii="Arial" w:eastAsia="Times New Roman" w:hAnsi="Arial" w:cs="Arial"/>
                <w:color w:val="222222"/>
                <w:sz w:val="16"/>
                <w:szCs w:val="16"/>
                <w:lang w:eastAsia="en-IN"/>
              </w:rPr>
            </w:pPr>
            <w:r w:rsidRPr="00112EED">
              <w:rPr>
                <w:rFonts w:ascii="Arial" w:eastAsia="Times New Roman" w:hAnsi="Arial" w:cs="Arial"/>
                <w:color w:val="222222"/>
                <w:sz w:val="16"/>
                <w:szCs w:val="16"/>
                <w:lang w:eastAsia="en-IN"/>
              </w:rPr>
              <w:t>T</w:t>
            </w:r>
          </w:p>
        </w:tc>
        <w:tc>
          <w:tcPr>
            <w:tcW w:w="0" w:type="auto"/>
            <w:tcBorders>
              <w:top w:val="single" w:sz="6" w:space="0" w:color="DDDDDD"/>
              <w:left w:val="nil"/>
              <w:bottom w:val="nil"/>
              <w:right w:val="nil"/>
            </w:tcBorders>
            <w:shd w:val="clear" w:color="auto" w:fill="F9F9F9"/>
            <w:tcMar>
              <w:top w:w="146" w:type="dxa"/>
              <w:left w:w="146" w:type="dxa"/>
              <w:bottom w:w="146" w:type="dxa"/>
              <w:right w:w="146" w:type="dxa"/>
            </w:tcMar>
            <w:hideMark/>
          </w:tcPr>
          <w:p w14:paraId="10BE87F2" w14:textId="77777777" w:rsidR="006C2929" w:rsidRPr="00112EED" w:rsidRDefault="006C2929" w:rsidP="006C2929">
            <w:pPr>
              <w:spacing w:after="365" w:line="365" w:lineRule="atLeast"/>
              <w:rPr>
                <w:rFonts w:ascii="Arial" w:eastAsia="Times New Roman" w:hAnsi="Arial" w:cs="Arial"/>
                <w:color w:val="222222"/>
                <w:sz w:val="16"/>
                <w:szCs w:val="16"/>
                <w:lang w:eastAsia="en-IN"/>
              </w:rPr>
            </w:pPr>
            <w:r w:rsidRPr="00112EED">
              <w:rPr>
                <w:rFonts w:ascii="Arial" w:eastAsia="Times New Roman" w:hAnsi="Arial" w:cs="Arial"/>
                <w:color w:val="222222"/>
                <w:sz w:val="16"/>
                <w:szCs w:val="16"/>
                <w:lang w:eastAsia="en-IN"/>
              </w:rPr>
              <w:t>T</w:t>
            </w:r>
          </w:p>
        </w:tc>
      </w:tr>
      <w:tr w:rsidR="006C2929" w:rsidRPr="00112EED" w14:paraId="76BC7BB6" w14:textId="77777777" w:rsidTr="00FE7A69">
        <w:tc>
          <w:tcPr>
            <w:tcW w:w="1946" w:type="dxa"/>
            <w:tcBorders>
              <w:top w:val="single" w:sz="6" w:space="0" w:color="DDDDDD"/>
              <w:left w:val="nil"/>
              <w:bottom w:val="nil"/>
              <w:right w:val="nil"/>
            </w:tcBorders>
            <w:shd w:val="clear" w:color="auto" w:fill="auto"/>
            <w:tcMar>
              <w:top w:w="146" w:type="dxa"/>
              <w:left w:w="146" w:type="dxa"/>
              <w:bottom w:w="146" w:type="dxa"/>
              <w:right w:w="146" w:type="dxa"/>
            </w:tcMar>
            <w:hideMark/>
          </w:tcPr>
          <w:p w14:paraId="48DB279D" w14:textId="77777777" w:rsidR="006C2929" w:rsidRPr="00112EED" w:rsidRDefault="006C2929" w:rsidP="006C2929">
            <w:pPr>
              <w:spacing w:after="365" w:line="365" w:lineRule="atLeast"/>
              <w:rPr>
                <w:rFonts w:ascii="Arial" w:eastAsia="Times New Roman" w:hAnsi="Arial" w:cs="Arial"/>
                <w:color w:val="222222"/>
                <w:sz w:val="16"/>
                <w:szCs w:val="16"/>
                <w:lang w:eastAsia="en-IN"/>
              </w:rPr>
            </w:pPr>
            <w:r w:rsidRPr="00112EED">
              <w:rPr>
                <w:rFonts w:ascii="Arial" w:eastAsia="Times New Roman" w:hAnsi="Arial" w:cs="Arial"/>
                <w:b/>
                <w:bCs/>
                <w:color w:val="222222"/>
                <w:sz w:val="16"/>
                <w:szCs w:val="16"/>
                <w:lang w:eastAsia="en-IN"/>
              </w:rPr>
              <w:t>Output (E/H)</w:t>
            </w:r>
          </w:p>
        </w:tc>
        <w:tc>
          <w:tcPr>
            <w:tcW w:w="1530" w:type="dxa"/>
            <w:tcBorders>
              <w:top w:val="single" w:sz="6" w:space="0" w:color="DDDDDD"/>
              <w:left w:val="nil"/>
              <w:bottom w:val="nil"/>
              <w:right w:val="nil"/>
            </w:tcBorders>
            <w:shd w:val="clear" w:color="auto" w:fill="auto"/>
            <w:tcMar>
              <w:top w:w="146" w:type="dxa"/>
              <w:left w:w="146" w:type="dxa"/>
              <w:bottom w:w="146" w:type="dxa"/>
              <w:right w:w="146" w:type="dxa"/>
            </w:tcMar>
            <w:hideMark/>
          </w:tcPr>
          <w:p w14:paraId="1A8B7F24" w14:textId="77777777" w:rsidR="006C2929" w:rsidRPr="00112EED" w:rsidRDefault="006C2929" w:rsidP="006C2929">
            <w:pPr>
              <w:spacing w:after="365" w:line="365" w:lineRule="atLeast"/>
              <w:rPr>
                <w:rFonts w:ascii="Arial" w:eastAsia="Times New Roman" w:hAnsi="Arial" w:cs="Arial"/>
                <w:color w:val="222222"/>
                <w:sz w:val="16"/>
                <w:szCs w:val="16"/>
                <w:lang w:eastAsia="en-IN"/>
              </w:rPr>
            </w:pPr>
            <w:r w:rsidRPr="00112EED">
              <w:rPr>
                <w:rFonts w:ascii="Arial" w:eastAsia="Times New Roman" w:hAnsi="Arial" w:cs="Arial"/>
                <w:color w:val="222222"/>
                <w:sz w:val="16"/>
                <w:szCs w:val="16"/>
                <w:lang w:eastAsia="en-IN"/>
              </w:rPr>
              <w:t>E</w:t>
            </w:r>
          </w:p>
        </w:tc>
        <w:tc>
          <w:tcPr>
            <w:tcW w:w="0" w:type="auto"/>
            <w:tcBorders>
              <w:top w:val="single" w:sz="6" w:space="0" w:color="DDDDDD"/>
              <w:left w:val="nil"/>
              <w:bottom w:val="nil"/>
              <w:right w:val="nil"/>
            </w:tcBorders>
            <w:shd w:val="clear" w:color="auto" w:fill="auto"/>
            <w:tcMar>
              <w:top w:w="146" w:type="dxa"/>
              <w:left w:w="146" w:type="dxa"/>
              <w:bottom w:w="146" w:type="dxa"/>
              <w:right w:w="146" w:type="dxa"/>
            </w:tcMar>
            <w:hideMark/>
          </w:tcPr>
          <w:p w14:paraId="74993808" w14:textId="77777777" w:rsidR="006C2929" w:rsidRPr="00112EED" w:rsidRDefault="006C2929" w:rsidP="006C2929">
            <w:pPr>
              <w:spacing w:after="365" w:line="365" w:lineRule="atLeast"/>
              <w:rPr>
                <w:rFonts w:ascii="Arial" w:eastAsia="Times New Roman" w:hAnsi="Arial" w:cs="Arial"/>
                <w:color w:val="222222"/>
                <w:sz w:val="16"/>
                <w:szCs w:val="16"/>
                <w:lang w:eastAsia="en-IN"/>
              </w:rPr>
            </w:pPr>
            <w:r w:rsidRPr="00112EED">
              <w:rPr>
                <w:rFonts w:ascii="Arial" w:eastAsia="Times New Roman" w:hAnsi="Arial" w:cs="Arial"/>
                <w:color w:val="222222"/>
                <w:sz w:val="16"/>
                <w:szCs w:val="16"/>
                <w:lang w:eastAsia="en-IN"/>
              </w:rPr>
              <w:t>E</w:t>
            </w:r>
          </w:p>
        </w:tc>
        <w:tc>
          <w:tcPr>
            <w:tcW w:w="0" w:type="auto"/>
            <w:tcBorders>
              <w:top w:val="single" w:sz="6" w:space="0" w:color="DDDDDD"/>
              <w:left w:val="nil"/>
              <w:bottom w:val="nil"/>
              <w:right w:val="nil"/>
            </w:tcBorders>
            <w:shd w:val="clear" w:color="auto" w:fill="auto"/>
            <w:tcMar>
              <w:top w:w="146" w:type="dxa"/>
              <w:left w:w="146" w:type="dxa"/>
              <w:bottom w:w="146" w:type="dxa"/>
              <w:right w:w="146" w:type="dxa"/>
            </w:tcMar>
            <w:hideMark/>
          </w:tcPr>
          <w:p w14:paraId="35076E56" w14:textId="77777777" w:rsidR="006C2929" w:rsidRPr="00112EED" w:rsidRDefault="006C2929" w:rsidP="006C2929">
            <w:pPr>
              <w:spacing w:after="365" w:line="365" w:lineRule="atLeast"/>
              <w:rPr>
                <w:rFonts w:ascii="Arial" w:eastAsia="Times New Roman" w:hAnsi="Arial" w:cs="Arial"/>
                <w:color w:val="222222"/>
                <w:sz w:val="16"/>
                <w:szCs w:val="16"/>
                <w:lang w:eastAsia="en-IN"/>
              </w:rPr>
            </w:pPr>
            <w:r w:rsidRPr="00112EED">
              <w:rPr>
                <w:rFonts w:ascii="Arial" w:eastAsia="Times New Roman" w:hAnsi="Arial" w:cs="Arial"/>
                <w:color w:val="222222"/>
                <w:sz w:val="16"/>
                <w:szCs w:val="16"/>
                <w:lang w:eastAsia="en-IN"/>
              </w:rPr>
              <w:t>E</w:t>
            </w:r>
          </w:p>
        </w:tc>
        <w:tc>
          <w:tcPr>
            <w:tcW w:w="0" w:type="auto"/>
            <w:tcBorders>
              <w:top w:val="single" w:sz="6" w:space="0" w:color="DDDDDD"/>
              <w:left w:val="nil"/>
              <w:bottom w:val="nil"/>
              <w:right w:val="nil"/>
            </w:tcBorders>
            <w:shd w:val="clear" w:color="auto" w:fill="auto"/>
            <w:tcMar>
              <w:top w:w="146" w:type="dxa"/>
              <w:left w:w="146" w:type="dxa"/>
              <w:bottom w:w="146" w:type="dxa"/>
              <w:right w:w="146" w:type="dxa"/>
            </w:tcMar>
            <w:hideMark/>
          </w:tcPr>
          <w:p w14:paraId="7920B494" w14:textId="77777777" w:rsidR="006C2929" w:rsidRPr="00112EED" w:rsidRDefault="006C2929" w:rsidP="006C2929">
            <w:pPr>
              <w:spacing w:after="365" w:line="365" w:lineRule="atLeast"/>
              <w:rPr>
                <w:rFonts w:ascii="Arial" w:eastAsia="Times New Roman" w:hAnsi="Arial" w:cs="Arial"/>
                <w:color w:val="222222"/>
                <w:sz w:val="16"/>
                <w:szCs w:val="16"/>
                <w:lang w:eastAsia="en-IN"/>
              </w:rPr>
            </w:pPr>
            <w:r w:rsidRPr="00112EED">
              <w:rPr>
                <w:rFonts w:ascii="Arial" w:eastAsia="Times New Roman" w:hAnsi="Arial" w:cs="Arial"/>
                <w:color w:val="222222"/>
                <w:sz w:val="16"/>
                <w:szCs w:val="16"/>
                <w:lang w:eastAsia="en-IN"/>
              </w:rPr>
              <w:t>H</w:t>
            </w:r>
          </w:p>
        </w:tc>
      </w:tr>
    </w:tbl>
    <w:p w14:paraId="37E2EF53" w14:textId="77777777" w:rsidR="006C2929" w:rsidRPr="006C2929" w:rsidRDefault="006C2929" w:rsidP="006C2929">
      <w:pPr>
        <w:shd w:val="clear" w:color="auto" w:fill="FFFFFF"/>
        <w:spacing w:before="100" w:beforeAutospacing="1" w:after="100" w:afterAutospacing="1" w:line="240" w:lineRule="auto"/>
        <w:rPr>
          <w:rFonts w:ascii="Arial" w:eastAsia="Times New Roman" w:hAnsi="Arial" w:cs="Arial"/>
          <w:color w:val="222222"/>
          <w:sz w:val="33"/>
          <w:szCs w:val="33"/>
          <w:lang w:eastAsia="en-IN"/>
        </w:rPr>
      </w:pPr>
      <w:r w:rsidRPr="006C2929">
        <w:rPr>
          <w:rFonts w:ascii="Arial" w:eastAsia="Times New Roman" w:hAnsi="Arial" w:cs="Arial"/>
          <w:color w:val="222222"/>
          <w:sz w:val="33"/>
          <w:szCs w:val="33"/>
          <w:lang w:eastAsia="en-IN"/>
        </w:rPr>
        <w:t>Legend:</w:t>
      </w:r>
    </w:p>
    <w:p w14:paraId="180426E2" w14:textId="77777777" w:rsidR="006C2929" w:rsidRPr="006C2929" w:rsidRDefault="006C2929" w:rsidP="006C2929">
      <w:pPr>
        <w:numPr>
          <w:ilvl w:val="0"/>
          <w:numId w:val="1"/>
        </w:numPr>
        <w:shd w:val="clear" w:color="auto" w:fill="FFFFFF"/>
        <w:spacing w:before="100" w:beforeAutospacing="1" w:after="100" w:afterAutospacing="1" w:line="240" w:lineRule="auto"/>
        <w:rPr>
          <w:rFonts w:ascii="Arial" w:eastAsia="Times New Roman" w:hAnsi="Arial" w:cs="Arial"/>
          <w:color w:val="222222"/>
          <w:sz w:val="33"/>
          <w:szCs w:val="33"/>
          <w:lang w:eastAsia="en-IN"/>
        </w:rPr>
      </w:pPr>
      <w:r w:rsidRPr="006C2929">
        <w:rPr>
          <w:rFonts w:ascii="Arial" w:eastAsia="Times New Roman" w:hAnsi="Arial" w:cs="Arial"/>
          <w:color w:val="222222"/>
          <w:sz w:val="33"/>
          <w:szCs w:val="33"/>
          <w:lang w:eastAsia="en-IN"/>
        </w:rPr>
        <w:t>T – Correct username/password</w:t>
      </w:r>
    </w:p>
    <w:p w14:paraId="72547CDF" w14:textId="77777777" w:rsidR="006C2929" w:rsidRPr="006C2929" w:rsidRDefault="006C2929" w:rsidP="006C2929">
      <w:pPr>
        <w:numPr>
          <w:ilvl w:val="0"/>
          <w:numId w:val="1"/>
        </w:numPr>
        <w:shd w:val="clear" w:color="auto" w:fill="FFFFFF"/>
        <w:spacing w:before="100" w:beforeAutospacing="1" w:after="100" w:afterAutospacing="1" w:line="240" w:lineRule="auto"/>
        <w:rPr>
          <w:rFonts w:ascii="Arial" w:eastAsia="Times New Roman" w:hAnsi="Arial" w:cs="Arial"/>
          <w:color w:val="222222"/>
          <w:sz w:val="33"/>
          <w:szCs w:val="33"/>
          <w:lang w:eastAsia="en-IN"/>
        </w:rPr>
      </w:pPr>
      <w:r w:rsidRPr="006C2929">
        <w:rPr>
          <w:rFonts w:ascii="Arial" w:eastAsia="Times New Roman" w:hAnsi="Arial" w:cs="Arial"/>
          <w:color w:val="222222"/>
          <w:sz w:val="33"/>
          <w:szCs w:val="33"/>
          <w:lang w:eastAsia="en-IN"/>
        </w:rPr>
        <w:t>F – Wrong username/password</w:t>
      </w:r>
    </w:p>
    <w:p w14:paraId="2E476FDF" w14:textId="77777777" w:rsidR="006C2929" w:rsidRPr="006C2929" w:rsidRDefault="006C2929" w:rsidP="006C2929">
      <w:pPr>
        <w:numPr>
          <w:ilvl w:val="0"/>
          <w:numId w:val="1"/>
        </w:numPr>
        <w:shd w:val="clear" w:color="auto" w:fill="FFFFFF"/>
        <w:spacing w:before="100" w:beforeAutospacing="1" w:after="100" w:afterAutospacing="1" w:line="240" w:lineRule="auto"/>
        <w:rPr>
          <w:rFonts w:ascii="Arial" w:eastAsia="Times New Roman" w:hAnsi="Arial" w:cs="Arial"/>
          <w:color w:val="222222"/>
          <w:sz w:val="33"/>
          <w:szCs w:val="33"/>
          <w:lang w:eastAsia="en-IN"/>
        </w:rPr>
      </w:pPr>
      <w:r w:rsidRPr="006C2929">
        <w:rPr>
          <w:rFonts w:ascii="Arial" w:eastAsia="Times New Roman" w:hAnsi="Arial" w:cs="Arial"/>
          <w:color w:val="222222"/>
          <w:sz w:val="33"/>
          <w:szCs w:val="33"/>
          <w:lang w:eastAsia="en-IN"/>
        </w:rPr>
        <w:t>E – Error message is displayed</w:t>
      </w:r>
    </w:p>
    <w:p w14:paraId="059B9768" w14:textId="77777777" w:rsidR="006C2929" w:rsidRDefault="006C2929" w:rsidP="006C2929">
      <w:pPr>
        <w:numPr>
          <w:ilvl w:val="0"/>
          <w:numId w:val="1"/>
        </w:numPr>
        <w:shd w:val="clear" w:color="auto" w:fill="FFFFFF"/>
        <w:spacing w:before="100" w:beforeAutospacing="1" w:after="100" w:afterAutospacing="1" w:line="240" w:lineRule="auto"/>
        <w:rPr>
          <w:rFonts w:ascii="Arial" w:eastAsia="Times New Roman" w:hAnsi="Arial" w:cs="Arial"/>
          <w:color w:val="222222"/>
          <w:sz w:val="33"/>
          <w:szCs w:val="33"/>
          <w:lang w:eastAsia="en-IN"/>
        </w:rPr>
      </w:pPr>
      <w:r w:rsidRPr="006C2929">
        <w:rPr>
          <w:rFonts w:ascii="Arial" w:eastAsia="Times New Roman" w:hAnsi="Arial" w:cs="Arial"/>
          <w:color w:val="222222"/>
          <w:sz w:val="33"/>
          <w:szCs w:val="33"/>
          <w:lang w:eastAsia="en-IN"/>
        </w:rPr>
        <w:t>H – Home screen is displayed</w:t>
      </w:r>
    </w:p>
    <w:p w14:paraId="3D0C18A5" w14:textId="77777777" w:rsidR="009E6C53" w:rsidRDefault="009E6C53" w:rsidP="009E6C53">
      <w:pPr>
        <w:shd w:val="clear" w:color="auto" w:fill="FFFFFF"/>
        <w:spacing w:before="100" w:beforeAutospacing="1" w:after="100" w:afterAutospacing="1" w:line="240" w:lineRule="auto"/>
        <w:rPr>
          <w:rFonts w:ascii="Arial" w:eastAsia="Times New Roman" w:hAnsi="Arial" w:cs="Arial"/>
          <w:color w:val="222222"/>
          <w:sz w:val="33"/>
          <w:szCs w:val="33"/>
          <w:lang w:eastAsia="en-IN"/>
        </w:rPr>
      </w:pPr>
    </w:p>
    <w:p w14:paraId="141A3DB2" w14:textId="77777777" w:rsidR="009E6C53" w:rsidRPr="006C2929" w:rsidRDefault="009E6C53" w:rsidP="009E6C53">
      <w:pPr>
        <w:shd w:val="clear" w:color="auto" w:fill="FFFFFF"/>
        <w:spacing w:before="100" w:beforeAutospacing="1" w:after="100" w:afterAutospacing="1" w:line="240" w:lineRule="auto"/>
        <w:rPr>
          <w:rFonts w:ascii="Arial" w:eastAsia="Times New Roman" w:hAnsi="Arial" w:cs="Arial"/>
          <w:color w:val="222222"/>
          <w:sz w:val="33"/>
          <w:szCs w:val="33"/>
          <w:lang w:eastAsia="en-IN"/>
        </w:rPr>
      </w:pPr>
    </w:p>
    <w:p w14:paraId="4DBDA1A4" w14:textId="77777777" w:rsidR="00935BF7" w:rsidRPr="009E6C53" w:rsidRDefault="00935BF7" w:rsidP="00935BF7">
      <w:pPr>
        <w:shd w:val="clear" w:color="auto" w:fill="FFFFFF"/>
        <w:spacing w:before="100" w:beforeAutospacing="1" w:after="100" w:afterAutospacing="1" w:line="372" w:lineRule="atLeast"/>
        <w:outlineLvl w:val="1"/>
        <w:rPr>
          <w:rFonts w:ascii="Arial" w:eastAsia="Times New Roman" w:hAnsi="Arial" w:cs="Arial"/>
          <w:b/>
          <w:bCs/>
          <w:color w:val="222222"/>
          <w:sz w:val="44"/>
          <w:szCs w:val="44"/>
          <w:lang w:eastAsia="en-IN"/>
        </w:rPr>
      </w:pPr>
      <w:r w:rsidRPr="009E6C53">
        <w:rPr>
          <w:rFonts w:ascii="Arial" w:eastAsia="Times New Roman" w:hAnsi="Arial" w:cs="Arial"/>
          <w:b/>
          <w:bCs/>
          <w:color w:val="222222"/>
          <w:sz w:val="44"/>
          <w:szCs w:val="44"/>
          <w:lang w:eastAsia="en-IN"/>
        </w:rPr>
        <w:t>Example 2: How to make Decision Table for Upload Screen</w:t>
      </w:r>
    </w:p>
    <w:p w14:paraId="7EEEF175" w14:textId="77777777" w:rsidR="00935BF7" w:rsidRPr="00935BF7" w:rsidRDefault="00935BF7" w:rsidP="00935BF7">
      <w:pPr>
        <w:shd w:val="clear" w:color="auto" w:fill="FFFFFF"/>
        <w:spacing w:before="100" w:beforeAutospacing="1" w:after="100" w:afterAutospacing="1" w:line="240" w:lineRule="auto"/>
        <w:rPr>
          <w:rFonts w:ascii="Arial" w:eastAsia="Times New Roman" w:hAnsi="Arial" w:cs="Arial"/>
          <w:color w:val="222222"/>
          <w:sz w:val="33"/>
          <w:szCs w:val="33"/>
          <w:lang w:eastAsia="en-IN"/>
        </w:rPr>
      </w:pPr>
      <w:r w:rsidRPr="00935BF7">
        <w:rPr>
          <w:rFonts w:ascii="Arial" w:eastAsia="Times New Roman" w:hAnsi="Arial" w:cs="Arial"/>
          <w:color w:val="222222"/>
          <w:sz w:val="33"/>
          <w:szCs w:val="33"/>
          <w:lang w:eastAsia="en-IN"/>
        </w:rPr>
        <w:t>Now consider a dialogue box which will ask the user to upload photo with certain conditions like –</w:t>
      </w:r>
    </w:p>
    <w:p w14:paraId="2FB21063" w14:textId="77777777" w:rsidR="00935BF7" w:rsidRPr="00935BF7" w:rsidRDefault="00935BF7" w:rsidP="00935BF7">
      <w:pPr>
        <w:numPr>
          <w:ilvl w:val="0"/>
          <w:numId w:val="2"/>
        </w:numPr>
        <w:shd w:val="clear" w:color="auto" w:fill="FFFFFF"/>
        <w:spacing w:before="100" w:beforeAutospacing="1" w:after="100" w:afterAutospacing="1" w:line="240" w:lineRule="auto"/>
        <w:rPr>
          <w:rFonts w:ascii="Arial" w:eastAsia="Times New Roman" w:hAnsi="Arial" w:cs="Arial"/>
          <w:color w:val="222222"/>
          <w:sz w:val="33"/>
          <w:szCs w:val="33"/>
          <w:lang w:eastAsia="en-IN"/>
        </w:rPr>
      </w:pPr>
      <w:r w:rsidRPr="00935BF7">
        <w:rPr>
          <w:rFonts w:ascii="Arial" w:eastAsia="Times New Roman" w:hAnsi="Arial" w:cs="Arial"/>
          <w:color w:val="222222"/>
          <w:sz w:val="33"/>
          <w:szCs w:val="33"/>
          <w:lang w:eastAsia="en-IN"/>
        </w:rPr>
        <w:t>You can upload only '.jpg' format image</w:t>
      </w:r>
    </w:p>
    <w:p w14:paraId="5D2B7B9B" w14:textId="77777777" w:rsidR="00935BF7" w:rsidRPr="00935BF7" w:rsidRDefault="00935BF7" w:rsidP="00935BF7">
      <w:pPr>
        <w:numPr>
          <w:ilvl w:val="0"/>
          <w:numId w:val="2"/>
        </w:numPr>
        <w:shd w:val="clear" w:color="auto" w:fill="FFFFFF"/>
        <w:spacing w:before="100" w:beforeAutospacing="1" w:after="100" w:afterAutospacing="1" w:line="240" w:lineRule="auto"/>
        <w:rPr>
          <w:rFonts w:ascii="Arial" w:eastAsia="Times New Roman" w:hAnsi="Arial" w:cs="Arial"/>
          <w:color w:val="222222"/>
          <w:sz w:val="33"/>
          <w:szCs w:val="33"/>
          <w:lang w:eastAsia="en-IN"/>
        </w:rPr>
      </w:pPr>
      <w:r w:rsidRPr="00935BF7">
        <w:rPr>
          <w:rFonts w:ascii="Arial" w:eastAsia="Times New Roman" w:hAnsi="Arial" w:cs="Arial"/>
          <w:color w:val="222222"/>
          <w:sz w:val="33"/>
          <w:szCs w:val="33"/>
          <w:lang w:eastAsia="en-IN"/>
        </w:rPr>
        <w:t>file size less than 32kb</w:t>
      </w:r>
    </w:p>
    <w:p w14:paraId="6831DABF" w14:textId="77777777" w:rsidR="00935BF7" w:rsidRPr="00935BF7" w:rsidRDefault="00935BF7" w:rsidP="00935BF7">
      <w:pPr>
        <w:numPr>
          <w:ilvl w:val="0"/>
          <w:numId w:val="2"/>
        </w:numPr>
        <w:shd w:val="clear" w:color="auto" w:fill="FFFFFF"/>
        <w:spacing w:before="100" w:beforeAutospacing="1" w:after="100" w:afterAutospacing="1" w:line="240" w:lineRule="auto"/>
        <w:rPr>
          <w:rFonts w:ascii="Arial" w:eastAsia="Times New Roman" w:hAnsi="Arial" w:cs="Arial"/>
          <w:color w:val="222222"/>
          <w:sz w:val="33"/>
          <w:szCs w:val="33"/>
          <w:lang w:eastAsia="en-IN"/>
        </w:rPr>
      </w:pPr>
      <w:r w:rsidRPr="00935BF7">
        <w:rPr>
          <w:rFonts w:ascii="Arial" w:eastAsia="Times New Roman" w:hAnsi="Arial" w:cs="Arial"/>
          <w:color w:val="222222"/>
          <w:sz w:val="33"/>
          <w:szCs w:val="33"/>
          <w:lang w:eastAsia="en-IN"/>
        </w:rPr>
        <w:t>resolution 137*177.</w:t>
      </w:r>
    </w:p>
    <w:p w14:paraId="5BA1D1BD" w14:textId="77777777" w:rsidR="00935BF7" w:rsidRPr="00935BF7" w:rsidRDefault="00935BF7" w:rsidP="00935BF7">
      <w:pPr>
        <w:shd w:val="clear" w:color="auto" w:fill="FFFFFF"/>
        <w:spacing w:before="100" w:beforeAutospacing="1" w:after="100" w:afterAutospacing="1" w:line="240" w:lineRule="auto"/>
        <w:rPr>
          <w:rFonts w:ascii="Arial" w:eastAsia="Times New Roman" w:hAnsi="Arial" w:cs="Arial"/>
          <w:color w:val="222222"/>
          <w:sz w:val="33"/>
          <w:szCs w:val="33"/>
          <w:lang w:eastAsia="en-IN"/>
        </w:rPr>
      </w:pPr>
      <w:r w:rsidRPr="00935BF7">
        <w:rPr>
          <w:rFonts w:ascii="Arial" w:eastAsia="Times New Roman" w:hAnsi="Arial" w:cs="Arial"/>
          <w:color w:val="222222"/>
          <w:sz w:val="33"/>
          <w:szCs w:val="33"/>
          <w:lang w:eastAsia="en-IN"/>
        </w:rPr>
        <w:t>If any of the conditions fails the system will throw corresponding error message stating the issue and if all conditions are met photo will be updated successfully</w:t>
      </w:r>
    </w:p>
    <w:p w14:paraId="69F81F44" w14:textId="77777777" w:rsidR="00935BF7" w:rsidRPr="00935BF7" w:rsidRDefault="00935BF7" w:rsidP="00935BF7">
      <w:pPr>
        <w:shd w:val="clear" w:color="auto" w:fill="FFFFFF"/>
        <w:spacing w:before="100" w:beforeAutospacing="1" w:after="100" w:afterAutospacing="1" w:line="240" w:lineRule="auto"/>
        <w:jc w:val="center"/>
        <w:rPr>
          <w:rFonts w:ascii="Arial" w:eastAsia="Times New Roman" w:hAnsi="Arial" w:cs="Arial"/>
          <w:color w:val="222222"/>
          <w:sz w:val="33"/>
          <w:szCs w:val="33"/>
          <w:lang w:eastAsia="en-IN"/>
        </w:rPr>
      </w:pPr>
      <w:r>
        <w:rPr>
          <w:rFonts w:ascii="Arial" w:eastAsia="Times New Roman" w:hAnsi="Arial" w:cs="Arial"/>
          <w:noProof/>
          <w:color w:val="04B8E6"/>
          <w:sz w:val="33"/>
          <w:szCs w:val="33"/>
          <w:lang w:val="en-US"/>
        </w:rPr>
        <w:drawing>
          <wp:inline distT="0" distB="0" distL="0" distR="0" wp14:anchorId="2F188CFD" wp14:editId="5BE5A3F2">
            <wp:extent cx="6169025" cy="648335"/>
            <wp:effectExtent l="19050" t="0" r="3175" b="0"/>
            <wp:docPr id="1" name="Picture 1" descr="https://www.guru99.com/images/1/120817_0759_DecisionTab2.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uru99.com/images/1/120817_0759_DecisionTab2.png">
                      <a:hlinkClick r:id="rId5"/>
                    </pic:cNvPr>
                    <pic:cNvPicPr>
                      <a:picLocks noChangeAspect="1" noChangeArrowheads="1"/>
                    </pic:cNvPicPr>
                  </pic:nvPicPr>
                  <pic:blipFill>
                    <a:blip r:embed="rId6"/>
                    <a:srcRect/>
                    <a:stretch>
                      <a:fillRect/>
                    </a:stretch>
                  </pic:blipFill>
                  <pic:spPr bwMode="auto">
                    <a:xfrm>
                      <a:off x="0" y="0"/>
                      <a:ext cx="6169025" cy="648335"/>
                    </a:xfrm>
                    <a:prstGeom prst="rect">
                      <a:avLst/>
                    </a:prstGeom>
                    <a:noFill/>
                    <a:ln w="9525">
                      <a:noFill/>
                      <a:miter lim="800000"/>
                      <a:headEnd/>
                      <a:tailEnd/>
                    </a:ln>
                  </pic:spPr>
                </pic:pic>
              </a:graphicData>
            </a:graphic>
          </wp:inline>
        </w:drawing>
      </w:r>
    </w:p>
    <w:p w14:paraId="6ED46B36" w14:textId="77777777" w:rsidR="00935BF7" w:rsidRPr="00935BF7" w:rsidRDefault="00935BF7" w:rsidP="00935BF7">
      <w:pPr>
        <w:shd w:val="clear" w:color="auto" w:fill="FFFFFF"/>
        <w:spacing w:before="100" w:beforeAutospacing="1" w:after="100" w:afterAutospacing="1" w:line="240" w:lineRule="auto"/>
        <w:rPr>
          <w:rFonts w:ascii="Arial" w:eastAsia="Times New Roman" w:hAnsi="Arial" w:cs="Arial"/>
          <w:color w:val="222222"/>
          <w:sz w:val="33"/>
          <w:szCs w:val="33"/>
          <w:lang w:eastAsia="en-IN"/>
        </w:rPr>
      </w:pPr>
      <w:r w:rsidRPr="00935BF7">
        <w:rPr>
          <w:rFonts w:ascii="Arial" w:eastAsia="Times New Roman" w:hAnsi="Arial" w:cs="Arial"/>
          <w:color w:val="222222"/>
          <w:sz w:val="33"/>
          <w:szCs w:val="33"/>
          <w:lang w:eastAsia="en-IN"/>
        </w:rPr>
        <w:t>Let's create the decision table for this case.</w:t>
      </w:r>
    </w:p>
    <w:tbl>
      <w:tblPr>
        <w:tblW w:w="9744"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32"/>
        <w:gridCol w:w="1033"/>
        <w:gridCol w:w="1073"/>
        <w:gridCol w:w="1063"/>
        <w:gridCol w:w="1073"/>
        <w:gridCol w:w="1063"/>
        <w:gridCol w:w="1079"/>
        <w:gridCol w:w="1080"/>
        <w:gridCol w:w="1048"/>
      </w:tblGrid>
      <w:tr w:rsidR="00935BF7" w:rsidRPr="00935BF7" w14:paraId="6F8E57A8" w14:textId="77777777" w:rsidTr="00FE7A69">
        <w:tc>
          <w:tcPr>
            <w:tcW w:w="0" w:type="auto"/>
            <w:tcBorders>
              <w:top w:val="single" w:sz="6" w:space="0" w:color="DDDDDD"/>
              <w:left w:val="nil"/>
              <w:bottom w:val="nil"/>
              <w:right w:val="nil"/>
            </w:tcBorders>
            <w:shd w:val="clear" w:color="auto" w:fill="F9F9F9"/>
            <w:tcMar>
              <w:top w:w="146" w:type="dxa"/>
              <w:left w:w="146" w:type="dxa"/>
              <w:bottom w:w="146" w:type="dxa"/>
              <w:right w:w="146" w:type="dxa"/>
            </w:tcMar>
            <w:hideMark/>
          </w:tcPr>
          <w:p w14:paraId="6621EBF4"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b/>
                <w:bCs/>
                <w:color w:val="222222"/>
                <w:sz w:val="18"/>
                <w:szCs w:val="18"/>
                <w:lang w:eastAsia="en-IN"/>
              </w:rPr>
              <w:t>Conditions</w:t>
            </w:r>
          </w:p>
        </w:tc>
        <w:tc>
          <w:tcPr>
            <w:tcW w:w="1033" w:type="dxa"/>
            <w:tcBorders>
              <w:top w:val="single" w:sz="6" w:space="0" w:color="DDDDDD"/>
              <w:left w:val="nil"/>
              <w:bottom w:val="nil"/>
              <w:right w:val="nil"/>
            </w:tcBorders>
            <w:shd w:val="clear" w:color="auto" w:fill="F9F9F9"/>
            <w:tcMar>
              <w:top w:w="146" w:type="dxa"/>
              <w:left w:w="146" w:type="dxa"/>
              <w:bottom w:w="146" w:type="dxa"/>
              <w:right w:w="146" w:type="dxa"/>
            </w:tcMar>
            <w:hideMark/>
          </w:tcPr>
          <w:p w14:paraId="3E65DADD"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b/>
                <w:bCs/>
                <w:color w:val="222222"/>
                <w:sz w:val="18"/>
                <w:szCs w:val="18"/>
                <w:lang w:eastAsia="en-IN"/>
              </w:rPr>
              <w:t>Case 1</w:t>
            </w:r>
          </w:p>
        </w:tc>
        <w:tc>
          <w:tcPr>
            <w:tcW w:w="1073" w:type="dxa"/>
            <w:tcBorders>
              <w:top w:val="single" w:sz="6" w:space="0" w:color="DDDDDD"/>
              <w:left w:val="nil"/>
              <w:bottom w:val="nil"/>
              <w:right w:val="nil"/>
            </w:tcBorders>
            <w:shd w:val="clear" w:color="auto" w:fill="F9F9F9"/>
            <w:tcMar>
              <w:top w:w="146" w:type="dxa"/>
              <w:left w:w="146" w:type="dxa"/>
              <w:bottom w:w="146" w:type="dxa"/>
              <w:right w:w="146" w:type="dxa"/>
            </w:tcMar>
            <w:hideMark/>
          </w:tcPr>
          <w:p w14:paraId="648A275A"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b/>
                <w:bCs/>
                <w:color w:val="222222"/>
                <w:sz w:val="18"/>
                <w:szCs w:val="18"/>
                <w:lang w:eastAsia="en-IN"/>
              </w:rPr>
              <w:t>Case 2</w:t>
            </w:r>
          </w:p>
        </w:tc>
        <w:tc>
          <w:tcPr>
            <w:tcW w:w="1063" w:type="dxa"/>
            <w:tcBorders>
              <w:top w:val="single" w:sz="6" w:space="0" w:color="DDDDDD"/>
              <w:left w:val="nil"/>
              <w:bottom w:val="nil"/>
              <w:right w:val="nil"/>
            </w:tcBorders>
            <w:shd w:val="clear" w:color="auto" w:fill="F9F9F9"/>
            <w:tcMar>
              <w:top w:w="146" w:type="dxa"/>
              <w:left w:w="146" w:type="dxa"/>
              <w:bottom w:w="146" w:type="dxa"/>
              <w:right w:w="146" w:type="dxa"/>
            </w:tcMar>
            <w:hideMark/>
          </w:tcPr>
          <w:p w14:paraId="23148416"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b/>
                <w:bCs/>
                <w:color w:val="222222"/>
                <w:sz w:val="18"/>
                <w:szCs w:val="18"/>
                <w:lang w:eastAsia="en-IN"/>
              </w:rPr>
              <w:t>Case 3</w:t>
            </w:r>
          </w:p>
        </w:tc>
        <w:tc>
          <w:tcPr>
            <w:tcW w:w="1073" w:type="dxa"/>
            <w:tcBorders>
              <w:top w:val="single" w:sz="6" w:space="0" w:color="DDDDDD"/>
              <w:left w:val="nil"/>
              <w:bottom w:val="nil"/>
              <w:right w:val="nil"/>
            </w:tcBorders>
            <w:shd w:val="clear" w:color="auto" w:fill="F9F9F9"/>
            <w:tcMar>
              <w:top w:w="146" w:type="dxa"/>
              <w:left w:w="146" w:type="dxa"/>
              <w:bottom w:w="146" w:type="dxa"/>
              <w:right w:w="146" w:type="dxa"/>
            </w:tcMar>
            <w:hideMark/>
          </w:tcPr>
          <w:p w14:paraId="651BF20B"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b/>
                <w:bCs/>
                <w:color w:val="222222"/>
                <w:sz w:val="18"/>
                <w:szCs w:val="18"/>
                <w:lang w:eastAsia="en-IN"/>
              </w:rPr>
              <w:t>Case 4</w:t>
            </w:r>
          </w:p>
        </w:tc>
        <w:tc>
          <w:tcPr>
            <w:tcW w:w="1063" w:type="dxa"/>
            <w:tcBorders>
              <w:top w:val="single" w:sz="6" w:space="0" w:color="DDDDDD"/>
              <w:left w:val="nil"/>
              <w:bottom w:val="nil"/>
              <w:right w:val="nil"/>
            </w:tcBorders>
            <w:shd w:val="clear" w:color="auto" w:fill="F9F9F9"/>
            <w:tcMar>
              <w:top w:w="146" w:type="dxa"/>
              <w:left w:w="146" w:type="dxa"/>
              <w:bottom w:w="146" w:type="dxa"/>
              <w:right w:w="146" w:type="dxa"/>
            </w:tcMar>
            <w:hideMark/>
          </w:tcPr>
          <w:p w14:paraId="7C2176B8"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b/>
                <w:bCs/>
                <w:color w:val="222222"/>
                <w:sz w:val="18"/>
                <w:szCs w:val="18"/>
                <w:lang w:eastAsia="en-IN"/>
              </w:rPr>
              <w:t>Case 5</w:t>
            </w:r>
          </w:p>
        </w:tc>
        <w:tc>
          <w:tcPr>
            <w:tcW w:w="1079" w:type="dxa"/>
            <w:tcBorders>
              <w:top w:val="single" w:sz="6" w:space="0" w:color="DDDDDD"/>
              <w:left w:val="nil"/>
              <w:bottom w:val="nil"/>
              <w:right w:val="nil"/>
            </w:tcBorders>
            <w:shd w:val="clear" w:color="auto" w:fill="F9F9F9"/>
            <w:tcMar>
              <w:top w:w="146" w:type="dxa"/>
              <w:left w:w="146" w:type="dxa"/>
              <w:bottom w:w="146" w:type="dxa"/>
              <w:right w:w="146" w:type="dxa"/>
            </w:tcMar>
            <w:hideMark/>
          </w:tcPr>
          <w:p w14:paraId="2AD4722C"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b/>
                <w:bCs/>
                <w:color w:val="222222"/>
                <w:sz w:val="18"/>
                <w:szCs w:val="18"/>
                <w:lang w:eastAsia="en-IN"/>
              </w:rPr>
              <w:t>Case 6</w:t>
            </w:r>
          </w:p>
        </w:tc>
        <w:tc>
          <w:tcPr>
            <w:tcW w:w="1080" w:type="dxa"/>
            <w:tcBorders>
              <w:top w:val="single" w:sz="6" w:space="0" w:color="DDDDDD"/>
              <w:left w:val="nil"/>
              <w:bottom w:val="nil"/>
              <w:right w:val="nil"/>
            </w:tcBorders>
            <w:shd w:val="clear" w:color="auto" w:fill="F9F9F9"/>
            <w:tcMar>
              <w:top w:w="146" w:type="dxa"/>
              <w:left w:w="146" w:type="dxa"/>
              <w:bottom w:w="146" w:type="dxa"/>
              <w:right w:w="146" w:type="dxa"/>
            </w:tcMar>
            <w:hideMark/>
          </w:tcPr>
          <w:p w14:paraId="332CC93E"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b/>
                <w:bCs/>
                <w:color w:val="222222"/>
                <w:sz w:val="18"/>
                <w:szCs w:val="18"/>
                <w:lang w:eastAsia="en-IN"/>
              </w:rPr>
              <w:t>Case 7</w:t>
            </w:r>
          </w:p>
        </w:tc>
        <w:tc>
          <w:tcPr>
            <w:tcW w:w="1048" w:type="dxa"/>
            <w:tcBorders>
              <w:top w:val="single" w:sz="6" w:space="0" w:color="DDDDDD"/>
              <w:left w:val="nil"/>
              <w:bottom w:val="nil"/>
              <w:right w:val="nil"/>
            </w:tcBorders>
            <w:shd w:val="clear" w:color="auto" w:fill="F9F9F9"/>
            <w:tcMar>
              <w:top w:w="146" w:type="dxa"/>
              <w:left w:w="146" w:type="dxa"/>
              <w:bottom w:w="146" w:type="dxa"/>
              <w:right w:w="146" w:type="dxa"/>
            </w:tcMar>
            <w:hideMark/>
          </w:tcPr>
          <w:p w14:paraId="58311F65"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b/>
                <w:bCs/>
                <w:color w:val="222222"/>
                <w:sz w:val="18"/>
                <w:szCs w:val="18"/>
                <w:lang w:eastAsia="en-IN"/>
              </w:rPr>
              <w:t>Case 8</w:t>
            </w:r>
          </w:p>
        </w:tc>
      </w:tr>
      <w:tr w:rsidR="00935BF7" w:rsidRPr="00935BF7" w14:paraId="639F6598" w14:textId="77777777" w:rsidTr="00FE7A69">
        <w:tc>
          <w:tcPr>
            <w:tcW w:w="0" w:type="auto"/>
            <w:tcBorders>
              <w:top w:val="single" w:sz="6" w:space="0" w:color="DDDDDD"/>
              <w:left w:val="nil"/>
              <w:bottom w:val="nil"/>
              <w:right w:val="nil"/>
            </w:tcBorders>
            <w:shd w:val="clear" w:color="auto" w:fill="auto"/>
            <w:tcMar>
              <w:top w:w="146" w:type="dxa"/>
              <w:left w:w="146" w:type="dxa"/>
              <w:bottom w:w="146" w:type="dxa"/>
              <w:right w:w="146" w:type="dxa"/>
            </w:tcMar>
            <w:hideMark/>
          </w:tcPr>
          <w:p w14:paraId="42C5AC6F"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b/>
                <w:bCs/>
                <w:color w:val="222222"/>
                <w:sz w:val="18"/>
                <w:szCs w:val="18"/>
                <w:lang w:eastAsia="en-IN"/>
              </w:rPr>
              <w:t>Format</w:t>
            </w:r>
          </w:p>
        </w:tc>
        <w:tc>
          <w:tcPr>
            <w:tcW w:w="1033" w:type="dxa"/>
            <w:tcBorders>
              <w:top w:val="single" w:sz="6" w:space="0" w:color="DDDDDD"/>
              <w:left w:val="nil"/>
              <w:bottom w:val="nil"/>
              <w:right w:val="nil"/>
            </w:tcBorders>
            <w:shd w:val="clear" w:color="auto" w:fill="auto"/>
            <w:tcMar>
              <w:top w:w="146" w:type="dxa"/>
              <w:left w:w="146" w:type="dxa"/>
              <w:bottom w:w="146" w:type="dxa"/>
              <w:right w:w="146" w:type="dxa"/>
            </w:tcMar>
            <w:hideMark/>
          </w:tcPr>
          <w:p w14:paraId="34750773"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.jpg</w:t>
            </w:r>
          </w:p>
        </w:tc>
        <w:tc>
          <w:tcPr>
            <w:tcW w:w="1073" w:type="dxa"/>
            <w:tcBorders>
              <w:top w:val="single" w:sz="6" w:space="0" w:color="DDDDDD"/>
              <w:left w:val="nil"/>
              <w:bottom w:val="nil"/>
              <w:right w:val="nil"/>
            </w:tcBorders>
            <w:shd w:val="clear" w:color="auto" w:fill="auto"/>
            <w:tcMar>
              <w:top w:w="146" w:type="dxa"/>
              <w:left w:w="146" w:type="dxa"/>
              <w:bottom w:w="146" w:type="dxa"/>
              <w:right w:w="146" w:type="dxa"/>
            </w:tcMar>
            <w:hideMark/>
          </w:tcPr>
          <w:p w14:paraId="08AB9A8D"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.jpg</w:t>
            </w:r>
          </w:p>
        </w:tc>
        <w:tc>
          <w:tcPr>
            <w:tcW w:w="1063" w:type="dxa"/>
            <w:tcBorders>
              <w:top w:val="single" w:sz="6" w:space="0" w:color="DDDDDD"/>
              <w:left w:val="nil"/>
              <w:bottom w:val="nil"/>
              <w:right w:val="nil"/>
            </w:tcBorders>
            <w:shd w:val="clear" w:color="auto" w:fill="auto"/>
            <w:tcMar>
              <w:top w:w="146" w:type="dxa"/>
              <w:left w:w="146" w:type="dxa"/>
              <w:bottom w:w="146" w:type="dxa"/>
              <w:right w:w="146" w:type="dxa"/>
            </w:tcMar>
            <w:hideMark/>
          </w:tcPr>
          <w:p w14:paraId="3A54C98C"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.jpg</w:t>
            </w:r>
          </w:p>
        </w:tc>
        <w:tc>
          <w:tcPr>
            <w:tcW w:w="1073" w:type="dxa"/>
            <w:tcBorders>
              <w:top w:val="single" w:sz="6" w:space="0" w:color="DDDDDD"/>
              <w:left w:val="nil"/>
              <w:bottom w:val="nil"/>
              <w:right w:val="nil"/>
            </w:tcBorders>
            <w:shd w:val="clear" w:color="auto" w:fill="auto"/>
            <w:tcMar>
              <w:top w:w="146" w:type="dxa"/>
              <w:left w:w="146" w:type="dxa"/>
              <w:bottom w:w="146" w:type="dxa"/>
              <w:right w:w="146" w:type="dxa"/>
            </w:tcMar>
            <w:hideMark/>
          </w:tcPr>
          <w:p w14:paraId="61C4CDC8"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.jpg</w:t>
            </w:r>
          </w:p>
        </w:tc>
        <w:tc>
          <w:tcPr>
            <w:tcW w:w="1063" w:type="dxa"/>
            <w:tcBorders>
              <w:top w:val="single" w:sz="6" w:space="0" w:color="DDDDDD"/>
              <w:left w:val="nil"/>
              <w:bottom w:val="nil"/>
              <w:right w:val="nil"/>
            </w:tcBorders>
            <w:shd w:val="clear" w:color="auto" w:fill="auto"/>
            <w:tcMar>
              <w:top w:w="146" w:type="dxa"/>
              <w:left w:w="146" w:type="dxa"/>
              <w:bottom w:w="146" w:type="dxa"/>
              <w:right w:w="146" w:type="dxa"/>
            </w:tcMar>
            <w:hideMark/>
          </w:tcPr>
          <w:p w14:paraId="56176E43"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Not .jpg</w:t>
            </w:r>
          </w:p>
        </w:tc>
        <w:tc>
          <w:tcPr>
            <w:tcW w:w="1079" w:type="dxa"/>
            <w:tcBorders>
              <w:top w:val="single" w:sz="6" w:space="0" w:color="DDDDDD"/>
              <w:left w:val="nil"/>
              <w:bottom w:val="nil"/>
              <w:right w:val="nil"/>
            </w:tcBorders>
            <w:shd w:val="clear" w:color="auto" w:fill="auto"/>
            <w:tcMar>
              <w:top w:w="146" w:type="dxa"/>
              <w:left w:w="146" w:type="dxa"/>
              <w:bottom w:w="146" w:type="dxa"/>
              <w:right w:w="146" w:type="dxa"/>
            </w:tcMar>
            <w:hideMark/>
          </w:tcPr>
          <w:p w14:paraId="5BEDDCCD"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Not .jpg</w:t>
            </w:r>
          </w:p>
        </w:tc>
        <w:tc>
          <w:tcPr>
            <w:tcW w:w="1080" w:type="dxa"/>
            <w:tcBorders>
              <w:top w:val="single" w:sz="6" w:space="0" w:color="DDDDDD"/>
              <w:left w:val="nil"/>
              <w:bottom w:val="nil"/>
              <w:right w:val="nil"/>
            </w:tcBorders>
            <w:shd w:val="clear" w:color="auto" w:fill="auto"/>
            <w:tcMar>
              <w:top w:w="146" w:type="dxa"/>
              <w:left w:w="146" w:type="dxa"/>
              <w:bottom w:w="146" w:type="dxa"/>
              <w:right w:w="146" w:type="dxa"/>
            </w:tcMar>
            <w:hideMark/>
          </w:tcPr>
          <w:p w14:paraId="4F3C83DB"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Not .jpg</w:t>
            </w:r>
          </w:p>
        </w:tc>
        <w:tc>
          <w:tcPr>
            <w:tcW w:w="1048" w:type="dxa"/>
            <w:tcBorders>
              <w:top w:val="single" w:sz="6" w:space="0" w:color="DDDDDD"/>
              <w:left w:val="nil"/>
              <w:bottom w:val="nil"/>
              <w:right w:val="nil"/>
            </w:tcBorders>
            <w:shd w:val="clear" w:color="auto" w:fill="auto"/>
            <w:tcMar>
              <w:top w:w="146" w:type="dxa"/>
              <w:left w:w="146" w:type="dxa"/>
              <w:bottom w:w="146" w:type="dxa"/>
              <w:right w:w="146" w:type="dxa"/>
            </w:tcMar>
            <w:hideMark/>
          </w:tcPr>
          <w:p w14:paraId="5F9B4B2A"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Not .jpg</w:t>
            </w:r>
          </w:p>
        </w:tc>
      </w:tr>
      <w:tr w:rsidR="00935BF7" w:rsidRPr="00935BF7" w14:paraId="2275E363" w14:textId="77777777" w:rsidTr="00FE7A69">
        <w:tc>
          <w:tcPr>
            <w:tcW w:w="0" w:type="auto"/>
            <w:tcBorders>
              <w:top w:val="single" w:sz="6" w:space="0" w:color="DDDDDD"/>
              <w:left w:val="nil"/>
              <w:bottom w:val="nil"/>
              <w:right w:val="nil"/>
            </w:tcBorders>
            <w:shd w:val="clear" w:color="auto" w:fill="F9F9F9"/>
            <w:tcMar>
              <w:top w:w="146" w:type="dxa"/>
              <w:left w:w="146" w:type="dxa"/>
              <w:bottom w:w="146" w:type="dxa"/>
              <w:right w:w="146" w:type="dxa"/>
            </w:tcMar>
            <w:hideMark/>
          </w:tcPr>
          <w:p w14:paraId="7509622A"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b/>
                <w:bCs/>
                <w:color w:val="222222"/>
                <w:sz w:val="18"/>
                <w:szCs w:val="18"/>
                <w:lang w:eastAsia="en-IN"/>
              </w:rPr>
              <w:t>Size</w:t>
            </w:r>
          </w:p>
        </w:tc>
        <w:tc>
          <w:tcPr>
            <w:tcW w:w="1033" w:type="dxa"/>
            <w:tcBorders>
              <w:top w:val="single" w:sz="6" w:space="0" w:color="DDDDDD"/>
              <w:left w:val="nil"/>
              <w:bottom w:val="nil"/>
              <w:right w:val="nil"/>
            </w:tcBorders>
            <w:shd w:val="clear" w:color="auto" w:fill="F9F9F9"/>
            <w:tcMar>
              <w:top w:w="146" w:type="dxa"/>
              <w:left w:w="146" w:type="dxa"/>
              <w:bottom w:w="146" w:type="dxa"/>
              <w:right w:w="146" w:type="dxa"/>
            </w:tcMar>
            <w:hideMark/>
          </w:tcPr>
          <w:p w14:paraId="0407DF52"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Less than 32kb</w:t>
            </w:r>
          </w:p>
        </w:tc>
        <w:tc>
          <w:tcPr>
            <w:tcW w:w="1073" w:type="dxa"/>
            <w:tcBorders>
              <w:top w:val="single" w:sz="6" w:space="0" w:color="DDDDDD"/>
              <w:left w:val="nil"/>
              <w:bottom w:val="nil"/>
              <w:right w:val="nil"/>
            </w:tcBorders>
            <w:shd w:val="clear" w:color="auto" w:fill="F9F9F9"/>
            <w:tcMar>
              <w:top w:w="146" w:type="dxa"/>
              <w:left w:w="146" w:type="dxa"/>
              <w:bottom w:w="146" w:type="dxa"/>
              <w:right w:w="146" w:type="dxa"/>
            </w:tcMar>
            <w:hideMark/>
          </w:tcPr>
          <w:p w14:paraId="3D0EFC38"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Less than 32kb</w:t>
            </w:r>
          </w:p>
        </w:tc>
        <w:tc>
          <w:tcPr>
            <w:tcW w:w="1063" w:type="dxa"/>
            <w:tcBorders>
              <w:top w:val="single" w:sz="6" w:space="0" w:color="DDDDDD"/>
              <w:left w:val="nil"/>
              <w:bottom w:val="nil"/>
              <w:right w:val="nil"/>
            </w:tcBorders>
            <w:shd w:val="clear" w:color="auto" w:fill="F9F9F9"/>
            <w:tcMar>
              <w:top w:w="146" w:type="dxa"/>
              <w:left w:w="146" w:type="dxa"/>
              <w:bottom w:w="146" w:type="dxa"/>
              <w:right w:w="146" w:type="dxa"/>
            </w:tcMar>
            <w:hideMark/>
          </w:tcPr>
          <w:p w14:paraId="02EEC95D"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&gt;= 32kb</w:t>
            </w:r>
          </w:p>
        </w:tc>
        <w:tc>
          <w:tcPr>
            <w:tcW w:w="1073" w:type="dxa"/>
            <w:tcBorders>
              <w:top w:val="single" w:sz="6" w:space="0" w:color="DDDDDD"/>
              <w:left w:val="nil"/>
              <w:bottom w:val="nil"/>
              <w:right w:val="nil"/>
            </w:tcBorders>
            <w:shd w:val="clear" w:color="auto" w:fill="F9F9F9"/>
            <w:tcMar>
              <w:top w:w="146" w:type="dxa"/>
              <w:left w:w="146" w:type="dxa"/>
              <w:bottom w:w="146" w:type="dxa"/>
              <w:right w:w="146" w:type="dxa"/>
            </w:tcMar>
            <w:hideMark/>
          </w:tcPr>
          <w:p w14:paraId="1DAFA02C"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&gt;= 32kb</w:t>
            </w:r>
          </w:p>
        </w:tc>
        <w:tc>
          <w:tcPr>
            <w:tcW w:w="1063" w:type="dxa"/>
            <w:tcBorders>
              <w:top w:val="single" w:sz="6" w:space="0" w:color="DDDDDD"/>
              <w:left w:val="nil"/>
              <w:bottom w:val="nil"/>
              <w:right w:val="nil"/>
            </w:tcBorders>
            <w:shd w:val="clear" w:color="auto" w:fill="F9F9F9"/>
            <w:tcMar>
              <w:top w:w="146" w:type="dxa"/>
              <w:left w:w="146" w:type="dxa"/>
              <w:bottom w:w="146" w:type="dxa"/>
              <w:right w:w="146" w:type="dxa"/>
            </w:tcMar>
            <w:hideMark/>
          </w:tcPr>
          <w:p w14:paraId="75A071FA"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Less than 32kb</w:t>
            </w:r>
          </w:p>
        </w:tc>
        <w:tc>
          <w:tcPr>
            <w:tcW w:w="1079" w:type="dxa"/>
            <w:tcBorders>
              <w:top w:val="single" w:sz="6" w:space="0" w:color="DDDDDD"/>
              <w:left w:val="nil"/>
              <w:bottom w:val="nil"/>
              <w:right w:val="nil"/>
            </w:tcBorders>
            <w:shd w:val="clear" w:color="auto" w:fill="F9F9F9"/>
            <w:tcMar>
              <w:top w:w="146" w:type="dxa"/>
              <w:left w:w="146" w:type="dxa"/>
              <w:bottom w:w="146" w:type="dxa"/>
              <w:right w:w="146" w:type="dxa"/>
            </w:tcMar>
            <w:hideMark/>
          </w:tcPr>
          <w:p w14:paraId="27418B4B"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Less than 32kb</w:t>
            </w:r>
          </w:p>
        </w:tc>
        <w:tc>
          <w:tcPr>
            <w:tcW w:w="1080" w:type="dxa"/>
            <w:tcBorders>
              <w:top w:val="single" w:sz="6" w:space="0" w:color="DDDDDD"/>
              <w:left w:val="nil"/>
              <w:bottom w:val="nil"/>
              <w:right w:val="nil"/>
            </w:tcBorders>
            <w:shd w:val="clear" w:color="auto" w:fill="F9F9F9"/>
            <w:tcMar>
              <w:top w:w="146" w:type="dxa"/>
              <w:left w:w="146" w:type="dxa"/>
              <w:bottom w:w="146" w:type="dxa"/>
              <w:right w:w="146" w:type="dxa"/>
            </w:tcMar>
            <w:hideMark/>
          </w:tcPr>
          <w:p w14:paraId="18897F4F"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&gt;= 32kb</w:t>
            </w:r>
          </w:p>
        </w:tc>
        <w:tc>
          <w:tcPr>
            <w:tcW w:w="1048" w:type="dxa"/>
            <w:tcBorders>
              <w:top w:val="single" w:sz="6" w:space="0" w:color="DDDDDD"/>
              <w:left w:val="nil"/>
              <w:bottom w:val="nil"/>
              <w:right w:val="nil"/>
            </w:tcBorders>
            <w:shd w:val="clear" w:color="auto" w:fill="F9F9F9"/>
            <w:tcMar>
              <w:top w:w="146" w:type="dxa"/>
              <w:left w:w="146" w:type="dxa"/>
              <w:bottom w:w="146" w:type="dxa"/>
              <w:right w:w="146" w:type="dxa"/>
            </w:tcMar>
            <w:hideMark/>
          </w:tcPr>
          <w:p w14:paraId="6DE5C2FA"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&gt;= 32kb</w:t>
            </w:r>
          </w:p>
        </w:tc>
      </w:tr>
      <w:tr w:rsidR="00935BF7" w:rsidRPr="00935BF7" w14:paraId="705899EE" w14:textId="77777777" w:rsidTr="00FE7A69">
        <w:tc>
          <w:tcPr>
            <w:tcW w:w="0" w:type="auto"/>
            <w:tcBorders>
              <w:top w:val="single" w:sz="6" w:space="0" w:color="DDDDDD"/>
              <w:left w:val="nil"/>
              <w:bottom w:val="nil"/>
              <w:right w:val="nil"/>
            </w:tcBorders>
            <w:shd w:val="clear" w:color="auto" w:fill="auto"/>
            <w:tcMar>
              <w:top w:w="146" w:type="dxa"/>
              <w:left w:w="146" w:type="dxa"/>
              <w:bottom w:w="146" w:type="dxa"/>
              <w:right w:w="146" w:type="dxa"/>
            </w:tcMar>
            <w:hideMark/>
          </w:tcPr>
          <w:p w14:paraId="1FA11C77"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b/>
                <w:bCs/>
                <w:color w:val="222222"/>
                <w:sz w:val="18"/>
                <w:szCs w:val="18"/>
                <w:lang w:eastAsia="en-IN"/>
              </w:rPr>
              <w:t>resolution</w:t>
            </w:r>
          </w:p>
        </w:tc>
        <w:tc>
          <w:tcPr>
            <w:tcW w:w="1033" w:type="dxa"/>
            <w:tcBorders>
              <w:top w:val="single" w:sz="6" w:space="0" w:color="DDDDDD"/>
              <w:left w:val="nil"/>
              <w:bottom w:val="nil"/>
              <w:right w:val="nil"/>
            </w:tcBorders>
            <w:shd w:val="clear" w:color="auto" w:fill="auto"/>
            <w:tcMar>
              <w:top w:w="146" w:type="dxa"/>
              <w:left w:w="146" w:type="dxa"/>
              <w:bottom w:w="146" w:type="dxa"/>
              <w:right w:w="146" w:type="dxa"/>
            </w:tcMar>
            <w:hideMark/>
          </w:tcPr>
          <w:p w14:paraId="02CDD05C"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137*177</w:t>
            </w:r>
          </w:p>
        </w:tc>
        <w:tc>
          <w:tcPr>
            <w:tcW w:w="1073" w:type="dxa"/>
            <w:tcBorders>
              <w:top w:val="single" w:sz="6" w:space="0" w:color="DDDDDD"/>
              <w:left w:val="nil"/>
              <w:bottom w:val="nil"/>
              <w:right w:val="nil"/>
            </w:tcBorders>
            <w:shd w:val="clear" w:color="auto" w:fill="auto"/>
            <w:tcMar>
              <w:top w:w="146" w:type="dxa"/>
              <w:left w:w="146" w:type="dxa"/>
              <w:bottom w:w="146" w:type="dxa"/>
              <w:right w:w="146" w:type="dxa"/>
            </w:tcMar>
            <w:hideMark/>
          </w:tcPr>
          <w:p w14:paraId="2CBF05B5"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Not 137*177</w:t>
            </w:r>
          </w:p>
        </w:tc>
        <w:tc>
          <w:tcPr>
            <w:tcW w:w="1063" w:type="dxa"/>
            <w:tcBorders>
              <w:top w:val="single" w:sz="6" w:space="0" w:color="DDDDDD"/>
              <w:left w:val="nil"/>
              <w:bottom w:val="nil"/>
              <w:right w:val="nil"/>
            </w:tcBorders>
            <w:shd w:val="clear" w:color="auto" w:fill="auto"/>
            <w:tcMar>
              <w:top w:w="146" w:type="dxa"/>
              <w:left w:w="146" w:type="dxa"/>
              <w:bottom w:w="146" w:type="dxa"/>
              <w:right w:w="146" w:type="dxa"/>
            </w:tcMar>
            <w:hideMark/>
          </w:tcPr>
          <w:p w14:paraId="374AB1A5"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137*177</w:t>
            </w:r>
          </w:p>
        </w:tc>
        <w:tc>
          <w:tcPr>
            <w:tcW w:w="1073" w:type="dxa"/>
            <w:tcBorders>
              <w:top w:val="single" w:sz="6" w:space="0" w:color="DDDDDD"/>
              <w:left w:val="nil"/>
              <w:bottom w:val="nil"/>
              <w:right w:val="nil"/>
            </w:tcBorders>
            <w:shd w:val="clear" w:color="auto" w:fill="auto"/>
            <w:tcMar>
              <w:top w:w="146" w:type="dxa"/>
              <w:left w:w="146" w:type="dxa"/>
              <w:bottom w:w="146" w:type="dxa"/>
              <w:right w:w="146" w:type="dxa"/>
            </w:tcMar>
            <w:hideMark/>
          </w:tcPr>
          <w:p w14:paraId="478DDCF5"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Not 137*177</w:t>
            </w:r>
          </w:p>
        </w:tc>
        <w:tc>
          <w:tcPr>
            <w:tcW w:w="1063" w:type="dxa"/>
            <w:tcBorders>
              <w:top w:val="single" w:sz="6" w:space="0" w:color="DDDDDD"/>
              <w:left w:val="nil"/>
              <w:bottom w:val="nil"/>
              <w:right w:val="nil"/>
            </w:tcBorders>
            <w:shd w:val="clear" w:color="auto" w:fill="auto"/>
            <w:tcMar>
              <w:top w:w="146" w:type="dxa"/>
              <w:left w:w="146" w:type="dxa"/>
              <w:bottom w:w="146" w:type="dxa"/>
              <w:right w:w="146" w:type="dxa"/>
            </w:tcMar>
            <w:hideMark/>
          </w:tcPr>
          <w:p w14:paraId="286290ED"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137*177</w:t>
            </w:r>
          </w:p>
        </w:tc>
        <w:tc>
          <w:tcPr>
            <w:tcW w:w="1079" w:type="dxa"/>
            <w:tcBorders>
              <w:top w:val="single" w:sz="6" w:space="0" w:color="DDDDDD"/>
              <w:left w:val="nil"/>
              <w:bottom w:val="nil"/>
              <w:right w:val="nil"/>
            </w:tcBorders>
            <w:shd w:val="clear" w:color="auto" w:fill="auto"/>
            <w:tcMar>
              <w:top w:w="146" w:type="dxa"/>
              <w:left w:w="146" w:type="dxa"/>
              <w:bottom w:w="146" w:type="dxa"/>
              <w:right w:w="146" w:type="dxa"/>
            </w:tcMar>
            <w:hideMark/>
          </w:tcPr>
          <w:p w14:paraId="685E997B"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Not 137*177</w:t>
            </w:r>
          </w:p>
        </w:tc>
        <w:tc>
          <w:tcPr>
            <w:tcW w:w="1080" w:type="dxa"/>
            <w:tcBorders>
              <w:top w:val="single" w:sz="6" w:space="0" w:color="DDDDDD"/>
              <w:left w:val="nil"/>
              <w:bottom w:val="nil"/>
              <w:right w:val="nil"/>
            </w:tcBorders>
            <w:shd w:val="clear" w:color="auto" w:fill="auto"/>
            <w:tcMar>
              <w:top w:w="146" w:type="dxa"/>
              <w:left w:w="146" w:type="dxa"/>
              <w:bottom w:w="146" w:type="dxa"/>
              <w:right w:w="146" w:type="dxa"/>
            </w:tcMar>
            <w:hideMark/>
          </w:tcPr>
          <w:p w14:paraId="1032E52B"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137*177</w:t>
            </w:r>
          </w:p>
        </w:tc>
        <w:tc>
          <w:tcPr>
            <w:tcW w:w="1048" w:type="dxa"/>
            <w:tcBorders>
              <w:top w:val="single" w:sz="6" w:space="0" w:color="DDDDDD"/>
              <w:left w:val="nil"/>
              <w:bottom w:val="nil"/>
              <w:right w:val="nil"/>
            </w:tcBorders>
            <w:shd w:val="clear" w:color="auto" w:fill="auto"/>
            <w:tcMar>
              <w:top w:w="146" w:type="dxa"/>
              <w:left w:w="146" w:type="dxa"/>
              <w:bottom w:w="146" w:type="dxa"/>
              <w:right w:w="146" w:type="dxa"/>
            </w:tcMar>
            <w:hideMark/>
          </w:tcPr>
          <w:p w14:paraId="0B8E622A"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Not 137*177</w:t>
            </w:r>
          </w:p>
        </w:tc>
      </w:tr>
      <w:tr w:rsidR="00935BF7" w:rsidRPr="00935BF7" w14:paraId="37AD3FF3" w14:textId="77777777" w:rsidTr="00FE7A69">
        <w:tc>
          <w:tcPr>
            <w:tcW w:w="0" w:type="auto"/>
            <w:tcBorders>
              <w:top w:val="single" w:sz="6" w:space="0" w:color="DDDDDD"/>
              <w:left w:val="nil"/>
              <w:bottom w:val="nil"/>
              <w:right w:val="nil"/>
            </w:tcBorders>
            <w:shd w:val="clear" w:color="auto" w:fill="F9F9F9"/>
            <w:tcMar>
              <w:top w:w="146" w:type="dxa"/>
              <w:left w:w="146" w:type="dxa"/>
              <w:bottom w:w="146" w:type="dxa"/>
              <w:right w:w="146" w:type="dxa"/>
            </w:tcMar>
            <w:hideMark/>
          </w:tcPr>
          <w:p w14:paraId="121633E7"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b/>
                <w:bCs/>
                <w:color w:val="222222"/>
                <w:sz w:val="18"/>
                <w:szCs w:val="18"/>
                <w:lang w:eastAsia="en-IN"/>
              </w:rPr>
              <w:lastRenderedPageBreak/>
              <w:t>Output</w:t>
            </w:r>
          </w:p>
        </w:tc>
        <w:tc>
          <w:tcPr>
            <w:tcW w:w="1033" w:type="dxa"/>
            <w:tcBorders>
              <w:top w:val="single" w:sz="6" w:space="0" w:color="DDDDDD"/>
              <w:left w:val="nil"/>
              <w:bottom w:val="nil"/>
              <w:right w:val="nil"/>
            </w:tcBorders>
            <w:shd w:val="clear" w:color="auto" w:fill="F9F9F9"/>
            <w:tcMar>
              <w:top w:w="146" w:type="dxa"/>
              <w:left w:w="146" w:type="dxa"/>
              <w:bottom w:w="146" w:type="dxa"/>
              <w:right w:w="146" w:type="dxa"/>
            </w:tcMar>
            <w:hideMark/>
          </w:tcPr>
          <w:p w14:paraId="78D1E2E1"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Photo uploaded</w:t>
            </w:r>
          </w:p>
        </w:tc>
        <w:tc>
          <w:tcPr>
            <w:tcW w:w="1073" w:type="dxa"/>
            <w:tcBorders>
              <w:top w:val="single" w:sz="6" w:space="0" w:color="DDDDDD"/>
              <w:left w:val="nil"/>
              <w:bottom w:val="nil"/>
              <w:right w:val="nil"/>
            </w:tcBorders>
            <w:shd w:val="clear" w:color="auto" w:fill="F9F9F9"/>
            <w:tcMar>
              <w:top w:w="146" w:type="dxa"/>
              <w:left w:w="146" w:type="dxa"/>
              <w:bottom w:w="146" w:type="dxa"/>
              <w:right w:w="146" w:type="dxa"/>
            </w:tcMar>
            <w:hideMark/>
          </w:tcPr>
          <w:p w14:paraId="26F9DA42"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Error message resolution mismatch</w:t>
            </w:r>
          </w:p>
        </w:tc>
        <w:tc>
          <w:tcPr>
            <w:tcW w:w="1063" w:type="dxa"/>
            <w:tcBorders>
              <w:top w:val="single" w:sz="6" w:space="0" w:color="DDDDDD"/>
              <w:left w:val="nil"/>
              <w:bottom w:val="nil"/>
              <w:right w:val="nil"/>
            </w:tcBorders>
            <w:shd w:val="clear" w:color="auto" w:fill="F9F9F9"/>
            <w:tcMar>
              <w:top w:w="146" w:type="dxa"/>
              <w:left w:w="146" w:type="dxa"/>
              <w:bottom w:w="146" w:type="dxa"/>
              <w:right w:w="146" w:type="dxa"/>
            </w:tcMar>
            <w:hideMark/>
          </w:tcPr>
          <w:p w14:paraId="5A36EE04"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Error message size mismatch</w:t>
            </w:r>
          </w:p>
        </w:tc>
        <w:tc>
          <w:tcPr>
            <w:tcW w:w="1073" w:type="dxa"/>
            <w:tcBorders>
              <w:top w:val="single" w:sz="6" w:space="0" w:color="DDDDDD"/>
              <w:left w:val="nil"/>
              <w:bottom w:val="nil"/>
              <w:right w:val="nil"/>
            </w:tcBorders>
            <w:shd w:val="clear" w:color="auto" w:fill="F9F9F9"/>
            <w:tcMar>
              <w:top w:w="146" w:type="dxa"/>
              <w:left w:w="146" w:type="dxa"/>
              <w:bottom w:w="146" w:type="dxa"/>
              <w:right w:w="146" w:type="dxa"/>
            </w:tcMar>
            <w:hideMark/>
          </w:tcPr>
          <w:p w14:paraId="0855F9B5"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Error message size and resolution mismatch</w:t>
            </w:r>
          </w:p>
        </w:tc>
        <w:tc>
          <w:tcPr>
            <w:tcW w:w="1063" w:type="dxa"/>
            <w:tcBorders>
              <w:top w:val="single" w:sz="6" w:space="0" w:color="DDDDDD"/>
              <w:left w:val="nil"/>
              <w:bottom w:val="nil"/>
              <w:right w:val="nil"/>
            </w:tcBorders>
            <w:shd w:val="clear" w:color="auto" w:fill="F9F9F9"/>
            <w:tcMar>
              <w:top w:w="146" w:type="dxa"/>
              <w:left w:w="146" w:type="dxa"/>
              <w:bottom w:w="146" w:type="dxa"/>
              <w:right w:w="146" w:type="dxa"/>
            </w:tcMar>
            <w:hideMark/>
          </w:tcPr>
          <w:p w14:paraId="65593798"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Error message for format mismatch</w:t>
            </w:r>
          </w:p>
        </w:tc>
        <w:tc>
          <w:tcPr>
            <w:tcW w:w="1079" w:type="dxa"/>
            <w:tcBorders>
              <w:top w:val="single" w:sz="6" w:space="0" w:color="DDDDDD"/>
              <w:left w:val="nil"/>
              <w:bottom w:val="nil"/>
              <w:right w:val="nil"/>
            </w:tcBorders>
            <w:shd w:val="clear" w:color="auto" w:fill="F9F9F9"/>
            <w:tcMar>
              <w:top w:w="146" w:type="dxa"/>
              <w:left w:w="146" w:type="dxa"/>
              <w:bottom w:w="146" w:type="dxa"/>
              <w:right w:w="146" w:type="dxa"/>
            </w:tcMar>
            <w:hideMark/>
          </w:tcPr>
          <w:p w14:paraId="2AB6ADD1"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Error message format and resolution mismatch</w:t>
            </w:r>
          </w:p>
        </w:tc>
        <w:tc>
          <w:tcPr>
            <w:tcW w:w="1080" w:type="dxa"/>
            <w:tcBorders>
              <w:top w:val="single" w:sz="6" w:space="0" w:color="DDDDDD"/>
              <w:left w:val="nil"/>
              <w:bottom w:val="nil"/>
              <w:right w:val="nil"/>
            </w:tcBorders>
            <w:shd w:val="clear" w:color="auto" w:fill="F9F9F9"/>
            <w:tcMar>
              <w:top w:w="146" w:type="dxa"/>
              <w:left w:w="146" w:type="dxa"/>
              <w:bottom w:w="146" w:type="dxa"/>
              <w:right w:w="146" w:type="dxa"/>
            </w:tcMar>
            <w:hideMark/>
          </w:tcPr>
          <w:p w14:paraId="3D36FE79" w14:textId="77777777" w:rsidR="00935BF7" w:rsidRPr="00935BF7" w:rsidRDefault="00935BF7" w:rsidP="00935BF7">
            <w:pPr>
              <w:spacing w:after="365" w:line="365" w:lineRule="atLeast"/>
              <w:rPr>
                <w:rFonts w:ascii="Arial" w:eastAsia="Times New Roman" w:hAnsi="Arial" w:cs="Arial"/>
                <w:color w:val="222222"/>
                <w:sz w:val="18"/>
                <w:szCs w:val="18"/>
                <w:lang w:eastAsia="en-IN"/>
              </w:rPr>
            </w:pPr>
            <w:r w:rsidRPr="00935BF7">
              <w:rPr>
                <w:rFonts w:ascii="Arial" w:eastAsia="Times New Roman" w:hAnsi="Arial" w:cs="Arial"/>
                <w:color w:val="222222"/>
                <w:sz w:val="18"/>
                <w:szCs w:val="18"/>
                <w:lang w:eastAsia="en-IN"/>
              </w:rPr>
              <w:t>Error message for format and size mismatch</w:t>
            </w:r>
          </w:p>
        </w:tc>
        <w:tc>
          <w:tcPr>
            <w:tcW w:w="1048" w:type="dxa"/>
            <w:shd w:val="clear" w:color="auto" w:fill="FFFFFF"/>
            <w:vAlign w:val="center"/>
            <w:hideMark/>
          </w:tcPr>
          <w:p w14:paraId="01CD2FBE" w14:textId="77777777" w:rsidR="00935BF7" w:rsidRPr="00935BF7" w:rsidRDefault="00935BF7" w:rsidP="00935BF7">
            <w:pPr>
              <w:spacing w:after="0" w:line="240" w:lineRule="auto"/>
              <w:rPr>
                <w:rFonts w:ascii="Times New Roman" w:eastAsia="Times New Roman" w:hAnsi="Times New Roman" w:cs="Times New Roman"/>
                <w:sz w:val="18"/>
                <w:szCs w:val="18"/>
                <w:lang w:eastAsia="en-IN"/>
              </w:rPr>
            </w:pPr>
          </w:p>
        </w:tc>
      </w:tr>
    </w:tbl>
    <w:p w14:paraId="0C7B2267" w14:textId="77777777" w:rsidR="00935BF7" w:rsidRDefault="00935BF7" w:rsidP="00935BF7">
      <w:pPr>
        <w:shd w:val="clear" w:color="auto" w:fill="FFFFFF"/>
        <w:spacing w:before="100" w:beforeAutospacing="1" w:after="100" w:afterAutospacing="1" w:line="372" w:lineRule="atLeast"/>
        <w:outlineLvl w:val="1"/>
        <w:rPr>
          <w:rFonts w:ascii="Arial" w:eastAsia="Times New Roman" w:hAnsi="Arial" w:cs="Arial"/>
          <w:b/>
          <w:bCs/>
          <w:color w:val="222222"/>
          <w:sz w:val="48"/>
          <w:szCs w:val="48"/>
          <w:lang w:eastAsia="en-IN"/>
        </w:rPr>
      </w:pPr>
    </w:p>
    <w:p w14:paraId="6AE37AB8" w14:textId="77777777" w:rsidR="00935BF7" w:rsidRDefault="00935BF7" w:rsidP="00935BF7">
      <w:pPr>
        <w:shd w:val="clear" w:color="auto" w:fill="FFFFFF"/>
        <w:spacing w:before="100" w:beforeAutospacing="1" w:after="100" w:afterAutospacing="1" w:line="372" w:lineRule="atLeast"/>
        <w:outlineLvl w:val="1"/>
        <w:rPr>
          <w:rFonts w:ascii="Arial" w:eastAsia="Times New Roman" w:hAnsi="Arial" w:cs="Arial"/>
          <w:b/>
          <w:bCs/>
          <w:color w:val="222222"/>
          <w:sz w:val="48"/>
          <w:szCs w:val="48"/>
          <w:lang w:eastAsia="en-IN"/>
        </w:rPr>
      </w:pPr>
    </w:p>
    <w:p w14:paraId="33E7D29D" w14:textId="77777777" w:rsidR="00935BF7" w:rsidRPr="00935BF7" w:rsidRDefault="00935BF7" w:rsidP="00935BF7">
      <w:pPr>
        <w:shd w:val="clear" w:color="auto" w:fill="FFFFFF"/>
        <w:spacing w:before="100" w:beforeAutospacing="1" w:after="100" w:afterAutospacing="1" w:line="372" w:lineRule="atLeast"/>
        <w:outlineLvl w:val="1"/>
        <w:rPr>
          <w:rFonts w:ascii="Arial" w:eastAsia="Times New Roman" w:hAnsi="Arial" w:cs="Arial"/>
          <w:b/>
          <w:bCs/>
          <w:color w:val="222222"/>
          <w:sz w:val="48"/>
          <w:szCs w:val="48"/>
          <w:lang w:eastAsia="en-IN"/>
        </w:rPr>
      </w:pPr>
      <w:r w:rsidRPr="00935BF7">
        <w:rPr>
          <w:rFonts w:ascii="Arial" w:eastAsia="Times New Roman" w:hAnsi="Arial" w:cs="Arial"/>
          <w:b/>
          <w:bCs/>
          <w:color w:val="222222"/>
          <w:sz w:val="48"/>
          <w:szCs w:val="48"/>
          <w:lang w:eastAsia="en-IN"/>
        </w:rPr>
        <w:t>Advantages of Decision Table Testing</w:t>
      </w:r>
    </w:p>
    <w:p w14:paraId="5F87AEEB" w14:textId="77777777" w:rsidR="00935BF7" w:rsidRPr="00935BF7" w:rsidRDefault="00935BF7" w:rsidP="00935BF7">
      <w:pPr>
        <w:numPr>
          <w:ilvl w:val="0"/>
          <w:numId w:val="3"/>
        </w:numPr>
        <w:shd w:val="clear" w:color="auto" w:fill="FFFFFF"/>
        <w:spacing w:before="100" w:beforeAutospacing="1" w:after="100" w:afterAutospacing="1" w:line="240" w:lineRule="auto"/>
        <w:rPr>
          <w:rFonts w:ascii="Arial" w:eastAsia="Times New Roman" w:hAnsi="Arial" w:cs="Arial"/>
          <w:color w:val="222222"/>
          <w:sz w:val="33"/>
          <w:szCs w:val="33"/>
          <w:lang w:eastAsia="en-IN"/>
        </w:rPr>
      </w:pPr>
      <w:r w:rsidRPr="00935BF7">
        <w:rPr>
          <w:rFonts w:ascii="Arial" w:eastAsia="Times New Roman" w:hAnsi="Arial" w:cs="Arial"/>
          <w:color w:val="222222"/>
          <w:sz w:val="33"/>
          <w:szCs w:val="33"/>
          <w:lang w:eastAsia="en-IN"/>
        </w:rPr>
        <w:t xml:space="preserve">When the system </w:t>
      </w:r>
      <w:proofErr w:type="spellStart"/>
      <w:r w:rsidRPr="00276561">
        <w:rPr>
          <w:rFonts w:ascii="Arial" w:eastAsia="Times New Roman" w:hAnsi="Arial" w:cs="Arial"/>
          <w:b/>
          <w:i/>
          <w:color w:val="222222"/>
          <w:sz w:val="33"/>
          <w:szCs w:val="33"/>
          <w:lang w:eastAsia="en-IN"/>
        </w:rPr>
        <w:t>behavior</w:t>
      </w:r>
      <w:proofErr w:type="spellEnd"/>
      <w:r w:rsidRPr="00276561">
        <w:rPr>
          <w:rFonts w:ascii="Arial" w:eastAsia="Times New Roman" w:hAnsi="Arial" w:cs="Arial"/>
          <w:b/>
          <w:i/>
          <w:color w:val="222222"/>
          <w:sz w:val="33"/>
          <w:szCs w:val="33"/>
          <w:lang w:eastAsia="en-IN"/>
        </w:rPr>
        <w:t xml:space="preserve"> is different for different input</w:t>
      </w:r>
      <w:r w:rsidRPr="00935BF7">
        <w:rPr>
          <w:rFonts w:ascii="Arial" w:eastAsia="Times New Roman" w:hAnsi="Arial" w:cs="Arial"/>
          <w:color w:val="222222"/>
          <w:sz w:val="33"/>
          <w:szCs w:val="33"/>
          <w:lang w:eastAsia="en-IN"/>
        </w:rPr>
        <w:t xml:space="preserve"> and not same for a range of inputs, both equivalent partitioning, and boundary value analysis won't help, but decision table can be used.</w:t>
      </w:r>
    </w:p>
    <w:p w14:paraId="734E5E0F" w14:textId="77777777" w:rsidR="00935BF7" w:rsidRPr="00935BF7" w:rsidRDefault="00935BF7" w:rsidP="00935BF7">
      <w:pPr>
        <w:numPr>
          <w:ilvl w:val="0"/>
          <w:numId w:val="3"/>
        </w:numPr>
        <w:shd w:val="clear" w:color="auto" w:fill="FFFFFF"/>
        <w:spacing w:before="100" w:beforeAutospacing="1" w:after="100" w:afterAutospacing="1" w:line="240" w:lineRule="auto"/>
        <w:rPr>
          <w:rFonts w:ascii="Arial" w:eastAsia="Times New Roman" w:hAnsi="Arial" w:cs="Arial"/>
          <w:color w:val="222222"/>
          <w:sz w:val="33"/>
          <w:szCs w:val="33"/>
          <w:lang w:eastAsia="en-IN"/>
        </w:rPr>
      </w:pPr>
      <w:r w:rsidRPr="00935BF7">
        <w:rPr>
          <w:rFonts w:ascii="Arial" w:eastAsia="Times New Roman" w:hAnsi="Arial" w:cs="Arial"/>
          <w:color w:val="222222"/>
          <w:sz w:val="33"/>
          <w:szCs w:val="33"/>
          <w:lang w:eastAsia="en-IN"/>
        </w:rPr>
        <w:t xml:space="preserve">The representation is simple so that it can be </w:t>
      </w:r>
      <w:r w:rsidRPr="00276561">
        <w:rPr>
          <w:rFonts w:ascii="Arial" w:eastAsia="Times New Roman" w:hAnsi="Arial" w:cs="Arial"/>
          <w:b/>
          <w:i/>
          <w:color w:val="222222"/>
          <w:sz w:val="33"/>
          <w:szCs w:val="33"/>
          <w:lang w:eastAsia="en-IN"/>
        </w:rPr>
        <w:t>easily interpreted</w:t>
      </w:r>
      <w:r w:rsidRPr="00935BF7">
        <w:rPr>
          <w:rFonts w:ascii="Arial" w:eastAsia="Times New Roman" w:hAnsi="Arial" w:cs="Arial"/>
          <w:color w:val="222222"/>
          <w:sz w:val="33"/>
          <w:szCs w:val="33"/>
          <w:lang w:eastAsia="en-IN"/>
        </w:rPr>
        <w:t xml:space="preserve"> and is used for development and business as well.</w:t>
      </w:r>
    </w:p>
    <w:p w14:paraId="207B6CD9" w14:textId="77777777" w:rsidR="00935BF7" w:rsidRPr="00935BF7" w:rsidRDefault="00935BF7" w:rsidP="00935BF7">
      <w:pPr>
        <w:numPr>
          <w:ilvl w:val="0"/>
          <w:numId w:val="3"/>
        </w:numPr>
        <w:shd w:val="clear" w:color="auto" w:fill="FFFFFF"/>
        <w:spacing w:before="100" w:beforeAutospacing="1" w:after="100" w:afterAutospacing="1" w:line="240" w:lineRule="auto"/>
        <w:rPr>
          <w:rFonts w:ascii="Arial" w:eastAsia="Times New Roman" w:hAnsi="Arial" w:cs="Arial"/>
          <w:color w:val="222222"/>
          <w:sz w:val="33"/>
          <w:szCs w:val="33"/>
          <w:lang w:eastAsia="en-IN"/>
        </w:rPr>
      </w:pPr>
      <w:r w:rsidRPr="00935BF7">
        <w:rPr>
          <w:rFonts w:ascii="Arial" w:eastAsia="Times New Roman" w:hAnsi="Arial" w:cs="Arial"/>
          <w:color w:val="222222"/>
          <w:sz w:val="33"/>
          <w:szCs w:val="33"/>
          <w:lang w:eastAsia="en-IN"/>
        </w:rPr>
        <w:t xml:space="preserve">This table will help to make effective combinations and can ensure a </w:t>
      </w:r>
      <w:r w:rsidRPr="00276561">
        <w:rPr>
          <w:rFonts w:ascii="Arial" w:eastAsia="Times New Roman" w:hAnsi="Arial" w:cs="Arial"/>
          <w:b/>
          <w:i/>
          <w:color w:val="222222"/>
          <w:sz w:val="33"/>
          <w:szCs w:val="33"/>
          <w:lang w:eastAsia="en-IN"/>
        </w:rPr>
        <w:t>better coverage for testing</w:t>
      </w:r>
    </w:p>
    <w:p w14:paraId="3A0B7D00" w14:textId="77777777" w:rsidR="00935BF7" w:rsidRPr="00276561" w:rsidRDefault="00935BF7" w:rsidP="00935BF7">
      <w:pPr>
        <w:numPr>
          <w:ilvl w:val="0"/>
          <w:numId w:val="3"/>
        </w:numPr>
        <w:shd w:val="clear" w:color="auto" w:fill="FFFFFF"/>
        <w:spacing w:before="100" w:beforeAutospacing="1" w:after="100" w:afterAutospacing="1" w:line="240" w:lineRule="auto"/>
        <w:rPr>
          <w:rFonts w:ascii="Arial" w:eastAsia="Times New Roman" w:hAnsi="Arial" w:cs="Arial"/>
          <w:b/>
          <w:i/>
          <w:color w:val="222222"/>
          <w:sz w:val="33"/>
          <w:szCs w:val="33"/>
          <w:lang w:eastAsia="en-IN"/>
        </w:rPr>
      </w:pPr>
      <w:r w:rsidRPr="00276561">
        <w:rPr>
          <w:rFonts w:ascii="Arial" w:eastAsia="Times New Roman" w:hAnsi="Arial" w:cs="Arial"/>
          <w:b/>
          <w:i/>
          <w:color w:val="222222"/>
          <w:sz w:val="33"/>
          <w:szCs w:val="33"/>
          <w:lang w:eastAsia="en-IN"/>
        </w:rPr>
        <w:t>Any complex business conditions can be easily turned into decision tables</w:t>
      </w:r>
    </w:p>
    <w:p w14:paraId="65C73D5E" w14:textId="77777777" w:rsidR="00935BF7" w:rsidRPr="00935BF7" w:rsidRDefault="00935BF7" w:rsidP="00935BF7">
      <w:pPr>
        <w:numPr>
          <w:ilvl w:val="0"/>
          <w:numId w:val="3"/>
        </w:numPr>
        <w:shd w:val="clear" w:color="auto" w:fill="FFFFFF"/>
        <w:spacing w:before="100" w:beforeAutospacing="1" w:after="100" w:afterAutospacing="1" w:line="240" w:lineRule="auto"/>
        <w:rPr>
          <w:rFonts w:ascii="Arial" w:eastAsia="Times New Roman" w:hAnsi="Arial" w:cs="Arial"/>
          <w:color w:val="222222"/>
          <w:sz w:val="33"/>
          <w:szCs w:val="33"/>
          <w:lang w:eastAsia="en-IN"/>
        </w:rPr>
      </w:pPr>
      <w:r w:rsidRPr="00935BF7">
        <w:rPr>
          <w:rFonts w:ascii="Arial" w:eastAsia="Times New Roman" w:hAnsi="Arial" w:cs="Arial"/>
          <w:color w:val="222222"/>
          <w:sz w:val="33"/>
          <w:szCs w:val="33"/>
          <w:lang w:eastAsia="en-IN"/>
        </w:rPr>
        <w:t>In a case we are going for 100% coverage typically when the input combinations are low, this technique can ensure the coverage.</w:t>
      </w:r>
    </w:p>
    <w:p w14:paraId="278A2D38" w14:textId="77777777" w:rsidR="00E3040D" w:rsidRDefault="00E3040D">
      <w:pPr>
        <w:rPr>
          <w:rFonts w:ascii="Times New Roman" w:hAnsi="Times New Roman"/>
          <w:sz w:val="24"/>
          <w:szCs w:val="24"/>
        </w:rPr>
      </w:pPr>
    </w:p>
    <w:p w14:paraId="7AF590A9" w14:textId="77777777" w:rsidR="00396DAB" w:rsidRDefault="00396DAB">
      <w:pPr>
        <w:rPr>
          <w:rFonts w:ascii="Times New Roman" w:hAnsi="Times New Roman"/>
          <w:sz w:val="24"/>
          <w:szCs w:val="24"/>
        </w:rPr>
      </w:pPr>
    </w:p>
    <w:p w14:paraId="39BBA300" w14:textId="77777777" w:rsidR="00396DAB" w:rsidRDefault="00396DAB">
      <w:pPr>
        <w:rPr>
          <w:rFonts w:ascii="Times New Roman" w:hAnsi="Times New Roman"/>
          <w:sz w:val="24"/>
          <w:szCs w:val="24"/>
        </w:rPr>
      </w:pPr>
    </w:p>
    <w:p w14:paraId="6E68F75C" w14:textId="77777777" w:rsidR="00396DAB" w:rsidRDefault="00396DAB">
      <w:pPr>
        <w:rPr>
          <w:rFonts w:ascii="Times New Roman" w:hAnsi="Times New Roman"/>
          <w:sz w:val="24"/>
          <w:szCs w:val="24"/>
        </w:rPr>
      </w:pPr>
    </w:p>
    <w:p w14:paraId="4BE685BF" w14:textId="77777777" w:rsidR="00396DAB" w:rsidRDefault="00396DAB">
      <w:pPr>
        <w:rPr>
          <w:rFonts w:ascii="Times New Roman" w:hAnsi="Times New Roman"/>
          <w:sz w:val="24"/>
          <w:szCs w:val="24"/>
        </w:rPr>
      </w:pPr>
    </w:p>
    <w:p w14:paraId="24E83444" w14:textId="77777777" w:rsidR="00396DAB" w:rsidRPr="00FE7A69" w:rsidRDefault="003C4861">
      <w:pPr>
        <w:rPr>
          <w:rFonts w:ascii="Times New Roman" w:hAnsi="Times New Roman"/>
          <w:sz w:val="32"/>
          <w:szCs w:val="24"/>
        </w:rPr>
      </w:pPr>
      <w:r w:rsidRPr="00FE7A69">
        <w:rPr>
          <w:rFonts w:ascii="Times New Roman" w:hAnsi="Times New Roman"/>
          <w:sz w:val="32"/>
          <w:szCs w:val="24"/>
        </w:rPr>
        <w:lastRenderedPageBreak/>
        <w:t xml:space="preserve">EVENT TABLE </w:t>
      </w:r>
    </w:p>
    <w:p w14:paraId="45E85B84" w14:textId="527C8F05" w:rsidR="00757F73" w:rsidRDefault="00757F73">
      <w:pPr>
        <w:rPr>
          <w:rFonts w:ascii="Arial" w:hAnsi="Arial" w:cs="Arial"/>
          <w:color w:val="111111"/>
          <w:sz w:val="24"/>
          <w:szCs w:val="15"/>
          <w:shd w:val="clear" w:color="auto" w:fill="FFFFFF"/>
        </w:rPr>
      </w:pPr>
      <w:r>
        <w:rPr>
          <w:rFonts w:ascii="Segoe UI" w:hAnsi="Segoe UI" w:cs="Segoe UI"/>
          <w:color w:val="374151"/>
        </w:rPr>
        <w:t xml:space="preserve">Event tables are used to model the </w:t>
      </w:r>
      <w:proofErr w:type="spellStart"/>
      <w:r>
        <w:rPr>
          <w:rFonts w:ascii="Segoe UI" w:hAnsi="Segoe UI" w:cs="Segoe UI"/>
          <w:color w:val="374151"/>
        </w:rPr>
        <w:t>behavior</w:t>
      </w:r>
      <w:proofErr w:type="spellEnd"/>
      <w:r>
        <w:rPr>
          <w:rFonts w:ascii="Segoe UI" w:hAnsi="Segoe UI" w:cs="Segoe UI"/>
          <w:color w:val="374151"/>
        </w:rPr>
        <w:t xml:space="preserve"> of a system in response to events. Events trigger transitions between different states in a system.</w:t>
      </w:r>
    </w:p>
    <w:p w14:paraId="7B29D776" w14:textId="77777777" w:rsidR="003C4861" w:rsidRPr="00FE7A69" w:rsidRDefault="003C4861">
      <w:pPr>
        <w:rPr>
          <w:rFonts w:ascii="Times New Roman" w:hAnsi="Times New Roman"/>
          <w:sz w:val="44"/>
          <w:szCs w:val="24"/>
        </w:rPr>
      </w:pPr>
      <w:r w:rsidRPr="00FE7A69">
        <w:rPr>
          <w:rFonts w:ascii="Arial" w:hAnsi="Arial" w:cs="Arial"/>
          <w:color w:val="111111"/>
          <w:sz w:val="24"/>
          <w:szCs w:val="15"/>
          <w:shd w:val="clear" w:color="auto" w:fill="FFFFFF"/>
        </w:rPr>
        <w:t> Building UML diagrams is a very important and time consuming task for both requirements and design phases. However, some of these diagrams, such as use-case and class diagrams can be considered as a transition between the two phases. Approach: Through this study, the event table will be used to derive the use-case and class diag...</w:t>
      </w:r>
    </w:p>
    <w:p w14:paraId="0F3BC401" w14:textId="77777777" w:rsidR="005B3869" w:rsidRDefault="003C4861">
      <w:pPr>
        <w:rPr>
          <w:rFonts w:ascii="Times New Roman" w:hAnsi="Times New Roman"/>
          <w:sz w:val="44"/>
          <w:szCs w:val="44"/>
        </w:rPr>
      </w:pPr>
      <w:r>
        <w:rPr>
          <w:rFonts w:ascii="Times New Roman" w:hAnsi="Times New Roman"/>
          <w:noProof/>
          <w:sz w:val="44"/>
          <w:szCs w:val="44"/>
          <w:lang w:val="en-US"/>
        </w:rPr>
        <w:drawing>
          <wp:inline distT="0" distB="0" distL="0" distR="0" wp14:anchorId="13CF532F" wp14:editId="13B6E481">
            <wp:extent cx="5731510" cy="5199205"/>
            <wp:effectExtent l="19050" t="0" r="2540" b="0"/>
            <wp:docPr id="2" name="Picture 1" descr="C:\Users\Admin\Desktop\SE-CSBS\event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SE-CSBS\eventtable.png"/>
                    <pic:cNvPicPr>
                      <a:picLocks noChangeAspect="1" noChangeArrowheads="1"/>
                    </pic:cNvPicPr>
                  </pic:nvPicPr>
                  <pic:blipFill>
                    <a:blip r:embed="rId7"/>
                    <a:srcRect/>
                    <a:stretch>
                      <a:fillRect/>
                    </a:stretch>
                  </pic:blipFill>
                  <pic:spPr bwMode="auto">
                    <a:xfrm>
                      <a:off x="0" y="0"/>
                      <a:ext cx="5731510" cy="5199205"/>
                    </a:xfrm>
                    <a:prstGeom prst="rect">
                      <a:avLst/>
                    </a:prstGeom>
                    <a:noFill/>
                    <a:ln w="9525">
                      <a:noFill/>
                      <a:miter lim="800000"/>
                      <a:headEnd/>
                      <a:tailEnd/>
                    </a:ln>
                  </pic:spPr>
                </pic:pic>
              </a:graphicData>
            </a:graphic>
          </wp:inline>
        </w:drawing>
      </w:r>
    </w:p>
    <w:p w14:paraId="02DB10D7" w14:textId="77777777" w:rsidR="003C4861" w:rsidRDefault="003C4861" w:rsidP="003C4861">
      <w:pPr>
        <w:rPr>
          <w:rFonts w:ascii="Times New Roman" w:hAnsi="Times New Roman"/>
          <w:sz w:val="44"/>
          <w:szCs w:val="44"/>
        </w:rPr>
      </w:pPr>
    </w:p>
    <w:p w14:paraId="2921BD9B" w14:textId="77777777" w:rsidR="003C4861" w:rsidRDefault="003C4861" w:rsidP="003C4861">
      <w:pPr>
        <w:rPr>
          <w:rFonts w:ascii="Times New Roman" w:hAnsi="Times New Roman"/>
          <w:sz w:val="44"/>
          <w:szCs w:val="44"/>
        </w:rPr>
      </w:pPr>
    </w:p>
    <w:p w14:paraId="4B74D57A" w14:textId="77777777" w:rsidR="00FE7A69" w:rsidRDefault="00FE7A69" w:rsidP="003C4861">
      <w:pPr>
        <w:rPr>
          <w:rFonts w:ascii="Times New Roman" w:hAnsi="Times New Roman"/>
          <w:sz w:val="44"/>
          <w:szCs w:val="44"/>
        </w:rPr>
      </w:pPr>
    </w:p>
    <w:p w14:paraId="6DDF19BD" w14:textId="77777777" w:rsidR="003C4861" w:rsidRPr="003C4861" w:rsidRDefault="003C4861" w:rsidP="003C4861">
      <w:pPr>
        <w:rPr>
          <w:rFonts w:ascii="Times New Roman" w:hAnsi="Times New Roman"/>
          <w:sz w:val="36"/>
          <w:szCs w:val="36"/>
        </w:rPr>
      </w:pPr>
      <w:bookmarkStart w:id="0" w:name="_GoBack"/>
      <w:bookmarkEnd w:id="0"/>
      <w:r w:rsidRPr="003C4861">
        <w:rPr>
          <w:rFonts w:ascii="Times New Roman" w:hAnsi="Times New Roman"/>
          <w:sz w:val="36"/>
          <w:szCs w:val="36"/>
        </w:rPr>
        <w:lastRenderedPageBreak/>
        <w:t>Example-of-</w:t>
      </w:r>
      <w:r w:rsidRPr="003C4861">
        <w:rPr>
          <w:rFonts w:ascii="Times New Roman" w:hAnsi="Times New Roman"/>
          <w:b/>
          <w:sz w:val="36"/>
          <w:szCs w:val="36"/>
        </w:rPr>
        <w:t xml:space="preserve"> event table</w:t>
      </w:r>
      <w:r w:rsidRPr="003C4861">
        <w:rPr>
          <w:rFonts w:ascii="Times New Roman" w:hAnsi="Times New Roman"/>
          <w:sz w:val="36"/>
          <w:szCs w:val="36"/>
        </w:rPr>
        <w:t xml:space="preserve"> -mapping-a-use-case-and-actor </w:t>
      </w:r>
    </w:p>
    <w:p w14:paraId="22EB46BF" w14:textId="77777777" w:rsidR="003C4861" w:rsidRDefault="003C4861" w:rsidP="005B3869">
      <w:pPr>
        <w:jc w:val="both"/>
        <w:rPr>
          <w:rFonts w:ascii="Times New Roman" w:hAnsi="Times New Roman"/>
          <w:b/>
          <w:sz w:val="44"/>
          <w:szCs w:val="44"/>
        </w:rPr>
      </w:pPr>
      <w:r>
        <w:rPr>
          <w:rFonts w:ascii="Times New Roman" w:hAnsi="Times New Roman"/>
          <w:b/>
          <w:noProof/>
          <w:sz w:val="44"/>
          <w:szCs w:val="44"/>
          <w:lang w:val="en-US"/>
        </w:rPr>
        <w:drawing>
          <wp:inline distT="0" distB="0" distL="0" distR="0" wp14:anchorId="6A68E5B4" wp14:editId="5541171C">
            <wp:extent cx="3561976" cy="1526876"/>
            <wp:effectExtent l="19050" t="0" r="374" b="0"/>
            <wp:docPr id="4" name="Picture 2" descr="C:\Users\Admin\Desktop\SE-CSBS\event table- Example-of-class-no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SE-CSBS\event table- Example-of-class-notation.png"/>
                    <pic:cNvPicPr>
                      <a:picLocks noChangeAspect="1" noChangeArrowheads="1"/>
                    </pic:cNvPicPr>
                  </pic:nvPicPr>
                  <pic:blipFill>
                    <a:blip r:embed="rId8"/>
                    <a:srcRect/>
                    <a:stretch>
                      <a:fillRect/>
                    </a:stretch>
                  </pic:blipFill>
                  <pic:spPr bwMode="auto">
                    <a:xfrm>
                      <a:off x="0" y="0"/>
                      <a:ext cx="3564134" cy="1527801"/>
                    </a:xfrm>
                    <a:prstGeom prst="rect">
                      <a:avLst/>
                    </a:prstGeom>
                    <a:noFill/>
                    <a:ln w="9525">
                      <a:noFill/>
                      <a:miter lim="800000"/>
                      <a:headEnd/>
                      <a:tailEnd/>
                    </a:ln>
                  </pic:spPr>
                </pic:pic>
              </a:graphicData>
            </a:graphic>
          </wp:inline>
        </w:drawing>
      </w:r>
    </w:p>
    <w:p w14:paraId="3705D432" w14:textId="77777777" w:rsidR="003C4861" w:rsidRPr="003C4861" w:rsidRDefault="003C4861" w:rsidP="005B3869">
      <w:pPr>
        <w:jc w:val="both"/>
        <w:rPr>
          <w:rFonts w:ascii="Times New Roman" w:hAnsi="Times New Roman"/>
          <w:b/>
          <w:sz w:val="36"/>
          <w:szCs w:val="36"/>
        </w:rPr>
      </w:pPr>
      <w:r w:rsidRPr="003C4861">
        <w:rPr>
          <w:rFonts w:ascii="Times New Roman" w:hAnsi="Times New Roman"/>
          <w:sz w:val="36"/>
          <w:szCs w:val="36"/>
        </w:rPr>
        <w:t>Example-of-</w:t>
      </w:r>
      <w:r w:rsidRPr="003C4861">
        <w:rPr>
          <w:rFonts w:ascii="Times New Roman" w:hAnsi="Times New Roman"/>
          <w:b/>
          <w:sz w:val="36"/>
          <w:szCs w:val="36"/>
        </w:rPr>
        <w:t>event</w:t>
      </w:r>
      <w:r>
        <w:rPr>
          <w:rFonts w:ascii="Times New Roman" w:hAnsi="Times New Roman"/>
          <w:b/>
          <w:sz w:val="36"/>
          <w:szCs w:val="36"/>
        </w:rPr>
        <w:t xml:space="preserve"> </w:t>
      </w:r>
      <w:r w:rsidRPr="003C4861">
        <w:rPr>
          <w:rFonts w:ascii="Times New Roman" w:hAnsi="Times New Roman"/>
          <w:b/>
          <w:sz w:val="36"/>
          <w:szCs w:val="36"/>
        </w:rPr>
        <w:t>table</w:t>
      </w:r>
      <w:r w:rsidRPr="003C4861">
        <w:rPr>
          <w:rFonts w:ascii="Times New Roman" w:hAnsi="Times New Roman"/>
          <w:sz w:val="36"/>
          <w:szCs w:val="36"/>
        </w:rPr>
        <w:t xml:space="preserve"> -mapping</w:t>
      </w:r>
      <w:r w:rsidRPr="003C4861">
        <w:rPr>
          <w:rFonts w:ascii="Times New Roman" w:hAnsi="Times New Roman"/>
          <w:b/>
          <w:sz w:val="36"/>
          <w:szCs w:val="36"/>
        </w:rPr>
        <w:t>-class-notation</w:t>
      </w:r>
    </w:p>
    <w:p w14:paraId="75AA4E97" w14:textId="77777777" w:rsidR="003C4861" w:rsidRDefault="003C4861" w:rsidP="005B3869">
      <w:pPr>
        <w:jc w:val="both"/>
        <w:rPr>
          <w:rFonts w:ascii="Times New Roman" w:hAnsi="Times New Roman"/>
          <w:b/>
          <w:sz w:val="44"/>
          <w:szCs w:val="44"/>
        </w:rPr>
      </w:pPr>
      <w:r>
        <w:rPr>
          <w:rFonts w:ascii="Times New Roman" w:hAnsi="Times New Roman"/>
          <w:b/>
          <w:noProof/>
          <w:sz w:val="44"/>
          <w:szCs w:val="44"/>
          <w:lang w:val="en-US"/>
        </w:rPr>
        <w:drawing>
          <wp:inline distT="0" distB="0" distL="0" distR="0" wp14:anchorId="3D207C84" wp14:editId="2255AAA6">
            <wp:extent cx="4105910" cy="2182495"/>
            <wp:effectExtent l="19050" t="0" r="8890" b="0"/>
            <wp:docPr id="6" name="Picture 3" descr="C:\Users\Admin\Desktop\SE-CSBS\Example-of-mapping-a-use-case-and-actor-from-an-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SE-CSBS\Example-of-mapping-a-use-case-and-actor-from-an-EE.png"/>
                    <pic:cNvPicPr>
                      <a:picLocks noChangeAspect="1" noChangeArrowheads="1"/>
                    </pic:cNvPicPr>
                  </pic:nvPicPr>
                  <pic:blipFill>
                    <a:blip r:embed="rId9"/>
                    <a:srcRect/>
                    <a:stretch>
                      <a:fillRect/>
                    </a:stretch>
                  </pic:blipFill>
                  <pic:spPr bwMode="auto">
                    <a:xfrm>
                      <a:off x="0" y="0"/>
                      <a:ext cx="4105910" cy="2182495"/>
                    </a:xfrm>
                    <a:prstGeom prst="rect">
                      <a:avLst/>
                    </a:prstGeom>
                    <a:noFill/>
                    <a:ln w="9525">
                      <a:noFill/>
                      <a:miter lim="800000"/>
                      <a:headEnd/>
                      <a:tailEnd/>
                    </a:ln>
                  </pic:spPr>
                </pic:pic>
              </a:graphicData>
            </a:graphic>
          </wp:inline>
        </w:drawing>
      </w:r>
      <w:r w:rsidRPr="003C4861">
        <w:rPr>
          <w:rFonts w:ascii="Times New Roman" w:hAnsi="Times New Roman"/>
          <w:b/>
          <w:sz w:val="44"/>
          <w:szCs w:val="44"/>
        </w:rPr>
        <w:t xml:space="preserve"> </w:t>
      </w:r>
    </w:p>
    <w:p w14:paraId="2195DB30" w14:textId="77777777" w:rsidR="007D0D15" w:rsidRDefault="007D0D15" w:rsidP="005B3869">
      <w:pPr>
        <w:jc w:val="both"/>
        <w:rPr>
          <w:rFonts w:ascii="Times New Roman" w:hAnsi="Times New Roman"/>
          <w:b/>
          <w:sz w:val="44"/>
          <w:szCs w:val="44"/>
        </w:rPr>
      </w:pPr>
      <w:r>
        <w:rPr>
          <w:rFonts w:ascii="Times New Roman" w:hAnsi="Times New Roman"/>
          <w:b/>
          <w:noProof/>
          <w:sz w:val="44"/>
          <w:szCs w:val="44"/>
          <w:lang w:val="en-US"/>
        </w:rPr>
        <w:lastRenderedPageBreak/>
        <w:drawing>
          <wp:inline distT="0" distB="0" distL="0" distR="0" wp14:anchorId="4B805BD9" wp14:editId="165080DB">
            <wp:extent cx="4761865" cy="5469255"/>
            <wp:effectExtent l="19050" t="0" r="635" b="0"/>
            <wp:docPr id="7" name="Picture 4" descr="C:\Users\Admin\Desktop\SE-CSBS\state transition tables- mapped -to class di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esktop\SE-CSBS\state transition tables- mapped -to class dia.gif"/>
                    <pic:cNvPicPr>
                      <a:picLocks noChangeAspect="1" noChangeArrowheads="1"/>
                    </pic:cNvPicPr>
                  </pic:nvPicPr>
                  <pic:blipFill>
                    <a:blip r:embed="rId10"/>
                    <a:srcRect/>
                    <a:stretch>
                      <a:fillRect/>
                    </a:stretch>
                  </pic:blipFill>
                  <pic:spPr bwMode="auto">
                    <a:xfrm>
                      <a:off x="0" y="0"/>
                      <a:ext cx="4761865" cy="5469255"/>
                    </a:xfrm>
                    <a:prstGeom prst="rect">
                      <a:avLst/>
                    </a:prstGeom>
                    <a:noFill/>
                    <a:ln w="9525">
                      <a:noFill/>
                      <a:miter lim="800000"/>
                      <a:headEnd/>
                      <a:tailEnd/>
                    </a:ln>
                  </pic:spPr>
                </pic:pic>
              </a:graphicData>
            </a:graphic>
          </wp:inline>
        </w:drawing>
      </w:r>
      <w:r w:rsidRPr="007D0D15">
        <w:rPr>
          <w:rFonts w:ascii="Times New Roman" w:hAnsi="Times New Roman"/>
          <w:b/>
          <w:sz w:val="44"/>
          <w:szCs w:val="44"/>
        </w:rPr>
        <w:t xml:space="preserve"> </w:t>
      </w:r>
    </w:p>
    <w:p w14:paraId="39488B66" w14:textId="6B447C7D" w:rsidR="00D7578E" w:rsidRPr="00396DAB" w:rsidRDefault="00E3040D">
      <w:pPr>
        <w:rPr>
          <w:sz w:val="44"/>
          <w:szCs w:val="44"/>
        </w:rPr>
      </w:pPr>
      <w:r w:rsidRPr="00396DAB">
        <w:rPr>
          <w:rFonts w:ascii="Times New Roman" w:hAnsi="Times New Roman"/>
          <w:sz w:val="44"/>
          <w:szCs w:val="44"/>
        </w:rPr>
        <w:t xml:space="preserve"> </w:t>
      </w:r>
    </w:p>
    <w:sectPr w:rsidR="00D7578E" w:rsidRPr="00396DAB" w:rsidSect="00D757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C10511"/>
    <w:multiLevelType w:val="multilevel"/>
    <w:tmpl w:val="2E68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1D2971"/>
    <w:multiLevelType w:val="multilevel"/>
    <w:tmpl w:val="FE42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9A07360"/>
    <w:multiLevelType w:val="multilevel"/>
    <w:tmpl w:val="E19A4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2"/>
  </w:compat>
  <w:rsids>
    <w:rsidRoot w:val="006C2929"/>
    <w:rsid w:val="00112EED"/>
    <w:rsid w:val="00176A8C"/>
    <w:rsid w:val="00196033"/>
    <w:rsid w:val="00276561"/>
    <w:rsid w:val="00316879"/>
    <w:rsid w:val="00396DAB"/>
    <w:rsid w:val="003C4861"/>
    <w:rsid w:val="005B3869"/>
    <w:rsid w:val="006C2929"/>
    <w:rsid w:val="00757F73"/>
    <w:rsid w:val="007D0D15"/>
    <w:rsid w:val="0092281A"/>
    <w:rsid w:val="00935BF7"/>
    <w:rsid w:val="00965309"/>
    <w:rsid w:val="009822CE"/>
    <w:rsid w:val="009831DA"/>
    <w:rsid w:val="009E6C53"/>
    <w:rsid w:val="00D7578E"/>
    <w:rsid w:val="00E3040D"/>
    <w:rsid w:val="00E65BB2"/>
    <w:rsid w:val="00FE73C0"/>
    <w:rsid w:val="00FE7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81F3DE"/>
  <w15:docId w15:val="{44BFBB10-2F64-4CC7-A931-3281A14A8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578E"/>
  </w:style>
  <w:style w:type="paragraph" w:styleId="Heading2">
    <w:name w:val="heading 2"/>
    <w:basedOn w:val="Normal"/>
    <w:link w:val="Heading2Char"/>
    <w:uiPriority w:val="9"/>
    <w:qFormat/>
    <w:rsid w:val="006C292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C292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6C292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C2929"/>
    <w:rPr>
      <w:b/>
      <w:bCs/>
    </w:rPr>
  </w:style>
  <w:style w:type="paragraph" w:styleId="BalloonText">
    <w:name w:val="Balloon Text"/>
    <w:basedOn w:val="Normal"/>
    <w:link w:val="BalloonTextChar"/>
    <w:uiPriority w:val="99"/>
    <w:semiHidden/>
    <w:unhideWhenUsed/>
    <w:rsid w:val="00935B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5BF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4790320">
      <w:bodyDiv w:val="1"/>
      <w:marLeft w:val="0"/>
      <w:marRight w:val="0"/>
      <w:marTop w:val="0"/>
      <w:marBottom w:val="0"/>
      <w:divBdr>
        <w:top w:val="none" w:sz="0" w:space="0" w:color="auto"/>
        <w:left w:val="none" w:sz="0" w:space="0" w:color="auto"/>
        <w:bottom w:val="none" w:sz="0" w:space="0" w:color="auto"/>
        <w:right w:val="none" w:sz="0" w:space="0" w:color="auto"/>
      </w:divBdr>
      <w:divsChild>
        <w:div w:id="525951734">
          <w:marLeft w:val="0"/>
          <w:marRight w:val="0"/>
          <w:marTop w:val="0"/>
          <w:marBottom w:val="0"/>
          <w:divBdr>
            <w:top w:val="none" w:sz="0" w:space="0" w:color="auto"/>
            <w:left w:val="none" w:sz="0" w:space="0" w:color="auto"/>
            <w:bottom w:val="none" w:sz="0" w:space="0" w:color="auto"/>
            <w:right w:val="none" w:sz="0" w:space="0" w:color="auto"/>
          </w:divBdr>
        </w:div>
      </w:divsChild>
    </w:div>
    <w:div w:id="739209668">
      <w:bodyDiv w:val="1"/>
      <w:marLeft w:val="0"/>
      <w:marRight w:val="0"/>
      <w:marTop w:val="0"/>
      <w:marBottom w:val="0"/>
      <w:divBdr>
        <w:top w:val="none" w:sz="0" w:space="0" w:color="auto"/>
        <w:left w:val="none" w:sz="0" w:space="0" w:color="auto"/>
        <w:bottom w:val="none" w:sz="0" w:space="0" w:color="auto"/>
        <w:right w:val="none" w:sz="0" w:space="0" w:color="auto"/>
      </w:divBdr>
    </w:div>
    <w:div w:id="1427531355">
      <w:bodyDiv w:val="1"/>
      <w:marLeft w:val="0"/>
      <w:marRight w:val="0"/>
      <w:marTop w:val="0"/>
      <w:marBottom w:val="0"/>
      <w:divBdr>
        <w:top w:val="none" w:sz="0" w:space="0" w:color="auto"/>
        <w:left w:val="none" w:sz="0" w:space="0" w:color="auto"/>
        <w:bottom w:val="none" w:sz="0" w:space="0" w:color="auto"/>
        <w:right w:val="none" w:sz="0" w:space="0" w:color="auto"/>
      </w:divBdr>
    </w:div>
    <w:div w:id="1749382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guru99.com/images/1/120817_0759_DecisionTab2.png" TargetMode="External"/><Relationship Id="rId10" Type="http://schemas.openxmlformats.org/officeDocument/2006/relationships/image" Target="media/image5.gif"/><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6</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Microsoft account</cp:lastModifiedBy>
  <cp:revision>20</cp:revision>
  <dcterms:created xsi:type="dcterms:W3CDTF">2021-02-04T11:15:00Z</dcterms:created>
  <dcterms:modified xsi:type="dcterms:W3CDTF">2024-01-07T02:42:00Z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14d5ca582344a5571b1152fff74e70d7bb8702c05f723ea8e42dde5369cd3604</vt:lpwstr>
  </property>
</Properties>
</file>