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300D" w:rsidRPr="0068417E" w:rsidRDefault="0087300D" w:rsidP="0068417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87300D" w:rsidRPr="0068417E" w:rsidRDefault="0087300D" w:rsidP="0068417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8417E">
        <w:rPr>
          <w:rFonts w:ascii="Times New Roman" w:hAnsi="Times New Roman" w:cs="Times New Roman"/>
          <w:b/>
          <w:sz w:val="24"/>
          <w:szCs w:val="24"/>
        </w:rPr>
        <w:t>Risk and Return</w:t>
      </w:r>
      <w:bookmarkStart w:id="0" w:name="_GoBack"/>
      <w:bookmarkEnd w:id="0"/>
    </w:p>
    <w:p w:rsidR="0087300D" w:rsidRPr="0068417E" w:rsidRDefault="0087300D" w:rsidP="0068417E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8417E">
        <w:rPr>
          <w:rFonts w:ascii="Times New Roman" w:hAnsi="Times New Roman" w:cs="Times New Roman"/>
          <w:b/>
          <w:sz w:val="24"/>
          <w:szCs w:val="24"/>
        </w:rPr>
        <w:t>Introduction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sz w:val="24"/>
          <w:szCs w:val="24"/>
        </w:rPr>
      </w:pPr>
      <w:r w:rsidRPr="0068417E">
        <w:rPr>
          <w:rFonts w:ascii="Times New Roman" w:hAnsi="Times New Roman" w:cs="Times New Roman"/>
          <w:sz w:val="24"/>
          <w:szCs w:val="24"/>
        </w:rPr>
        <w:t>The dictionary meaning of risk is the possibility of loss or injury; risk is the possibility of not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8417E">
        <w:rPr>
          <w:rFonts w:ascii="Times New Roman" w:hAnsi="Times New Roman" w:cs="Times New Roman"/>
          <w:sz w:val="24"/>
          <w:szCs w:val="24"/>
        </w:rPr>
        <w:t>getting</w:t>
      </w:r>
      <w:proofErr w:type="gramEnd"/>
      <w:r w:rsidRPr="0068417E">
        <w:rPr>
          <w:rFonts w:ascii="Times New Roman" w:hAnsi="Times New Roman" w:cs="Times New Roman"/>
          <w:sz w:val="24"/>
          <w:szCs w:val="24"/>
        </w:rPr>
        <w:t xml:space="preserve"> the expected return. The difference between expected return and actual return is called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8417E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68417E">
        <w:rPr>
          <w:rFonts w:ascii="Times New Roman" w:hAnsi="Times New Roman" w:cs="Times New Roman"/>
          <w:sz w:val="24"/>
          <w:szCs w:val="24"/>
        </w:rPr>
        <w:t xml:space="preserve"> risk in investment. Investment situation may be high-risk, medium and low-risk investment.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8417E">
        <w:rPr>
          <w:rFonts w:ascii="Times New Roman" w:hAnsi="Times New Roman" w:cs="Times New Roman"/>
          <w:b/>
          <w:sz w:val="24"/>
          <w:szCs w:val="24"/>
        </w:rPr>
        <w:t>Risk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sz w:val="24"/>
          <w:szCs w:val="24"/>
        </w:rPr>
      </w:pPr>
      <w:r w:rsidRPr="0068417E">
        <w:rPr>
          <w:rFonts w:ascii="Times New Roman" w:hAnsi="Times New Roman" w:cs="Times New Roman"/>
          <w:sz w:val="24"/>
          <w:szCs w:val="24"/>
        </w:rPr>
        <w:t>Risk refers to the loss of principal amount of an investment. It is one of the major characteristics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8417E">
        <w:rPr>
          <w:rFonts w:ascii="Times New Roman" w:hAnsi="Times New Roman" w:cs="Times New Roman"/>
          <w:sz w:val="24"/>
          <w:szCs w:val="24"/>
        </w:rPr>
        <w:t>of</w:t>
      </w:r>
      <w:proofErr w:type="gramEnd"/>
      <w:r w:rsidRPr="0068417E">
        <w:rPr>
          <w:rFonts w:ascii="Times New Roman" w:hAnsi="Times New Roman" w:cs="Times New Roman"/>
          <w:sz w:val="24"/>
          <w:szCs w:val="24"/>
        </w:rPr>
        <w:t xml:space="preserve"> an investment. The risk depends on the following factors: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sz w:val="24"/>
          <w:szCs w:val="24"/>
        </w:rPr>
      </w:pPr>
      <w:r w:rsidRPr="0068417E">
        <w:rPr>
          <w:rFonts w:ascii="Times New Roman" w:hAnsi="Times New Roman" w:cs="Times New Roman"/>
          <w:sz w:val="24"/>
          <w:szCs w:val="24"/>
        </w:rPr>
        <w:t>When investment maturity period is longer; investor will take larger risks</w:t>
      </w:r>
      <w:proofErr w:type="gramStart"/>
      <w:r w:rsidRPr="0068417E">
        <w:rPr>
          <w:rFonts w:ascii="Times New Roman" w:hAnsi="Times New Roman" w:cs="Times New Roman"/>
          <w:sz w:val="24"/>
          <w:szCs w:val="24"/>
        </w:rPr>
        <w:t>.•</w:t>
      </w:r>
      <w:proofErr w:type="gramEnd"/>
    </w:p>
    <w:p w:rsidR="0087300D" w:rsidRPr="0068417E" w:rsidRDefault="0087300D" w:rsidP="0068417E">
      <w:pPr>
        <w:jc w:val="both"/>
        <w:rPr>
          <w:rFonts w:ascii="Times New Roman" w:hAnsi="Times New Roman" w:cs="Times New Roman"/>
          <w:sz w:val="24"/>
          <w:szCs w:val="24"/>
        </w:rPr>
      </w:pPr>
      <w:r w:rsidRPr="0068417E">
        <w:rPr>
          <w:rFonts w:ascii="Times New Roman" w:hAnsi="Times New Roman" w:cs="Times New Roman"/>
          <w:sz w:val="24"/>
          <w:szCs w:val="24"/>
        </w:rPr>
        <w:t>Government or Semi-Government bodies issue securities, which have lesser risks</w:t>
      </w:r>
      <w:proofErr w:type="gramStart"/>
      <w:r w:rsidRPr="0068417E">
        <w:rPr>
          <w:rFonts w:ascii="Times New Roman" w:hAnsi="Times New Roman" w:cs="Times New Roman"/>
          <w:sz w:val="24"/>
          <w:szCs w:val="24"/>
        </w:rPr>
        <w:t>.•</w:t>
      </w:r>
      <w:proofErr w:type="gramEnd"/>
    </w:p>
    <w:p w:rsidR="0087300D" w:rsidRPr="0068417E" w:rsidRDefault="0087300D" w:rsidP="0068417E">
      <w:pPr>
        <w:jc w:val="both"/>
        <w:rPr>
          <w:rFonts w:ascii="Times New Roman" w:hAnsi="Times New Roman" w:cs="Times New Roman"/>
          <w:sz w:val="24"/>
          <w:szCs w:val="24"/>
        </w:rPr>
      </w:pPr>
      <w:r w:rsidRPr="0068417E">
        <w:rPr>
          <w:rFonts w:ascii="Times New Roman" w:hAnsi="Times New Roman" w:cs="Times New Roman"/>
          <w:sz w:val="24"/>
          <w:szCs w:val="24"/>
        </w:rPr>
        <w:t>In the case of the debt instrument or fixed deposit, the risk of above investment is less due to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8417E">
        <w:rPr>
          <w:rFonts w:ascii="Times New Roman" w:hAnsi="Times New Roman" w:cs="Times New Roman"/>
          <w:sz w:val="24"/>
          <w:szCs w:val="24"/>
        </w:rPr>
        <w:t>their</w:t>
      </w:r>
      <w:proofErr w:type="gramEnd"/>
      <w:r w:rsidRPr="0068417E">
        <w:rPr>
          <w:rFonts w:ascii="Times New Roman" w:hAnsi="Times New Roman" w:cs="Times New Roman"/>
          <w:sz w:val="24"/>
          <w:szCs w:val="24"/>
        </w:rPr>
        <w:t xml:space="preserve"> secured and • fixed interest payable. </w:t>
      </w:r>
      <w:proofErr w:type="gramStart"/>
      <w:r w:rsidRPr="0068417E">
        <w:rPr>
          <w:rFonts w:ascii="Times New Roman" w:hAnsi="Times New Roman" w:cs="Times New Roman"/>
          <w:sz w:val="24"/>
          <w:szCs w:val="24"/>
        </w:rPr>
        <w:t>For instance, debentures.</w:t>
      </w:r>
      <w:proofErr w:type="gramEnd"/>
    </w:p>
    <w:p w:rsidR="0087300D" w:rsidRPr="0068417E" w:rsidRDefault="0087300D" w:rsidP="0068417E">
      <w:pPr>
        <w:jc w:val="both"/>
        <w:rPr>
          <w:rFonts w:ascii="Times New Roman" w:hAnsi="Times New Roman" w:cs="Times New Roman"/>
          <w:sz w:val="24"/>
          <w:szCs w:val="24"/>
        </w:rPr>
      </w:pPr>
      <w:r w:rsidRPr="0068417E">
        <w:rPr>
          <w:rFonts w:ascii="Times New Roman" w:hAnsi="Times New Roman" w:cs="Times New Roman"/>
          <w:sz w:val="24"/>
          <w:szCs w:val="24"/>
        </w:rPr>
        <w:t>In the case of ownership instrument like equity or preference shares, the risk is more due to their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8417E">
        <w:rPr>
          <w:rFonts w:ascii="Times New Roman" w:hAnsi="Times New Roman" w:cs="Times New Roman"/>
          <w:sz w:val="24"/>
          <w:szCs w:val="24"/>
        </w:rPr>
        <w:t>unsecured</w:t>
      </w:r>
      <w:proofErr w:type="gramEnd"/>
      <w:r w:rsidRPr="0068417E">
        <w:rPr>
          <w:rFonts w:ascii="Times New Roman" w:hAnsi="Times New Roman" w:cs="Times New Roman"/>
          <w:sz w:val="24"/>
          <w:szCs w:val="24"/>
        </w:rPr>
        <w:t xml:space="preserve"> • nature and variability of their return and ownership character.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sz w:val="24"/>
          <w:szCs w:val="24"/>
        </w:rPr>
      </w:pPr>
      <w:r w:rsidRPr="0068417E">
        <w:rPr>
          <w:rFonts w:ascii="Times New Roman" w:hAnsi="Times New Roman" w:cs="Times New Roman"/>
          <w:sz w:val="24"/>
          <w:szCs w:val="24"/>
        </w:rPr>
        <w:t>The risk of degree of variability of returns is more in the case of ownership capital as compared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8417E">
        <w:rPr>
          <w:rFonts w:ascii="Times New Roman" w:hAnsi="Times New Roman" w:cs="Times New Roman"/>
          <w:sz w:val="24"/>
          <w:szCs w:val="24"/>
        </w:rPr>
        <w:t>to</w:t>
      </w:r>
      <w:proofErr w:type="gramEnd"/>
      <w:r w:rsidRPr="0068417E">
        <w:rPr>
          <w:rFonts w:ascii="Times New Roman" w:hAnsi="Times New Roman" w:cs="Times New Roman"/>
          <w:sz w:val="24"/>
          <w:szCs w:val="24"/>
        </w:rPr>
        <w:t xml:space="preserve"> debt capital. • The tax provisions would influence the return of risk.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8417E">
        <w:rPr>
          <w:rFonts w:ascii="Times New Roman" w:hAnsi="Times New Roman" w:cs="Times New Roman"/>
          <w:b/>
          <w:sz w:val="24"/>
          <w:szCs w:val="24"/>
        </w:rPr>
        <w:t>Return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sz w:val="24"/>
          <w:szCs w:val="24"/>
        </w:rPr>
      </w:pPr>
      <w:r w:rsidRPr="0068417E">
        <w:rPr>
          <w:rFonts w:ascii="Times New Roman" w:hAnsi="Times New Roman" w:cs="Times New Roman"/>
          <w:sz w:val="24"/>
          <w:szCs w:val="24"/>
        </w:rPr>
        <w:t>Return refers to expected rate of return from an investment. Return is an important characteristic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8417E">
        <w:rPr>
          <w:rFonts w:ascii="Times New Roman" w:hAnsi="Times New Roman" w:cs="Times New Roman"/>
          <w:sz w:val="24"/>
          <w:szCs w:val="24"/>
        </w:rPr>
        <w:t>of</w:t>
      </w:r>
      <w:proofErr w:type="gramEnd"/>
      <w:r w:rsidRPr="0068417E">
        <w:rPr>
          <w:rFonts w:ascii="Times New Roman" w:hAnsi="Times New Roman" w:cs="Times New Roman"/>
          <w:sz w:val="24"/>
          <w:szCs w:val="24"/>
        </w:rPr>
        <w:t xml:space="preserve"> investment. Return is the major factor which influences the pattern of investment that is made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8417E">
        <w:rPr>
          <w:rFonts w:ascii="Times New Roman" w:hAnsi="Times New Roman" w:cs="Times New Roman"/>
          <w:sz w:val="24"/>
          <w:szCs w:val="24"/>
        </w:rPr>
        <w:t>by</w:t>
      </w:r>
      <w:proofErr w:type="gramEnd"/>
      <w:r w:rsidRPr="0068417E">
        <w:rPr>
          <w:rFonts w:ascii="Times New Roman" w:hAnsi="Times New Roman" w:cs="Times New Roman"/>
          <w:sz w:val="24"/>
          <w:szCs w:val="24"/>
        </w:rPr>
        <w:t xml:space="preserve"> the investor. Investor always prefers high rate of return for his investment.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8417E">
        <w:rPr>
          <w:rFonts w:ascii="Times New Roman" w:hAnsi="Times New Roman" w:cs="Times New Roman"/>
          <w:b/>
          <w:sz w:val="24"/>
          <w:szCs w:val="24"/>
        </w:rPr>
        <w:t>Safety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sz w:val="24"/>
          <w:szCs w:val="24"/>
        </w:rPr>
      </w:pPr>
      <w:r w:rsidRPr="0068417E">
        <w:rPr>
          <w:rFonts w:ascii="Times New Roman" w:hAnsi="Times New Roman" w:cs="Times New Roman"/>
          <w:sz w:val="24"/>
          <w:szCs w:val="24"/>
        </w:rPr>
        <w:t>Safety refers to the protection of investor principal amount and expected rate of return. Safety is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8417E">
        <w:rPr>
          <w:rFonts w:ascii="Times New Roman" w:hAnsi="Times New Roman" w:cs="Times New Roman"/>
          <w:sz w:val="24"/>
          <w:szCs w:val="24"/>
        </w:rPr>
        <w:t>also</w:t>
      </w:r>
      <w:proofErr w:type="gramEnd"/>
      <w:r w:rsidRPr="0068417E">
        <w:rPr>
          <w:rFonts w:ascii="Times New Roman" w:hAnsi="Times New Roman" w:cs="Times New Roman"/>
          <w:sz w:val="24"/>
          <w:szCs w:val="24"/>
        </w:rPr>
        <w:t xml:space="preserve"> one of the essential and crucial elements of investment. Investor prefers his capital’s safety.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sz w:val="24"/>
          <w:szCs w:val="24"/>
        </w:rPr>
      </w:pPr>
      <w:r w:rsidRPr="0068417E">
        <w:rPr>
          <w:rFonts w:ascii="Times New Roman" w:hAnsi="Times New Roman" w:cs="Times New Roman"/>
          <w:sz w:val="24"/>
          <w:szCs w:val="24"/>
        </w:rPr>
        <w:t>Capital is the certainty of return without loss of money or it will take time to retain it. If investor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8417E">
        <w:rPr>
          <w:rFonts w:ascii="Times New Roman" w:hAnsi="Times New Roman" w:cs="Times New Roman"/>
          <w:sz w:val="24"/>
          <w:szCs w:val="24"/>
        </w:rPr>
        <w:lastRenderedPageBreak/>
        <w:t>prefers</w:t>
      </w:r>
      <w:proofErr w:type="gramEnd"/>
      <w:r w:rsidRPr="0068417E">
        <w:rPr>
          <w:rFonts w:ascii="Times New Roman" w:hAnsi="Times New Roman" w:cs="Times New Roman"/>
          <w:sz w:val="24"/>
          <w:szCs w:val="24"/>
        </w:rPr>
        <w:t xml:space="preserve"> less-</w:t>
      </w:r>
      <w:proofErr w:type="spellStart"/>
      <w:r w:rsidRPr="0068417E">
        <w:rPr>
          <w:rFonts w:ascii="Times New Roman" w:hAnsi="Times New Roman" w:cs="Times New Roman"/>
          <w:sz w:val="24"/>
          <w:szCs w:val="24"/>
        </w:rPr>
        <w:t>risk</w:t>
      </w:r>
      <w:proofErr w:type="spellEnd"/>
      <w:r w:rsidRPr="0068417E">
        <w:rPr>
          <w:rFonts w:ascii="Times New Roman" w:hAnsi="Times New Roman" w:cs="Times New Roman"/>
          <w:sz w:val="24"/>
          <w:szCs w:val="24"/>
        </w:rPr>
        <w:t xml:space="preserve"> securities, he chooses Government bonds. In cases, where investor prefers high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8417E">
        <w:rPr>
          <w:rFonts w:ascii="Times New Roman" w:hAnsi="Times New Roman" w:cs="Times New Roman"/>
          <w:sz w:val="24"/>
          <w:szCs w:val="24"/>
        </w:rPr>
        <w:t>rate</w:t>
      </w:r>
      <w:proofErr w:type="gramEnd"/>
      <w:r w:rsidRPr="0068417E">
        <w:rPr>
          <w:rFonts w:ascii="Times New Roman" w:hAnsi="Times New Roman" w:cs="Times New Roman"/>
          <w:sz w:val="24"/>
          <w:szCs w:val="24"/>
        </w:rPr>
        <w:t xml:space="preserve"> of returns, investor will choose private securities, whose safety is low.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8417E">
        <w:rPr>
          <w:rFonts w:ascii="Times New Roman" w:hAnsi="Times New Roman" w:cs="Times New Roman"/>
          <w:b/>
          <w:sz w:val="24"/>
          <w:szCs w:val="24"/>
        </w:rPr>
        <w:t>Liquidity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sz w:val="24"/>
          <w:szCs w:val="24"/>
        </w:rPr>
      </w:pPr>
      <w:r w:rsidRPr="0068417E">
        <w:rPr>
          <w:rFonts w:ascii="Times New Roman" w:hAnsi="Times New Roman" w:cs="Times New Roman"/>
          <w:sz w:val="24"/>
          <w:szCs w:val="24"/>
        </w:rPr>
        <w:t>Liquidity refers to investments ready to be converted into cash. In other words, it is available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8417E">
        <w:rPr>
          <w:rFonts w:ascii="Times New Roman" w:hAnsi="Times New Roman" w:cs="Times New Roman"/>
          <w:sz w:val="24"/>
          <w:szCs w:val="24"/>
        </w:rPr>
        <w:t>immediately</w:t>
      </w:r>
      <w:proofErr w:type="gramEnd"/>
      <w:r w:rsidRPr="0068417E">
        <w:rPr>
          <w:rFonts w:ascii="Times New Roman" w:hAnsi="Times New Roman" w:cs="Times New Roman"/>
          <w:sz w:val="24"/>
          <w:szCs w:val="24"/>
        </w:rPr>
        <w:t xml:space="preserve"> in the cash form. Liquidity means that investment is easily </w:t>
      </w:r>
      <w:proofErr w:type="spellStart"/>
      <w:r w:rsidRPr="0068417E">
        <w:rPr>
          <w:rFonts w:ascii="Times New Roman" w:hAnsi="Times New Roman" w:cs="Times New Roman"/>
          <w:sz w:val="24"/>
          <w:szCs w:val="24"/>
        </w:rPr>
        <w:t>realisable</w:t>
      </w:r>
      <w:proofErr w:type="spellEnd"/>
      <w:r w:rsidRPr="0068417E">
        <w:rPr>
          <w:rFonts w:ascii="Times New Roman" w:hAnsi="Times New Roman" w:cs="Times New Roman"/>
          <w:sz w:val="24"/>
          <w:szCs w:val="24"/>
        </w:rPr>
        <w:t>, saleable or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8417E">
        <w:rPr>
          <w:rFonts w:ascii="Times New Roman" w:hAnsi="Times New Roman" w:cs="Times New Roman"/>
          <w:sz w:val="24"/>
          <w:szCs w:val="24"/>
        </w:rPr>
        <w:t>marketable</w:t>
      </w:r>
      <w:proofErr w:type="gramEnd"/>
      <w:r w:rsidRPr="0068417E">
        <w:rPr>
          <w:rFonts w:ascii="Times New Roman" w:hAnsi="Times New Roman" w:cs="Times New Roman"/>
          <w:sz w:val="24"/>
          <w:szCs w:val="24"/>
        </w:rPr>
        <w:t xml:space="preserve">. When the liquidity is high, then the return may be low. </w:t>
      </w:r>
      <w:proofErr w:type="gramStart"/>
      <w:r w:rsidRPr="0068417E">
        <w:rPr>
          <w:rFonts w:ascii="Times New Roman" w:hAnsi="Times New Roman" w:cs="Times New Roman"/>
          <w:sz w:val="24"/>
          <w:szCs w:val="24"/>
        </w:rPr>
        <w:t>For example, UTI units.</w:t>
      </w:r>
      <w:proofErr w:type="gramEnd"/>
      <w:r w:rsidRPr="0068417E">
        <w:rPr>
          <w:rFonts w:ascii="Times New Roman" w:hAnsi="Times New Roman" w:cs="Times New Roman"/>
          <w:sz w:val="24"/>
          <w:szCs w:val="24"/>
        </w:rPr>
        <w:t xml:space="preserve"> An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8417E">
        <w:rPr>
          <w:rFonts w:ascii="Times New Roman" w:hAnsi="Times New Roman" w:cs="Times New Roman"/>
          <w:sz w:val="24"/>
          <w:szCs w:val="24"/>
        </w:rPr>
        <w:t>investor</w:t>
      </w:r>
      <w:proofErr w:type="gramEnd"/>
      <w:r w:rsidRPr="0068417E">
        <w:rPr>
          <w:rFonts w:ascii="Times New Roman" w:hAnsi="Times New Roman" w:cs="Times New Roman"/>
          <w:sz w:val="24"/>
          <w:szCs w:val="24"/>
        </w:rPr>
        <w:t xml:space="preserve"> generally prefers liquidity for his investments and safety of funds through a minimum</w:t>
      </w:r>
      <w:r w:rsidRPr="0068417E">
        <w:rPr>
          <w:rFonts w:ascii="Times New Roman" w:hAnsi="Times New Roman" w:cs="Times New Roman"/>
          <w:sz w:val="24"/>
          <w:szCs w:val="24"/>
        </w:rPr>
        <w:t>risk and maximum-return investment.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8417E">
        <w:rPr>
          <w:rFonts w:ascii="Times New Roman" w:hAnsi="Times New Roman" w:cs="Times New Roman"/>
          <w:b/>
          <w:sz w:val="24"/>
          <w:szCs w:val="24"/>
        </w:rPr>
        <w:t>2.1.1 Elements of Risk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sz w:val="24"/>
          <w:szCs w:val="24"/>
        </w:rPr>
      </w:pPr>
      <w:r w:rsidRPr="0068417E">
        <w:rPr>
          <w:rFonts w:ascii="Times New Roman" w:hAnsi="Times New Roman" w:cs="Times New Roman"/>
          <w:sz w:val="24"/>
          <w:szCs w:val="24"/>
        </w:rPr>
        <w:t>The components of risk are broadly two groups: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sz w:val="24"/>
          <w:szCs w:val="24"/>
        </w:rPr>
      </w:pPr>
      <w:r w:rsidRPr="0068417E">
        <w:rPr>
          <w:rFonts w:ascii="Times New Roman" w:hAnsi="Times New Roman" w:cs="Times New Roman"/>
          <w:sz w:val="24"/>
          <w:szCs w:val="24"/>
        </w:rPr>
        <w:t>Systematic risks •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sz w:val="24"/>
          <w:szCs w:val="24"/>
        </w:rPr>
      </w:pPr>
      <w:r w:rsidRPr="0068417E">
        <w:rPr>
          <w:rFonts w:ascii="Times New Roman" w:hAnsi="Times New Roman" w:cs="Times New Roman"/>
          <w:sz w:val="24"/>
          <w:szCs w:val="24"/>
        </w:rPr>
        <w:t>Unsystematic risks •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8417E">
        <w:rPr>
          <w:rFonts w:ascii="Times New Roman" w:hAnsi="Times New Roman" w:cs="Times New Roman"/>
          <w:b/>
          <w:sz w:val="24"/>
          <w:szCs w:val="24"/>
        </w:rPr>
        <w:t>Systematic risks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sz w:val="24"/>
          <w:szCs w:val="24"/>
        </w:rPr>
      </w:pPr>
      <w:r w:rsidRPr="0068417E">
        <w:rPr>
          <w:rFonts w:ascii="Times New Roman" w:hAnsi="Times New Roman" w:cs="Times New Roman"/>
          <w:sz w:val="24"/>
          <w:szCs w:val="24"/>
        </w:rPr>
        <w:t>The systematic risks is caused by factors external to the particular company and uncontrollable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8417E">
        <w:rPr>
          <w:rFonts w:ascii="Times New Roman" w:hAnsi="Times New Roman" w:cs="Times New Roman"/>
          <w:sz w:val="24"/>
          <w:szCs w:val="24"/>
        </w:rPr>
        <w:t>by</w:t>
      </w:r>
      <w:proofErr w:type="gramEnd"/>
      <w:r w:rsidRPr="0068417E">
        <w:rPr>
          <w:rFonts w:ascii="Times New Roman" w:hAnsi="Times New Roman" w:cs="Times New Roman"/>
          <w:sz w:val="24"/>
          <w:szCs w:val="24"/>
        </w:rPr>
        <w:t xml:space="preserve"> the company. The systematic risk affects the market as a whole. It refers to that portion of the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8417E">
        <w:rPr>
          <w:rFonts w:ascii="Times New Roman" w:hAnsi="Times New Roman" w:cs="Times New Roman"/>
          <w:sz w:val="24"/>
          <w:szCs w:val="24"/>
        </w:rPr>
        <w:t>total</w:t>
      </w:r>
      <w:proofErr w:type="gramEnd"/>
      <w:r w:rsidRPr="0068417E">
        <w:rPr>
          <w:rFonts w:ascii="Times New Roman" w:hAnsi="Times New Roman" w:cs="Times New Roman"/>
          <w:sz w:val="24"/>
          <w:szCs w:val="24"/>
        </w:rPr>
        <w:t xml:space="preserve"> variability of the return caused by common factors affecting the prices of all securities alike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8417E">
        <w:rPr>
          <w:rFonts w:ascii="Times New Roman" w:hAnsi="Times New Roman" w:cs="Times New Roman"/>
          <w:sz w:val="24"/>
          <w:szCs w:val="24"/>
        </w:rPr>
        <w:t>through</w:t>
      </w:r>
      <w:proofErr w:type="gramEnd"/>
      <w:r w:rsidRPr="0068417E">
        <w:rPr>
          <w:rFonts w:ascii="Times New Roman" w:hAnsi="Times New Roman" w:cs="Times New Roman"/>
          <w:sz w:val="24"/>
          <w:szCs w:val="24"/>
        </w:rPr>
        <w:t xml:space="preserve"> economic, political and social factors.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8417E">
        <w:rPr>
          <w:rFonts w:ascii="Times New Roman" w:hAnsi="Times New Roman" w:cs="Times New Roman"/>
          <w:b/>
          <w:sz w:val="24"/>
          <w:szCs w:val="24"/>
        </w:rPr>
        <w:t>Unsystematic risks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sz w:val="24"/>
          <w:szCs w:val="24"/>
        </w:rPr>
      </w:pPr>
      <w:r w:rsidRPr="0068417E">
        <w:rPr>
          <w:rFonts w:ascii="Times New Roman" w:hAnsi="Times New Roman" w:cs="Times New Roman"/>
          <w:sz w:val="24"/>
          <w:szCs w:val="24"/>
        </w:rPr>
        <w:t>In case of unsystematic risks, the factors are specific, unique and related to the particular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8417E">
        <w:rPr>
          <w:rFonts w:ascii="Times New Roman" w:hAnsi="Times New Roman" w:cs="Times New Roman"/>
          <w:sz w:val="24"/>
          <w:szCs w:val="24"/>
        </w:rPr>
        <w:t>industry</w:t>
      </w:r>
      <w:proofErr w:type="gramEnd"/>
      <w:r w:rsidRPr="0068417E">
        <w:rPr>
          <w:rFonts w:ascii="Times New Roman" w:hAnsi="Times New Roman" w:cs="Times New Roman"/>
          <w:sz w:val="24"/>
          <w:szCs w:val="24"/>
        </w:rPr>
        <w:t xml:space="preserve"> or company. It refers to that portion of the total variability of the return caused due to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8417E">
        <w:rPr>
          <w:rFonts w:ascii="Times New Roman" w:hAnsi="Times New Roman" w:cs="Times New Roman"/>
          <w:sz w:val="24"/>
          <w:szCs w:val="24"/>
        </w:rPr>
        <w:t>unique</w:t>
      </w:r>
      <w:proofErr w:type="gramEnd"/>
      <w:r w:rsidRPr="0068417E">
        <w:rPr>
          <w:rFonts w:ascii="Times New Roman" w:hAnsi="Times New Roman" w:cs="Times New Roman"/>
          <w:sz w:val="24"/>
          <w:szCs w:val="24"/>
        </w:rPr>
        <w:t xml:space="preserve"> factors, relating to that firm or industry, through such factors as management failure,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8417E">
        <w:rPr>
          <w:rFonts w:ascii="Times New Roman" w:hAnsi="Times New Roman" w:cs="Times New Roman"/>
          <w:sz w:val="24"/>
          <w:szCs w:val="24"/>
        </w:rPr>
        <w:t>labour</w:t>
      </w:r>
      <w:proofErr w:type="spellEnd"/>
      <w:proofErr w:type="gramEnd"/>
      <w:r w:rsidRPr="0068417E">
        <w:rPr>
          <w:rFonts w:ascii="Times New Roman" w:hAnsi="Times New Roman" w:cs="Times New Roman"/>
          <w:sz w:val="24"/>
          <w:szCs w:val="24"/>
        </w:rPr>
        <w:t xml:space="preserve"> strikes, raw material scarcity, etc.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8417E">
        <w:rPr>
          <w:rFonts w:ascii="Times New Roman" w:hAnsi="Times New Roman" w:cs="Times New Roman"/>
          <w:b/>
          <w:sz w:val="24"/>
          <w:szCs w:val="24"/>
        </w:rPr>
        <w:t>2.1.2 Sources of Risk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sz w:val="24"/>
          <w:szCs w:val="24"/>
        </w:rPr>
      </w:pPr>
      <w:r w:rsidRPr="0068417E">
        <w:rPr>
          <w:rFonts w:ascii="Times New Roman" w:hAnsi="Times New Roman" w:cs="Times New Roman"/>
          <w:sz w:val="24"/>
          <w:szCs w:val="24"/>
        </w:rPr>
        <w:t>Sources of risk are discussed in the paragraphs given below: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8417E">
        <w:rPr>
          <w:rFonts w:ascii="Times New Roman" w:hAnsi="Times New Roman" w:cs="Times New Roman"/>
          <w:b/>
          <w:sz w:val="24"/>
          <w:szCs w:val="24"/>
        </w:rPr>
        <w:t>Interest rate risk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sz w:val="24"/>
          <w:szCs w:val="24"/>
        </w:rPr>
      </w:pPr>
      <w:r w:rsidRPr="0068417E">
        <w:rPr>
          <w:rFonts w:ascii="Times New Roman" w:hAnsi="Times New Roman" w:cs="Times New Roman"/>
          <w:sz w:val="24"/>
          <w:szCs w:val="24"/>
        </w:rPr>
        <w:lastRenderedPageBreak/>
        <w:t>Interest rate risk is the variation in the single period rates of return caused by the fluctuations in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8417E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68417E">
        <w:rPr>
          <w:rFonts w:ascii="Times New Roman" w:hAnsi="Times New Roman" w:cs="Times New Roman"/>
          <w:sz w:val="24"/>
          <w:szCs w:val="24"/>
        </w:rPr>
        <w:t xml:space="preserve"> market interest rate. Most commonly, the interest rate risk affects the debt securities like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8417E">
        <w:rPr>
          <w:rFonts w:ascii="Times New Roman" w:hAnsi="Times New Roman" w:cs="Times New Roman"/>
          <w:sz w:val="24"/>
          <w:szCs w:val="24"/>
        </w:rPr>
        <w:t>bonds</w:t>
      </w:r>
      <w:proofErr w:type="gramEnd"/>
      <w:r w:rsidRPr="0068417E">
        <w:rPr>
          <w:rFonts w:ascii="Times New Roman" w:hAnsi="Times New Roman" w:cs="Times New Roman"/>
          <w:sz w:val="24"/>
          <w:szCs w:val="24"/>
        </w:rPr>
        <w:t xml:space="preserve"> and debentures.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8417E">
        <w:rPr>
          <w:rFonts w:ascii="Times New Roman" w:hAnsi="Times New Roman" w:cs="Times New Roman"/>
          <w:b/>
          <w:sz w:val="24"/>
          <w:szCs w:val="24"/>
        </w:rPr>
        <w:t>Market risk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sz w:val="24"/>
          <w:szCs w:val="24"/>
        </w:rPr>
      </w:pPr>
      <w:r w:rsidRPr="0068417E">
        <w:rPr>
          <w:rFonts w:ascii="Times New Roman" w:hAnsi="Times New Roman" w:cs="Times New Roman"/>
          <w:sz w:val="24"/>
          <w:szCs w:val="24"/>
        </w:rPr>
        <w:t>Jack Clark Francis has defined market risk as that portion of total variability of return caused by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8417E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68417E">
        <w:rPr>
          <w:rFonts w:ascii="Times New Roman" w:hAnsi="Times New Roman" w:cs="Times New Roman"/>
          <w:sz w:val="24"/>
          <w:szCs w:val="24"/>
        </w:rPr>
        <w:t xml:space="preserve"> alternating forces of bull and bear market. This is a type of systematic risk that affects share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8417E">
        <w:rPr>
          <w:rFonts w:ascii="Times New Roman" w:hAnsi="Times New Roman" w:cs="Times New Roman"/>
          <w:sz w:val="24"/>
          <w:szCs w:val="24"/>
        </w:rPr>
        <w:t>market</w:t>
      </w:r>
      <w:proofErr w:type="gramEnd"/>
      <w:r w:rsidRPr="0068417E">
        <w:rPr>
          <w:rFonts w:ascii="Times New Roman" w:hAnsi="Times New Roman" w:cs="Times New Roman"/>
          <w:sz w:val="24"/>
          <w:szCs w:val="24"/>
        </w:rPr>
        <w:t xml:space="preserve"> price. Shares move up and down consistently for some period of time.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8417E">
        <w:rPr>
          <w:rFonts w:ascii="Times New Roman" w:hAnsi="Times New Roman" w:cs="Times New Roman"/>
          <w:b/>
          <w:sz w:val="24"/>
          <w:szCs w:val="24"/>
        </w:rPr>
        <w:t>Purchasing power risk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sz w:val="24"/>
          <w:szCs w:val="24"/>
        </w:rPr>
      </w:pPr>
      <w:r w:rsidRPr="0068417E">
        <w:rPr>
          <w:rFonts w:ascii="Times New Roman" w:hAnsi="Times New Roman" w:cs="Times New Roman"/>
          <w:sz w:val="24"/>
          <w:szCs w:val="24"/>
        </w:rPr>
        <w:t>Another type of systematic risk is the purchasing power risk. It refers to the variation in investor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8417E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68417E">
        <w:rPr>
          <w:rFonts w:ascii="Times New Roman" w:hAnsi="Times New Roman" w:cs="Times New Roman"/>
          <w:sz w:val="24"/>
          <w:szCs w:val="24"/>
        </w:rPr>
        <w:t xml:space="preserve"> caused by inflation.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8417E">
        <w:rPr>
          <w:rFonts w:ascii="Times New Roman" w:hAnsi="Times New Roman" w:cs="Times New Roman"/>
          <w:b/>
          <w:sz w:val="24"/>
          <w:szCs w:val="24"/>
        </w:rPr>
        <w:t>Business risk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sz w:val="24"/>
          <w:szCs w:val="24"/>
        </w:rPr>
      </w:pPr>
      <w:r w:rsidRPr="0068417E">
        <w:rPr>
          <w:rFonts w:ascii="Times New Roman" w:hAnsi="Times New Roman" w:cs="Times New Roman"/>
          <w:sz w:val="24"/>
          <w:szCs w:val="24"/>
        </w:rPr>
        <w:t>Every company operates within a particular operating environment; operating environment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8417E">
        <w:rPr>
          <w:rFonts w:ascii="Times New Roman" w:hAnsi="Times New Roman" w:cs="Times New Roman"/>
          <w:sz w:val="24"/>
          <w:szCs w:val="24"/>
        </w:rPr>
        <w:t>comprises</w:t>
      </w:r>
      <w:proofErr w:type="gramEnd"/>
      <w:r w:rsidRPr="0068417E">
        <w:rPr>
          <w:rFonts w:ascii="Times New Roman" w:hAnsi="Times New Roman" w:cs="Times New Roman"/>
          <w:sz w:val="24"/>
          <w:szCs w:val="24"/>
        </w:rPr>
        <w:t xml:space="preserve"> both internal environment within the firm and external environment outside the firm.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sz w:val="24"/>
          <w:szCs w:val="24"/>
        </w:rPr>
      </w:pPr>
      <w:r w:rsidRPr="0068417E">
        <w:rPr>
          <w:rFonts w:ascii="Times New Roman" w:hAnsi="Times New Roman" w:cs="Times New Roman"/>
          <w:sz w:val="24"/>
          <w:szCs w:val="24"/>
        </w:rPr>
        <w:t>Business risk is thus a function of the operating conditions faced by a company and is the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8417E">
        <w:rPr>
          <w:rFonts w:ascii="Times New Roman" w:hAnsi="Times New Roman" w:cs="Times New Roman"/>
          <w:sz w:val="24"/>
          <w:szCs w:val="24"/>
        </w:rPr>
        <w:t>variability</w:t>
      </w:r>
      <w:proofErr w:type="gramEnd"/>
      <w:r w:rsidRPr="0068417E">
        <w:rPr>
          <w:rFonts w:ascii="Times New Roman" w:hAnsi="Times New Roman" w:cs="Times New Roman"/>
          <w:sz w:val="24"/>
          <w:szCs w:val="24"/>
        </w:rPr>
        <w:t xml:space="preserve"> in operating income caused by the operating conditions of the company.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8417E">
        <w:rPr>
          <w:rFonts w:ascii="Times New Roman" w:hAnsi="Times New Roman" w:cs="Times New Roman"/>
          <w:b/>
          <w:sz w:val="24"/>
          <w:szCs w:val="24"/>
        </w:rPr>
        <w:t>Financial risk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sz w:val="24"/>
          <w:szCs w:val="24"/>
        </w:rPr>
      </w:pPr>
      <w:r w:rsidRPr="0068417E">
        <w:rPr>
          <w:rFonts w:ascii="Times New Roman" w:hAnsi="Times New Roman" w:cs="Times New Roman"/>
          <w:sz w:val="24"/>
          <w:szCs w:val="24"/>
        </w:rPr>
        <w:t>It refers to the variability of the income to the equity capital due to the debt capital. Financial risk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8417E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Pr="0068417E">
        <w:rPr>
          <w:rFonts w:ascii="Times New Roman" w:hAnsi="Times New Roman" w:cs="Times New Roman"/>
          <w:sz w:val="24"/>
          <w:szCs w:val="24"/>
        </w:rPr>
        <w:t xml:space="preserve"> a company is associated with the capital structure of the company. The debt in the capital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8417E">
        <w:rPr>
          <w:rFonts w:ascii="Times New Roman" w:hAnsi="Times New Roman" w:cs="Times New Roman"/>
          <w:sz w:val="24"/>
          <w:szCs w:val="24"/>
        </w:rPr>
        <w:t>structure</w:t>
      </w:r>
      <w:proofErr w:type="gramEnd"/>
      <w:r w:rsidRPr="0068417E">
        <w:rPr>
          <w:rFonts w:ascii="Times New Roman" w:hAnsi="Times New Roman" w:cs="Times New Roman"/>
          <w:sz w:val="24"/>
          <w:szCs w:val="24"/>
        </w:rPr>
        <w:t xml:space="preserve"> creates fixed payments in the form of interest. This creates more variability in the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8417E">
        <w:rPr>
          <w:rFonts w:ascii="Times New Roman" w:hAnsi="Times New Roman" w:cs="Times New Roman"/>
          <w:sz w:val="24"/>
          <w:szCs w:val="24"/>
        </w:rPr>
        <w:t>earning</w:t>
      </w:r>
      <w:proofErr w:type="spellEnd"/>
      <w:proofErr w:type="gramEnd"/>
      <w:r w:rsidRPr="0068417E">
        <w:rPr>
          <w:rFonts w:ascii="Times New Roman" w:hAnsi="Times New Roman" w:cs="Times New Roman"/>
          <w:sz w:val="24"/>
          <w:szCs w:val="24"/>
        </w:rPr>
        <w:t xml:space="preserve"> per share available to equity share holders. This variability of return is called financial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8417E">
        <w:rPr>
          <w:rFonts w:ascii="Times New Roman" w:hAnsi="Times New Roman" w:cs="Times New Roman"/>
          <w:sz w:val="24"/>
          <w:szCs w:val="24"/>
        </w:rPr>
        <w:t>risk</w:t>
      </w:r>
      <w:proofErr w:type="gramEnd"/>
      <w:r w:rsidRPr="0068417E">
        <w:rPr>
          <w:rFonts w:ascii="Times New Roman" w:hAnsi="Times New Roman" w:cs="Times New Roman"/>
          <w:sz w:val="24"/>
          <w:szCs w:val="24"/>
        </w:rPr>
        <w:t xml:space="preserve"> and it is a type of unsystematic risk.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8417E">
        <w:rPr>
          <w:rFonts w:ascii="Times New Roman" w:hAnsi="Times New Roman" w:cs="Times New Roman"/>
          <w:b/>
          <w:sz w:val="24"/>
          <w:szCs w:val="24"/>
        </w:rPr>
        <w:t>Liquidity risk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sz w:val="24"/>
          <w:szCs w:val="24"/>
        </w:rPr>
      </w:pPr>
      <w:r w:rsidRPr="0068417E">
        <w:rPr>
          <w:rFonts w:ascii="Times New Roman" w:hAnsi="Times New Roman" w:cs="Times New Roman"/>
          <w:sz w:val="24"/>
          <w:szCs w:val="24"/>
        </w:rPr>
        <w:t>While there is almost always a ready market for government bonds, corporate bonds are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8417E">
        <w:rPr>
          <w:rFonts w:ascii="Times New Roman" w:hAnsi="Times New Roman" w:cs="Times New Roman"/>
          <w:sz w:val="24"/>
          <w:szCs w:val="24"/>
        </w:rPr>
        <w:t>sometimes</w:t>
      </w:r>
      <w:proofErr w:type="gramEnd"/>
      <w:r w:rsidRPr="0068417E">
        <w:rPr>
          <w:rFonts w:ascii="Times New Roman" w:hAnsi="Times New Roman" w:cs="Times New Roman"/>
          <w:sz w:val="24"/>
          <w:szCs w:val="24"/>
        </w:rPr>
        <w:t xml:space="preserve"> entirely different animals. There is a risk that an investor might not be able to sell his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8417E">
        <w:rPr>
          <w:rFonts w:ascii="Times New Roman" w:hAnsi="Times New Roman" w:cs="Times New Roman"/>
          <w:sz w:val="24"/>
          <w:szCs w:val="24"/>
        </w:rPr>
        <w:t>or</w:t>
      </w:r>
      <w:proofErr w:type="gramEnd"/>
      <w:r w:rsidRPr="0068417E">
        <w:rPr>
          <w:rFonts w:ascii="Times New Roman" w:hAnsi="Times New Roman" w:cs="Times New Roman"/>
          <w:sz w:val="24"/>
          <w:szCs w:val="24"/>
        </w:rPr>
        <w:t xml:space="preserve"> her corporate bonds quickly due to a thin market with few buyers and sellers for the bond.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sz w:val="24"/>
          <w:szCs w:val="24"/>
        </w:rPr>
      </w:pPr>
      <w:r w:rsidRPr="0068417E">
        <w:rPr>
          <w:rFonts w:ascii="Times New Roman" w:hAnsi="Times New Roman" w:cs="Times New Roman"/>
          <w:sz w:val="24"/>
          <w:szCs w:val="24"/>
        </w:rPr>
        <w:lastRenderedPageBreak/>
        <w:t>Low interest in a particular bond issue can lead to substantial price volatility and possibly have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8417E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Pr="0068417E">
        <w:rPr>
          <w:rFonts w:ascii="Times New Roman" w:hAnsi="Times New Roman" w:cs="Times New Roman"/>
          <w:sz w:val="24"/>
          <w:szCs w:val="24"/>
        </w:rPr>
        <w:t xml:space="preserve"> adverse impact on a bondholder’s total return (upon sale). Much like stocks that trade in a thin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8417E">
        <w:rPr>
          <w:rFonts w:ascii="Times New Roman" w:hAnsi="Times New Roman" w:cs="Times New Roman"/>
          <w:sz w:val="24"/>
          <w:szCs w:val="24"/>
        </w:rPr>
        <w:t>market</w:t>
      </w:r>
      <w:proofErr w:type="gramEnd"/>
      <w:r w:rsidRPr="0068417E">
        <w:rPr>
          <w:rFonts w:ascii="Times New Roman" w:hAnsi="Times New Roman" w:cs="Times New Roman"/>
          <w:sz w:val="24"/>
          <w:szCs w:val="24"/>
        </w:rPr>
        <w:t>, you may be forced to take a much lower price than expected to sell your position in the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8417E">
        <w:rPr>
          <w:rFonts w:ascii="Times New Roman" w:hAnsi="Times New Roman" w:cs="Times New Roman"/>
          <w:sz w:val="24"/>
          <w:szCs w:val="24"/>
        </w:rPr>
        <w:t>bond</w:t>
      </w:r>
      <w:proofErr w:type="gramEnd"/>
      <w:r w:rsidRPr="0068417E">
        <w:rPr>
          <w:rFonts w:ascii="Times New Roman" w:hAnsi="Times New Roman" w:cs="Times New Roman"/>
          <w:sz w:val="24"/>
          <w:szCs w:val="24"/>
        </w:rPr>
        <w:t>.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8417E">
        <w:rPr>
          <w:rFonts w:ascii="Times New Roman" w:hAnsi="Times New Roman" w:cs="Times New Roman"/>
          <w:b/>
          <w:sz w:val="24"/>
          <w:szCs w:val="24"/>
        </w:rPr>
        <w:t>Exchange rate risk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sz w:val="24"/>
          <w:szCs w:val="24"/>
        </w:rPr>
      </w:pPr>
      <w:r w:rsidRPr="0068417E">
        <w:rPr>
          <w:rFonts w:ascii="Times New Roman" w:hAnsi="Times New Roman" w:cs="Times New Roman"/>
          <w:sz w:val="24"/>
          <w:szCs w:val="24"/>
        </w:rPr>
        <w:t>It is the uncertainty of returns to an investor who acquires securities denominated in a currency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8417E">
        <w:rPr>
          <w:rFonts w:ascii="Times New Roman" w:hAnsi="Times New Roman" w:cs="Times New Roman"/>
          <w:sz w:val="24"/>
          <w:szCs w:val="24"/>
        </w:rPr>
        <w:t>different</w:t>
      </w:r>
      <w:proofErr w:type="gramEnd"/>
      <w:r w:rsidRPr="0068417E">
        <w:rPr>
          <w:rFonts w:ascii="Times New Roman" w:hAnsi="Times New Roman" w:cs="Times New Roman"/>
          <w:sz w:val="24"/>
          <w:szCs w:val="24"/>
        </w:rPr>
        <w:t xml:space="preserve"> from his or her own. The likelihood of incurring this risk is becoming greater as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8417E">
        <w:rPr>
          <w:rFonts w:ascii="Times New Roman" w:hAnsi="Times New Roman" w:cs="Times New Roman"/>
          <w:sz w:val="24"/>
          <w:szCs w:val="24"/>
        </w:rPr>
        <w:t>investors</w:t>
      </w:r>
      <w:proofErr w:type="gramEnd"/>
      <w:r w:rsidRPr="0068417E">
        <w:rPr>
          <w:rFonts w:ascii="Times New Roman" w:hAnsi="Times New Roman" w:cs="Times New Roman"/>
          <w:sz w:val="24"/>
          <w:szCs w:val="24"/>
        </w:rPr>
        <w:t xml:space="preserve"> buy and sell assets around the world, as opposed to only assets within their own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8417E">
        <w:rPr>
          <w:rFonts w:ascii="Times New Roman" w:hAnsi="Times New Roman" w:cs="Times New Roman"/>
          <w:sz w:val="24"/>
          <w:szCs w:val="24"/>
        </w:rPr>
        <w:t>countries</w:t>
      </w:r>
      <w:proofErr w:type="gramEnd"/>
      <w:r w:rsidRPr="0068417E">
        <w:rPr>
          <w:rFonts w:ascii="Times New Roman" w:hAnsi="Times New Roman" w:cs="Times New Roman"/>
          <w:sz w:val="24"/>
          <w:szCs w:val="24"/>
        </w:rPr>
        <w:t>. A U.S. investor who buys Japanese stock denominated in yen must consider not only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8417E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68417E">
        <w:rPr>
          <w:rFonts w:ascii="Times New Roman" w:hAnsi="Times New Roman" w:cs="Times New Roman"/>
          <w:sz w:val="24"/>
          <w:szCs w:val="24"/>
        </w:rPr>
        <w:t xml:space="preserve"> uncertainty of the return in yen, but also any change in the exchange value of the yen relative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8417E">
        <w:rPr>
          <w:rFonts w:ascii="Times New Roman" w:hAnsi="Times New Roman" w:cs="Times New Roman"/>
          <w:sz w:val="24"/>
          <w:szCs w:val="24"/>
        </w:rPr>
        <w:t>to</w:t>
      </w:r>
      <w:proofErr w:type="gramEnd"/>
      <w:r w:rsidRPr="0068417E">
        <w:rPr>
          <w:rFonts w:ascii="Times New Roman" w:hAnsi="Times New Roman" w:cs="Times New Roman"/>
          <w:sz w:val="24"/>
          <w:szCs w:val="24"/>
        </w:rPr>
        <w:t xml:space="preserve"> the U.S. dollar. That is, in addition to the foreign firm’s business and financial risk and the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8417E">
        <w:rPr>
          <w:rFonts w:ascii="Times New Roman" w:hAnsi="Times New Roman" w:cs="Times New Roman"/>
          <w:sz w:val="24"/>
          <w:szCs w:val="24"/>
        </w:rPr>
        <w:t>security’s</w:t>
      </w:r>
      <w:proofErr w:type="gramEnd"/>
      <w:r w:rsidRPr="0068417E">
        <w:rPr>
          <w:rFonts w:ascii="Times New Roman" w:hAnsi="Times New Roman" w:cs="Times New Roman"/>
          <w:sz w:val="24"/>
          <w:szCs w:val="24"/>
        </w:rPr>
        <w:t xml:space="preserve"> liquidity risk, the investor must consider the additional uncertainty of the return on this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sz w:val="24"/>
          <w:szCs w:val="24"/>
        </w:rPr>
      </w:pPr>
      <w:r w:rsidRPr="0068417E">
        <w:rPr>
          <w:rFonts w:ascii="Times New Roman" w:hAnsi="Times New Roman" w:cs="Times New Roman"/>
          <w:sz w:val="24"/>
          <w:szCs w:val="24"/>
        </w:rPr>
        <w:t>Japanese stock, when it is converted from yen to U.S. dollars.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68417E">
        <w:rPr>
          <w:rFonts w:ascii="Times New Roman" w:hAnsi="Times New Roman" w:cs="Times New Roman"/>
          <w:b/>
          <w:sz w:val="24"/>
          <w:szCs w:val="24"/>
        </w:rPr>
        <w:t>Country risk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sz w:val="24"/>
          <w:szCs w:val="24"/>
        </w:rPr>
      </w:pPr>
      <w:r w:rsidRPr="0068417E">
        <w:rPr>
          <w:rFonts w:ascii="Times New Roman" w:hAnsi="Times New Roman" w:cs="Times New Roman"/>
          <w:sz w:val="24"/>
          <w:szCs w:val="24"/>
        </w:rPr>
        <w:t>It is also called political risk. It is the uncertainty of returns caused by the possibility of a major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8417E">
        <w:rPr>
          <w:rFonts w:ascii="Times New Roman" w:hAnsi="Times New Roman" w:cs="Times New Roman"/>
          <w:sz w:val="24"/>
          <w:szCs w:val="24"/>
        </w:rPr>
        <w:t>change</w:t>
      </w:r>
      <w:proofErr w:type="gramEnd"/>
      <w:r w:rsidRPr="0068417E">
        <w:rPr>
          <w:rFonts w:ascii="Times New Roman" w:hAnsi="Times New Roman" w:cs="Times New Roman"/>
          <w:sz w:val="24"/>
          <w:szCs w:val="24"/>
        </w:rPr>
        <w:t xml:space="preserve"> in the political or economic environment of a country. The United States is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8417E">
        <w:rPr>
          <w:rFonts w:ascii="Times New Roman" w:hAnsi="Times New Roman" w:cs="Times New Roman"/>
          <w:sz w:val="24"/>
          <w:szCs w:val="24"/>
        </w:rPr>
        <w:t>acknowledged</w:t>
      </w:r>
      <w:proofErr w:type="gramEnd"/>
      <w:r w:rsidRPr="0068417E">
        <w:rPr>
          <w:rFonts w:ascii="Times New Roman" w:hAnsi="Times New Roman" w:cs="Times New Roman"/>
          <w:sz w:val="24"/>
          <w:szCs w:val="24"/>
        </w:rPr>
        <w:t xml:space="preserve"> to have the smallest country risk in the world, because its political and economic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8417E">
        <w:rPr>
          <w:rFonts w:ascii="Times New Roman" w:hAnsi="Times New Roman" w:cs="Times New Roman"/>
          <w:sz w:val="24"/>
          <w:szCs w:val="24"/>
        </w:rPr>
        <w:t>systems</w:t>
      </w:r>
      <w:proofErr w:type="gramEnd"/>
      <w:r w:rsidRPr="0068417E">
        <w:rPr>
          <w:rFonts w:ascii="Times New Roman" w:hAnsi="Times New Roman" w:cs="Times New Roman"/>
          <w:sz w:val="24"/>
          <w:szCs w:val="24"/>
        </w:rPr>
        <w:t xml:space="preserve"> are the most stable. During the spring of 2011, prevailing examples include the deadly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8417E">
        <w:rPr>
          <w:rFonts w:ascii="Times New Roman" w:hAnsi="Times New Roman" w:cs="Times New Roman"/>
          <w:sz w:val="24"/>
          <w:szCs w:val="24"/>
        </w:rPr>
        <w:t>rebellion</w:t>
      </w:r>
      <w:proofErr w:type="gramEnd"/>
      <w:r w:rsidRPr="0068417E">
        <w:rPr>
          <w:rFonts w:ascii="Times New Roman" w:hAnsi="Times New Roman" w:cs="Times New Roman"/>
          <w:sz w:val="24"/>
          <w:szCs w:val="24"/>
        </w:rPr>
        <w:t xml:space="preserve"> in Libya against Muammar Gadhafi; a major uprising in Syria against President Bashar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8417E">
        <w:rPr>
          <w:rFonts w:ascii="Times New Roman" w:hAnsi="Times New Roman" w:cs="Times New Roman"/>
          <w:sz w:val="24"/>
          <w:szCs w:val="24"/>
        </w:rPr>
        <w:t>al-Assad</w:t>
      </w:r>
      <w:proofErr w:type="gramEnd"/>
      <w:r w:rsidRPr="0068417E">
        <w:rPr>
          <w:rFonts w:ascii="Times New Roman" w:hAnsi="Times New Roman" w:cs="Times New Roman"/>
          <w:sz w:val="24"/>
          <w:szCs w:val="24"/>
        </w:rPr>
        <w:t xml:space="preserve">; and significant protests in Yemen against President Ali Abdullah </w:t>
      </w:r>
      <w:proofErr w:type="spellStart"/>
      <w:r w:rsidRPr="0068417E">
        <w:rPr>
          <w:rFonts w:ascii="Times New Roman" w:hAnsi="Times New Roman" w:cs="Times New Roman"/>
          <w:sz w:val="24"/>
          <w:szCs w:val="24"/>
        </w:rPr>
        <w:t>Saleh</w:t>
      </w:r>
      <w:proofErr w:type="spellEnd"/>
      <w:r w:rsidRPr="0068417E">
        <w:rPr>
          <w:rFonts w:ascii="Times New Roman" w:hAnsi="Times New Roman" w:cs="Times New Roman"/>
          <w:sz w:val="24"/>
          <w:szCs w:val="24"/>
        </w:rPr>
        <w:t>. In addition,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8417E">
        <w:rPr>
          <w:rFonts w:ascii="Times New Roman" w:hAnsi="Times New Roman" w:cs="Times New Roman"/>
          <w:sz w:val="24"/>
          <w:szCs w:val="24"/>
        </w:rPr>
        <w:t>there</w:t>
      </w:r>
      <w:proofErr w:type="gramEnd"/>
      <w:r w:rsidRPr="0068417E">
        <w:rPr>
          <w:rFonts w:ascii="Times New Roman" w:hAnsi="Times New Roman" w:cs="Times New Roman"/>
          <w:sz w:val="24"/>
          <w:szCs w:val="24"/>
        </w:rPr>
        <w:t xml:space="preserve"> has been a recent deadly earthquake and tsunami in Japan that is disturbing numerous</w:t>
      </w:r>
    </w:p>
    <w:p w:rsidR="0087300D" w:rsidRPr="0068417E" w:rsidRDefault="0087300D" w:rsidP="0068417E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8417E">
        <w:rPr>
          <w:rFonts w:ascii="Times New Roman" w:hAnsi="Times New Roman" w:cs="Times New Roman"/>
          <w:sz w:val="24"/>
          <w:szCs w:val="24"/>
        </w:rPr>
        <w:t>global</w:t>
      </w:r>
      <w:proofErr w:type="gramEnd"/>
      <w:r w:rsidRPr="0068417E">
        <w:rPr>
          <w:rFonts w:ascii="Times New Roman" w:hAnsi="Times New Roman" w:cs="Times New Roman"/>
          <w:sz w:val="24"/>
          <w:szCs w:val="24"/>
        </w:rPr>
        <w:t xml:space="preserve"> corporations and the currency markets. Individuals who invest in countries </w:t>
      </w:r>
      <w:proofErr w:type="gramStart"/>
      <w:r w:rsidRPr="0068417E">
        <w:rPr>
          <w:rFonts w:ascii="Times New Roman" w:hAnsi="Times New Roman" w:cs="Times New Roman"/>
          <w:sz w:val="24"/>
          <w:szCs w:val="24"/>
        </w:rPr>
        <w:t>that have</w:t>
      </w:r>
      <w:proofErr w:type="gramEnd"/>
    </w:p>
    <w:p w:rsidR="0087300D" w:rsidRPr="0068417E" w:rsidRDefault="0087300D" w:rsidP="0068417E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8417E">
        <w:rPr>
          <w:rFonts w:ascii="Times New Roman" w:hAnsi="Times New Roman" w:cs="Times New Roman"/>
          <w:sz w:val="24"/>
          <w:szCs w:val="24"/>
        </w:rPr>
        <w:t>unstable</w:t>
      </w:r>
      <w:proofErr w:type="gramEnd"/>
      <w:r w:rsidRPr="0068417E">
        <w:rPr>
          <w:rFonts w:ascii="Times New Roman" w:hAnsi="Times New Roman" w:cs="Times New Roman"/>
          <w:sz w:val="24"/>
          <w:szCs w:val="24"/>
        </w:rPr>
        <w:t xml:space="preserve"> political or economic systems must add a country risk premium when determining their</w:t>
      </w:r>
    </w:p>
    <w:p w:rsidR="002C6305" w:rsidRPr="0068417E" w:rsidRDefault="0087300D" w:rsidP="0068417E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8417E">
        <w:rPr>
          <w:rFonts w:ascii="Times New Roman" w:hAnsi="Times New Roman" w:cs="Times New Roman"/>
          <w:sz w:val="24"/>
          <w:szCs w:val="24"/>
        </w:rPr>
        <w:t>required</w:t>
      </w:r>
      <w:proofErr w:type="gramEnd"/>
      <w:r w:rsidRPr="0068417E">
        <w:rPr>
          <w:rFonts w:ascii="Times New Roman" w:hAnsi="Times New Roman" w:cs="Times New Roman"/>
          <w:sz w:val="24"/>
          <w:szCs w:val="24"/>
        </w:rPr>
        <w:t xml:space="preserve"> rates of return.</w:t>
      </w:r>
    </w:p>
    <w:sectPr w:rsidR="002C6305" w:rsidRPr="006841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176A"/>
    <w:rsid w:val="002C6305"/>
    <w:rsid w:val="0068417E"/>
    <w:rsid w:val="0087300D"/>
    <w:rsid w:val="00E91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1047</Words>
  <Characters>5968</Characters>
  <Application>Microsoft Office Word</Application>
  <DocSecurity>0</DocSecurity>
  <Lines>49</Lines>
  <Paragraphs>14</Paragraphs>
  <ScaleCrop>false</ScaleCrop>
  <Company/>
  <LinksUpToDate>false</LinksUpToDate>
  <CharactersWithSpaces>7001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2023-08-28T10:13:00Z</dcterms:created>
  <dcterms:modified xsi:type="dcterms:W3CDTF">2023-08-28T10:19:00Z</dcterms:modified>
</cp:coreProperties>
</file>