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FDF1" w14:textId="77777777" w:rsidR="007D2AA8" w:rsidRDefault="00000000">
      <w:pPr>
        <w:spacing w:after="0"/>
        <w:ind w:left="46"/>
        <w:jc w:val="center"/>
      </w:pPr>
      <w:r>
        <w:rPr>
          <w:b/>
          <w:color w:val="000000"/>
          <w:sz w:val="28"/>
        </w:rPr>
        <w:t xml:space="preserve">Ideation Phase </w:t>
      </w:r>
    </w:p>
    <w:p w14:paraId="6001FB36" w14:textId="77777777" w:rsidR="007D2AA8" w:rsidRDefault="00000000">
      <w:pPr>
        <w:spacing w:after="0"/>
        <w:ind w:left="46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470F3FC7" w14:textId="77777777" w:rsidR="007D2AA8" w:rsidRDefault="00000000">
      <w:pPr>
        <w:spacing w:after="0"/>
        <w:ind w:left="100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7D2AA8" w14:paraId="29DE3AA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841E" w14:textId="77777777" w:rsidR="007D2AA8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F5008" w14:textId="77777777" w:rsidR="007D2AA8" w:rsidRDefault="00000000">
            <w:pPr>
              <w:spacing w:after="0"/>
              <w:ind w:left="15" w:firstLine="0"/>
            </w:pPr>
            <w:r>
              <w:rPr>
                <w:color w:val="000000"/>
                <w:sz w:val="22"/>
              </w:rPr>
              <w:t xml:space="preserve">25Janu2025 </w:t>
            </w:r>
          </w:p>
        </w:tc>
      </w:tr>
      <w:tr w:rsidR="007D2AA8" w14:paraId="7757043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8975" w14:textId="77777777" w:rsidR="007D2AA8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22C37" w14:textId="19DE29F8" w:rsidR="007D2AA8" w:rsidRDefault="00000000">
            <w:pPr>
              <w:spacing w:after="0"/>
              <w:ind w:left="15" w:firstLine="0"/>
            </w:pPr>
            <w:r>
              <w:rPr>
                <w:color w:val="000000"/>
                <w:sz w:val="22"/>
              </w:rPr>
              <w:t>Team ID: LTVIP2025TMID3149</w:t>
            </w:r>
            <w:r w:rsidR="004078AA">
              <w:rPr>
                <w:color w:val="000000"/>
                <w:sz w:val="22"/>
              </w:rPr>
              <w:t>0</w:t>
            </w:r>
          </w:p>
        </w:tc>
      </w:tr>
      <w:tr w:rsidR="007D2AA8" w14:paraId="3277444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4BDC" w14:textId="77777777" w:rsidR="007D2AA8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D1DA7" w14:textId="77777777" w:rsidR="007D2AA8" w:rsidRDefault="00000000">
            <w:pPr>
              <w:spacing w:after="0"/>
              <w:ind w:left="15" w:firstLine="0"/>
            </w:pPr>
            <w:proofErr w:type="spellStart"/>
            <w:r>
              <w:rPr>
                <w:color w:val="000000"/>
                <w:sz w:val="22"/>
              </w:rPr>
              <w:t>HealthAI</w:t>
            </w:r>
            <w:proofErr w:type="spellEnd"/>
            <w:r>
              <w:rPr>
                <w:color w:val="000000"/>
                <w:sz w:val="22"/>
              </w:rPr>
              <w:t xml:space="preserve">: intelligent healthcare assistant  </w:t>
            </w:r>
          </w:p>
        </w:tc>
      </w:tr>
      <w:tr w:rsidR="007D2AA8" w14:paraId="43EE265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2D22D" w14:textId="77777777" w:rsidR="007D2AA8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5CA49" w14:textId="77777777" w:rsidR="007D2AA8" w:rsidRDefault="00000000">
            <w:pPr>
              <w:spacing w:after="0"/>
              <w:ind w:left="15" w:firstLine="0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2242A171" w14:textId="77777777" w:rsidR="007D2AA8" w:rsidRDefault="00000000">
      <w:pPr>
        <w:spacing w:after="160"/>
        <w:ind w:left="0" w:firstLine="0"/>
      </w:pPr>
      <w:r>
        <w:rPr>
          <w:b/>
          <w:color w:val="000000"/>
        </w:rPr>
        <w:t xml:space="preserve"> </w:t>
      </w:r>
    </w:p>
    <w:p w14:paraId="713835DA" w14:textId="77777777" w:rsidR="007D2AA8" w:rsidRDefault="00000000">
      <w:pPr>
        <w:spacing w:after="160"/>
        <w:ind w:left="0" w:firstLine="0"/>
      </w:pPr>
      <w:r>
        <w:rPr>
          <w:b/>
          <w:color w:val="000000"/>
        </w:rPr>
        <w:t xml:space="preserve">Empathy Map Canvas:          </w:t>
      </w:r>
      <w:r>
        <w:t xml:space="preserve">                     </w:t>
      </w:r>
    </w:p>
    <w:p w14:paraId="1476E92E" w14:textId="77777777" w:rsidR="007D2AA8" w:rsidRDefault="00000000">
      <w:pPr>
        <w:spacing w:after="160"/>
        <w:ind w:left="-5"/>
      </w:pPr>
      <w:r>
        <w:t xml:space="preserve">Here's a clear and simple Empathy Map Canvas for an Intelligent Healthcare Assistant user (e.g., a patient or caregiver). This tool helps understand the user’s mindset and guide design decisions. </w:t>
      </w:r>
    </w:p>
    <w:p w14:paraId="30DC3C4A" w14:textId="77777777" w:rsidR="007D2AA8" w:rsidRDefault="00000000">
      <w:pPr>
        <w:spacing w:after="160"/>
        <w:ind w:left="0" w:firstLine="0"/>
      </w:pPr>
      <w:r>
        <w:t xml:space="preserve"> </w:t>
      </w:r>
    </w:p>
    <w:p w14:paraId="0C01ADAA" w14:textId="77777777" w:rsidR="007D2AA8" w:rsidRDefault="00000000">
      <w:pPr>
        <w:spacing w:after="160"/>
        <w:ind w:left="0" w:firstLine="0"/>
      </w:pPr>
      <w:r>
        <w:t xml:space="preserve"> </w:t>
      </w:r>
    </w:p>
    <w:p w14:paraId="377010E0" w14:textId="77777777" w:rsidR="007D2AA8" w:rsidRDefault="00000000">
      <w:pPr>
        <w:spacing w:after="160"/>
        <w:ind w:left="-5"/>
      </w:pPr>
      <w:r>
        <w:t xml:space="preserve">--- </w:t>
      </w:r>
    </w:p>
    <w:p w14:paraId="61442B1A" w14:textId="77777777" w:rsidR="007D2AA8" w:rsidRDefault="00000000">
      <w:pPr>
        <w:spacing w:after="200"/>
        <w:ind w:left="0" w:firstLine="0"/>
      </w:pPr>
      <w:r>
        <w:t xml:space="preserve"> </w:t>
      </w:r>
    </w:p>
    <w:p w14:paraId="0F367A76" w14:textId="77777777" w:rsidR="007D2AA8" w:rsidRDefault="00000000">
      <w:pPr>
        <w:spacing w:after="160"/>
        <w:ind w:left="-5"/>
      </w:pPr>
      <w:r>
        <w:t xml:space="preserve">🧠 Empathy Map Canvas: Healthcare Assistant User (Patient) </w:t>
      </w:r>
    </w:p>
    <w:p w14:paraId="3804B791" w14:textId="77777777" w:rsidR="007D2AA8" w:rsidRDefault="00000000">
      <w:pPr>
        <w:spacing w:after="160"/>
        <w:ind w:left="0" w:firstLine="0"/>
      </w:pPr>
      <w:r>
        <w:t xml:space="preserve"> </w:t>
      </w:r>
    </w:p>
    <w:p w14:paraId="28030015" w14:textId="77777777" w:rsidR="007D2AA8" w:rsidRDefault="00000000">
      <w:pPr>
        <w:spacing w:after="160"/>
        <w:ind w:left="-5"/>
      </w:pPr>
      <w:r>
        <w:t>Section</w:t>
      </w:r>
      <w:r>
        <w:rPr>
          <w:rFonts w:ascii="Arial" w:eastAsia="Arial" w:hAnsi="Arial" w:cs="Arial"/>
        </w:rPr>
        <w:t xml:space="preserve"> </w:t>
      </w:r>
      <w:r>
        <w:t xml:space="preserve">Details </w:t>
      </w:r>
    </w:p>
    <w:p w14:paraId="1626E745" w14:textId="77777777" w:rsidR="007D2AA8" w:rsidRDefault="00000000">
      <w:pPr>
        <w:spacing w:after="201"/>
        <w:ind w:left="0" w:firstLine="0"/>
      </w:pPr>
      <w:r>
        <w:t xml:space="preserve"> </w:t>
      </w:r>
    </w:p>
    <w:p w14:paraId="6D82FA09" w14:textId="77777777" w:rsidR="007D2AA8" w:rsidRDefault="00000000">
      <w:pPr>
        <w:ind w:left="-5"/>
      </w:pPr>
      <w:r>
        <w:t>🗣 Says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“I feel sick, but I can’t get a doctor’s appointment</w:t>
      </w:r>
      <w:proofErr w:type="gramStart"/>
      <w:r>
        <w:t>.”&lt;</w:t>
      </w:r>
      <w:proofErr w:type="spellStart"/>
      <w:proofErr w:type="gramEnd"/>
      <w:r>
        <w:t>br</w:t>
      </w:r>
      <w:proofErr w:type="spellEnd"/>
      <w:proofErr w:type="gramStart"/>
      <w:r>
        <w:t>&gt;“</w:t>
      </w:r>
      <w:proofErr w:type="gramEnd"/>
      <w:r>
        <w:t xml:space="preserve">I forget my medications.” </w:t>
      </w:r>
    </w:p>
    <w:p w14:paraId="54BF1F68" w14:textId="77777777" w:rsidR="007D2AA8" w:rsidRDefault="00000000">
      <w:pPr>
        <w:ind w:left="-5"/>
      </w:pPr>
      <w:r>
        <w:t>🧏 Thinks</w:t>
      </w:r>
      <w:r>
        <w:rPr>
          <w:rFonts w:ascii="Arial" w:eastAsia="Arial" w:hAnsi="Arial" w:cs="Arial"/>
        </w:rPr>
        <w:t xml:space="preserve"> </w:t>
      </w:r>
      <w:r>
        <w:t>“What if my condition worsens</w:t>
      </w:r>
      <w:proofErr w:type="gramStart"/>
      <w:r>
        <w:t>?”&lt;</w:t>
      </w:r>
      <w:proofErr w:type="spellStart"/>
      <w:proofErr w:type="gramEnd"/>
      <w:r>
        <w:t>br</w:t>
      </w:r>
      <w:proofErr w:type="spellEnd"/>
      <w:proofErr w:type="gramStart"/>
      <w:r>
        <w:t>&gt;“</w:t>
      </w:r>
      <w:proofErr w:type="gramEnd"/>
      <w:r>
        <w:t xml:space="preserve">I wish there was someone to remind me.” </w:t>
      </w:r>
    </w:p>
    <w:p w14:paraId="4324C79A" w14:textId="77777777" w:rsidR="007D2AA8" w:rsidRDefault="00000000">
      <w:pPr>
        <w:tabs>
          <w:tab w:val="right" w:pos="8989"/>
        </w:tabs>
        <w:ind w:left="-15" w:firstLine="0"/>
      </w:pPr>
      <w:r>
        <w:t>👀 Sees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Long queues at hospitals&lt;</w:t>
      </w:r>
      <w:proofErr w:type="spellStart"/>
      <w:r>
        <w:t>br</w:t>
      </w:r>
      <w:proofErr w:type="spellEnd"/>
      <w:r>
        <w:t>&gt;Confusing health apps&lt;</w:t>
      </w:r>
      <w:proofErr w:type="spellStart"/>
      <w:r>
        <w:t>br</w:t>
      </w:r>
      <w:proofErr w:type="spellEnd"/>
      <w:r>
        <w:t xml:space="preserve">&gt;Limited rural facilities </w:t>
      </w:r>
    </w:p>
    <w:p w14:paraId="750A2B38" w14:textId="77777777" w:rsidR="007D2AA8" w:rsidRDefault="00000000">
      <w:pPr>
        <w:ind w:left="-5"/>
      </w:pPr>
      <w:r>
        <w:t>👂 Hears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“You should monitor your blood pressure daily</w:t>
      </w:r>
      <w:proofErr w:type="gramStart"/>
      <w:r>
        <w:t>.”&lt;</w:t>
      </w:r>
      <w:proofErr w:type="spellStart"/>
      <w:proofErr w:type="gramEnd"/>
      <w:r>
        <w:t>br</w:t>
      </w:r>
      <w:proofErr w:type="spellEnd"/>
      <w:proofErr w:type="gramStart"/>
      <w:r>
        <w:t>&gt;“</w:t>
      </w:r>
      <w:proofErr w:type="gramEnd"/>
      <w:r>
        <w:t xml:space="preserve">You missed another checkup.” </w:t>
      </w:r>
    </w:p>
    <w:p w14:paraId="2229001A" w14:textId="77777777" w:rsidR="007D2AA8" w:rsidRDefault="00000000">
      <w:pPr>
        <w:ind w:left="-5"/>
      </w:pPr>
      <w:r>
        <w:t>💬 Does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Uses smartphone occasionally&lt;</w:t>
      </w:r>
      <w:proofErr w:type="spellStart"/>
      <w:r>
        <w:t>br</w:t>
      </w:r>
      <w:proofErr w:type="spellEnd"/>
      <w:r>
        <w:t>&gt;Misses medications&lt;</w:t>
      </w:r>
      <w:proofErr w:type="spellStart"/>
      <w:r>
        <w:t>br</w:t>
      </w:r>
      <w:proofErr w:type="spellEnd"/>
      <w:r>
        <w:t xml:space="preserve">&gt;Searches symptoms online </w:t>
      </w:r>
    </w:p>
    <w:p w14:paraId="19F5A98F" w14:textId="77777777" w:rsidR="007D2AA8" w:rsidRDefault="00000000">
      <w:pPr>
        <w:ind w:left="-5"/>
      </w:pPr>
      <w:r>
        <w:t>😟 Feels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Worried about health&lt;</w:t>
      </w:r>
      <w:proofErr w:type="spellStart"/>
      <w:r>
        <w:t>br</w:t>
      </w:r>
      <w:proofErr w:type="spellEnd"/>
      <w:r>
        <w:t>&gt;Overwhelmed by technology&lt;</w:t>
      </w:r>
      <w:proofErr w:type="spellStart"/>
      <w:r>
        <w:t>br</w:t>
      </w:r>
      <w:proofErr w:type="spellEnd"/>
      <w:r>
        <w:t xml:space="preserve">&gt;Lonely or unsupported </w:t>
      </w:r>
    </w:p>
    <w:p w14:paraId="00768AB3" w14:textId="77777777" w:rsidR="007D2AA8" w:rsidRDefault="00000000">
      <w:pPr>
        <w:ind w:left="-5"/>
      </w:pPr>
      <w:r>
        <w:lastRenderedPageBreak/>
        <w:t>🎯 Pain Points</w:t>
      </w:r>
      <w:r>
        <w:rPr>
          <w:rFonts w:ascii="Arial" w:eastAsia="Arial" w:hAnsi="Arial" w:cs="Arial"/>
        </w:rPr>
        <w:t xml:space="preserve"> </w:t>
      </w:r>
      <w:r>
        <w:t>No immediate doctor access&lt;</w:t>
      </w:r>
      <w:proofErr w:type="spellStart"/>
      <w:r>
        <w:t>br</w:t>
      </w:r>
      <w:proofErr w:type="spellEnd"/>
      <w:r>
        <w:t>&gt;Forgetfulness&lt;</w:t>
      </w:r>
      <w:proofErr w:type="spellStart"/>
      <w:r>
        <w:t>br</w:t>
      </w:r>
      <w:proofErr w:type="spellEnd"/>
      <w:r>
        <w:t xml:space="preserve">&gt;Complex healthcare systems </w:t>
      </w:r>
    </w:p>
    <w:p w14:paraId="5EB3ADE5" w14:textId="77777777" w:rsidR="007D2AA8" w:rsidRDefault="00000000">
      <w:pPr>
        <w:tabs>
          <w:tab w:val="center" w:pos="5340"/>
        </w:tabs>
        <w:spacing w:after="0"/>
        <w:ind w:left="-15" w:firstLine="0"/>
      </w:pPr>
      <w:r>
        <w:t>🌟 Gains/Needs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Easy-to-use assistant&lt;</w:t>
      </w:r>
      <w:proofErr w:type="spellStart"/>
      <w:r>
        <w:t>br</w:t>
      </w:r>
      <w:proofErr w:type="spellEnd"/>
      <w:r>
        <w:t>&gt;Reliable health advice&lt;</w:t>
      </w:r>
      <w:proofErr w:type="spellStart"/>
      <w:r>
        <w:t>br</w:t>
      </w:r>
      <w:proofErr w:type="spellEnd"/>
      <w:r>
        <w:t xml:space="preserve">&gt;Medication &amp; </w:t>
      </w:r>
    </w:p>
    <w:p w14:paraId="2E23253A" w14:textId="77777777" w:rsidR="007D2AA8" w:rsidRDefault="00000000">
      <w:pPr>
        <w:spacing w:after="160"/>
        <w:ind w:left="-5"/>
      </w:pPr>
      <w:r>
        <w:t xml:space="preserve">appointment </w:t>
      </w:r>
      <w:proofErr w:type="spellStart"/>
      <w:r>
        <w:t>reminde</w:t>
      </w:r>
      <w:proofErr w:type="spellEnd"/>
      <w:r>
        <w:rPr>
          <w:noProof/>
        </w:rPr>
        <w:drawing>
          <wp:inline distT="0" distB="0" distL="0" distR="0" wp14:anchorId="30950EA1" wp14:editId="615F0F20">
            <wp:extent cx="3438525" cy="516255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57EAC1" w14:textId="77777777" w:rsidR="007D2AA8" w:rsidRDefault="00000000">
      <w:pPr>
        <w:spacing w:after="172"/>
        <w:ind w:left="0" w:firstLine="0"/>
      </w:pPr>
      <w:r>
        <w:rPr>
          <w:color w:val="000000"/>
        </w:rPr>
        <w:t xml:space="preserve"> </w:t>
      </w:r>
    </w:p>
    <w:p w14:paraId="68D5A8EE" w14:textId="77777777" w:rsidR="007D2AA8" w:rsidRDefault="00000000">
      <w:pPr>
        <w:spacing w:after="164"/>
        <w:ind w:left="0" w:firstLine="0"/>
      </w:pPr>
      <w:r>
        <w:rPr>
          <w:color w:val="000000"/>
        </w:rPr>
        <w:t xml:space="preserve">Reference: </w:t>
      </w:r>
      <w:hyperlink r:id="rId5">
        <w:r>
          <w:rPr>
            <w:color w:val="0563C1"/>
            <w:sz w:val="22"/>
            <w:u w:val="single" w:color="0563C1"/>
          </w:rPr>
          <w:t>https://www.mural.co/templates/empathy-map-canvas</w:t>
        </w:r>
      </w:hyperlink>
      <w:r>
        <w:rPr>
          <w:color w:val="000000"/>
          <w:sz w:val="22"/>
        </w:rPr>
        <w:t xml:space="preserve"> </w:t>
      </w:r>
    </w:p>
    <w:p w14:paraId="67BEA2DA" w14:textId="77777777" w:rsidR="007D2AA8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77A70B8" w14:textId="77777777" w:rsidR="007D2AA8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F430F6B" w14:textId="77777777" w:rsidR="007D2AA8" w:rsidRDefault="00000000">
      <w:pPr>
        <w:pStyle w:val="Heading1"/>
      </w:pPr>
      <w:r>
        <w:lastRenderedPageBreak/>
        <w:t xml:space="preserve">Example: healthcare assistant and patient </w:t>
      </w:r>
    </w:p>
    <w:p w14:paraId="5AB36E23" w14:textId="77777777" w:rsidR="007D2AA8" w:rsidRDefault="00000000">
      <w:pPr>
        <w:spacing w:after="0"/>
        <w:ind w:left="30" w:firstLine="0"/>
        <w:jc w:val="both"/>
      </w:pPr>
      <w:r>
        <w:rPr>
          <w:noProof/>
        </w:rPr>
        <w:drawing>
          <wp:inline distT="0" distB="0" distL="0" distR="0" wp14:anchorId="16D43A42" wp14:editId="66CBC493">
            <wp:extent cx="3438525" cy="516255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7D2AA8">
      <w:pgSz w:w="11920" w:h="16840"/>
      <w:pgMar w:top="881" w:right="1491" w:bottom="28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A8"/>
    <w:rsid w:val="004078AA"/>
    <w:rsid w:val="005D2AC7"/>
    <w:rsid w:val="007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DDFB"/>
  <w15:docId w15:val="{7D87C439-27D5-412E-9F61-1778CDFA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259" w:lineRule="auto"/>
      <w:ind w:left="10" w:hanging="10"/>
    </w:pPr>
    <w:rPr>
      <w:rFonts w:ascii="Calibri" w:eastAsia="Calibri" w:hAnsi="Calibri" w:cs="Calibri"/>
      <w:color w:val="2A2A2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2A2A2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A2A2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subject/>
  <dc:creator>CHENNAKRISHNA PULERI</dc:creator>
  <cp:keywords/>
  <cp:lastModifiedBy>CHENNAKRISHNA PULERI</cp:lastModifiedBy>
  <cp:revision>2</cp:revision>
  <dcterms:created xsi:type="dcterms:W3CDTF">2025-06-26T15:16:00Z</dcterms:created>
  <dcterms:modified xsi:type="dcterms:W3CDTF">2025-06-26T15:16:00Z</dcterms:modified>
</cp:coreProperties>
</file>