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F8F9D"/>
          <w:sz w:val="24"/>
          <w:szCs w:val="24"/>
        </w:rPr>
        <w:t xml:space="preserve">PROJECT PLANNING DOCUMENT</w:t>
      </w:r>
    </w:p>
    <w:p>
      <w:pPr>
        <w:spacing w:after="260" w:before="260"/>
        <w:jc w:val="center"/>
      </w:pPr>
      <w:r>
        <w:rPr>
          <w:rFonts w:ascii="Calibri" w:cs="Calibri" w:eastAsia="Calibri" w:hAnsi="Calibri"/>
          <w:b/>
          <w:bCs/>
          <w:color w:val="1B2A4A"/>
          <w:sz w:val="52"/>
          <w:szCs w:val="52"/>
        </w:rPr>
        <w:t xml:space="preserve">Automated Network Request Management</w:t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2F8F9D"/>
          <w:sz w:val="40"/>
          <w:szCs w:val="40"/>
        </w:rPr>
        <w:t xml:space="preserve">in ServiceNow</w:t>
      </w:r>
    </w:p>
    <w:p>
      <w:pPr>
        <w:pBdr>
          <w:top w:val="single" w:color="E8B84B" w:sz="12" w:space="8"/>
        </w:pBdr>
        <w:spacing w:after="120"/>
        <w:jc w:val="center"/>
      </w:pP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A5A5A"/>
          <w:sz w:val="24"/>
          <w:szCs w:val="24"/>
        </w:rPr>
        <w:t xml:space="preserve">Agile Sprint Planning, Backlog &amp; Velocity Report</w:t>
      </w:r>
    </w:p>
    <w:p>
      <w:pPr>
        <w:spacing w:before="1400"/>
        <w:jc w:val="center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Prepared: July 2026</w:t>
      </w:r>
    </w:p>
    <w:p>
      <w:r>
        <w:br w:type="page"/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1. Project Overview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Automating network request management in ServiceNow enhances operational efficiency by streamlining workflows, reducing manual interventions, and ensuring real-time updates.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objective of this project is to implement a fully automated and scalable network change management process in ServiceNow that automates user-initiated network requests, ensures rapid fulfillment, maintains audit-ready change records, and provides accurate configuration tracking.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F9D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Automate the end-to-end lifecycle of user-initiated network requests.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Eliminate manual, paper-based approval and fulfillment steps.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Ensure real-time status visibility for requesters and approvers.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Maintain audit-ready change records for compliance and governance.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Achieve accurate, automated configuration tracking through CMDB integration.</w:t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2. Agile Planning Terminology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project backlog and sprint plan in this document follow standard Agile/Scrum planning terminology, defined below.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Sprint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fixed period or duration in which the team works to complete a defined set of tasks from the product backlog.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Epic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large body of work or project objective that is too big to complete in a single sprint. It is broken down into smaller, manageable stories delivered across multiple sprints.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Story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small, well-defined unit of work that delivers value to the end user. Each story belongs to a parent Epic.</w:t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color w:val="1B2A4A"/>
          <w:sz w:val="22"/>
          <w:szCs w:val="22"/>
        </w:rPr>
        <w:t xml:space="preserve">Story Point —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 relative number representing the effort required to complete a story, typically estimated using the Fibonacci sequence (1, 2, 3, 5, 8 ...).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F9D"/>
        </w:rPr>
        <w:t xml:space="preserve">Story Point Scale Used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1 — Very Easy task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2 — Normal task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3 — Moderate task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5 — Difficult task</w:t>
      </w:r>
    </w:p>
    <w:p>
      <w:r>
        <w:br w:type="page"/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3. Project Backlog &amp; Sprint Planning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project backlog is organized into six Epics delivered across three sprints. Each Epic is decomposed into user stories, with effort estimated in story points.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F9D"/>
        </w:rPr>
        <w:t xml:space="preserve">Sprint 1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1400"/>
        <w:gridCol w:w="6800"/>
        <w:gridCol w:w="1200"/>
      </w:tblGrid>
      <w:tr>
        <w:trPr>
          <w:tblHeader/>
        </w:trPr>
        <w:tc>
          <w:tcPr>
            <w:tcW w:type="dxa" w:w="14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68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1 — Requirement Gathering &amp; Analysis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Gather business requirements for network request automation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USN2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Identify stakeholders and approval hierarchy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USN3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Analyze existing manual network request process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2 — ServiceNow Environment Setup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USN4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Set up ServiceNow developer / sandbox instance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USN5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Configure roles, groups and access permissions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USN6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Enable Change Management and CMDB modules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gridSpan w:val="2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Total Story Points in Sprint 1</w:t>
            </w:r>
          </w:p>
        </w:tc>
        <w:tc>
          <w:tcPr>
            <w:tcW w:type="dxa" w:w="1200"/>
            <w:shd w:fill="E4EC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15</w:t>
            </w:r>
          </w:p>
        </w:tc>
      </w:tr>
    </w:tbl>
    <w:p>
      <w:pPr>
        <w:spacing w:before="3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F9D"/>
        </w:rPr>
        <w:t xml:space="preserve">Sprint 2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1400"/>
        <w:gridCol w:w="6800"/>
        <w:gridCol w:w="1200"/>
      </w:tblGrid>
      <w:tr>
        <w:trPr>
          <w:tblHeader/>
        </w:trPr>
        <w:tc>
          <w:tcPr>
            <w:tcW w:type="dxa" w:w="14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68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3 — Workflow Automation Design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USN7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Design network change request approval workflow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USN8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Create network request catalog item in Service Catalog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USN9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Design notification and escalation triggers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4 — Automation Development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USN10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Build Flow Designer automation for request routing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USN11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Integrate CMDB for configuration tracking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5</w:t>
            </w:r>
          </w:p>
        </w:tc>
      </w:tr>
      <w:tr>
        <w:tc>
          <w:tcPr>
            <w:gridSpan w:val="2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Total Story Points in Sprint 2</w:t>
            </w:r>
          </w:p>
        </w:tc>
        <w:tc>
          <w:tcPr>
            <w:tcW w:type="dxa" w:w="1200"/>
            <w:shd w:fill="E4EC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20</w:t>
            </w:r>
          </w:p>
        </w:tc>
      </w:tr>
    </w:tbl>
    <w:p>
      <w:pPr>
        <w:spacing w:before="3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F8F9D"/>
        </w:rPr>
        <w:t xml:space="preserve">Sprint 3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E8E8E8" w:sz="4"/>
          <w:insideV w:val="single" w:color="E8E8E8" w:sz="4"/>
        </w:tblBorders>
      </w:tblPr>
      <w:tblGrid>
        <w:gridCol w:w="1400"/>
        <w:gridCol w:w="6800"/>
        <w:gridCol w:w="1200"/>
      </w:tblGrid>
      <w:tr>
        <w:trPr>
          <w:tblHeader/>
        </w:trPr>
        <w:tc>
          <w:tcPr>
            <w:tcW w:type="dxa" w:w="14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 No.</w:t>
            </w:r>
          </w:p>
        </w:tc>
        <w:tc>
          <w:tcPr>
            <w:tcW w:type="dxa" w:w="68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1200"/>
            <w:shd w:fill="2F8F9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Story Points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5 — Testing &amp; Validation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USN12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Perform unit testing of automated workflows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USN13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Conduct User Acceptance Testing (UAT)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USN14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Fix identified defects and issues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gridSpan w:val="3"/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EPIC 6 — Deployment &amp; Audit Readiness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USN15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Deploy solution to production instance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USN16</w:t>
            </w:r>
          </w:p>
        </w:tc>
        <w:tc>
          <w:tcPr>
            <w:tcW w:type="dxa" w:w="68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Generate audit-ready change record reports</w:t>
            </w:r>
          </w:p>
        </w:tc>
        <w:tc>
          <w:tcPr>
            <w:tcW w:type="dxa" w:w="1200"/>
            <w:shd w:fill="FBFB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A5A5A"/>
                <w:sz w:val="20"/>
                <w:szCs w:val="20"/>
              </w:rPr>
              <w:t xml:space="preserve">USN17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Prepare user training documentation</w:t>
            </w:r>
          </w:p>
        </w:tc>
        <w:tc>
          <w:tcPr>
            <w:tcW w:type="dxa" w:w="1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F8F9D"/>
                <w:sz w:val="20"/>
                <w:szCs w:val="20"/>
              </w:rPr>
              <w:t xml:space="preserve">2</w:t>
            </w:r>
          </w:p>
        </w:tc>
      </w:tr>
      <w:tr>
        <w:tc>
          <w:tcPr>
            <w:gridSpan w:val="2"/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Total Story Points in Sprint 3</w:t>
            </w:r>
          </w:p>
        </w:tc>
        <w:tc>
          <w:tcPr>
            <w:tcW w:type="dxa" w:w="1200"/>
            <w:shd w:fill="E4ECE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21"/>
                <w:szCs w:val="21"/>
              </w:rPr>
              <w:t xml:space="preserve">16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4. Sprint-wise Story Point Distribution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chart below summarizes the total story points completed in each sprint against the team's average velocity.</w:t>
      </w:r>
    </w:p>
    <w:p>
      <w:pPr>
        <w:spacing w:after="80" w:before="16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Figure 1: Story points completed per sprint</w:t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5. Team Velocity Calculation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Velocity measures the average amount of work, in story points, a team completes per sprint. It is calculated as follows: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i/>
          <w:iCs/>
          <w:color w:val="1B2A4A"/>
          <w:sz w:val="22"/>
          <w:szCs w:val="22"/>
        </w:rPr>
        <w:t xml:space="preserve">Velocity = Total Story Points Completed / Number of Sprints</w:t>
      </w:r>
    </w:p>
    <w:p>
      <w:pPr>
        <w:spacing w:after="180" w:line="3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Total Story Points = 15 (Sprint 1) + 20 (Sprint 2) + 16 (Sprint 3) = 51</w:t>
      </w:r>
    </w:p>
    <w:p>
      <w:pPr>
        <w:spacing w:after="180" w:line="3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Number of Sprints = 3</w:t>
      </w:r>
    </w:p>
    <w:p>
      <w:pPr>
        <w:spacing w:after="180" w:line="300"/>
      </w:pPr>
      <w:r>
        <w:rPr>
          <w:rFonts w:ascii="Calibri" w:cs="Calibri" w:eastAsia="Calibri" w:hAnsi="Calibri"/>
          <w:b/>
          <w:bCs/>
          <w:color w:val="2F8F9D"/>
          <w:sz w:val="22"/>
          <w:szCs w:val="22"/>
        </w:rPr>
        <w:t xml:space="preserve">Velocity = 51 / 3 = 17 Story Points per Sprint</w:t>
      </w:r>
    </w:p>
    <w:p>
      <w:pPr>
        <w:spacing w:after="80" w:before="160"/>
        <w:jc w:val="center"/>
      </w:pPr>
      <w:r>
        <w:drawing>
          <wp:inline distT="0" distB="0" distL="0" distR="0">
            <wp:extent cx="32004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Figure 2: Team velocity summary</w:t>
      </w:r>
    </w:p>
    <w:p>
      <w:r>
        <w:br w:type="page"/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6. Automated Network Request Workflow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The diagram below illustrates the target end-to-end automated flow that this project implements in ServiceNow, from request submission through to audit-ready record generation.</w:t>
      </w:r>
    </w:p>
    <w:p>
      <w:pPr>
        <w:spacing w:after="80" w:before="160"/>
        <w:jc w:val="center"/>
      </w:pPr>
      <w:r>
        <w:drawing>
          <wp:inline distT="0" distB="0" distL="0" distR="0">
            <wp:extent cx="542925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A5A5A"/>
          <w:sz w:val="18"/>
          <w:szCs w:val="18"/>
        </w:rPr>
        <w:t xml:space="preserve">Figure 3: Automated network request management workflow in ServiceNow</w:t>
      </w:r>
    </w:p>
    <w:p>
      <w:pPr>
        <w:pStyle w:val="Heading1"/>
        <w:pBdr>
          <w:bottom w:val="single" w:color="2F8F9D" w:sz="8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B2A4A"/>
        </w:rPr>
        <w:t xml:space="preserve">7. Conclusion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Based on the sprint plan above, the team's projected velocity of 17 story points per sprint provides a reliable baseline for forecasting subsequent releases of the Automated Network Request Management solution.</w:t>
      </w:r>
    </w:p>
    <w:p>
      <w:pPr>
        <w:spacing w:after="180" w:line="30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Completing the backlog defined in Sprints 1 through 3 will deliver a fully automated, scalable, and audit-ready network change management process within ServiceNow, directly fulfilling the project's stated objective of streamlining workflows, reducing manual interventions, and ensuring real-time updates.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5A5A"/>
        <w:sz w:val="16"/>
        <w:szCs w:val="16"/>
      </w:rPr>
      <w:t xml:space="preserve">Page </w:t>
    </w:r>
    <w:r>
      <w:rPr>
        <w:rFonts w:ascii="Calibri" w:cs="Calibri" w:eastAsia="Calibri" w:hAnsi="Calibri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Calibri" w:cs="Calibri" w:eastAsia="Calibri" w:hAnsi="Calibri"/>
        <w:color w:val="5A5A5A"/>
        <w:sz w:val="16"/>
        <w:szCs w:val="16"/>
      </w:rPr>
      <w:t xml:space="preserve">Automated Network Request Management in ServiceNow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0f957be51843df7b5f433a21aa9102483582af.png"/><Relationship Id="rId10" Type="http://schemas.openxmlformats.org/officeDocument/2006/relationships/image" Target="media/1c12dc2d276d2455cdb72924107f35b98a12722c.png"/><Relationship Id="rId11" Type="http://schemas.openxmlformats.org/officeDocument/2006/relationships/image" Target="media/6500ebac21ac2ba1b8ba78541a31d6ecbb2e1b8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2026-07-29T16:46:12.662Z</dcterms:created>
  <dcterms:modified xsi:type="dcterms:W3CDTF">2026-07-29T16:46:12.672Z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