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rFonts w:ascii="Calibri" w:cs="Calibri" w:eastAsia="Calibri" w:hAnsi="Calibri"/>
          <w:b/>
          <w:bCs/>
          <w:color w:val="145A73"/>
          <w:spacing w:val="30"/>
          <w:sz w:val="22"/>
          <w:szCs w:val="22"/>
        </w:rPr>
        <w:t xml:space="preserve">DRDO SENSOR INTEGRATION PROJECT</w:t>
      </w:r>
    </w:p>
    <w:p>
      <w:pPr>
        <w:spacing w:before="60"/>
        <w:jc w:val="center"/>
      </w:pPr>
      <w:r>
        <w:rPr>
          <w:rFonts w:ascii="Calibri" w:cs="Calibri" w:eastAsia="Calibri" w:hAnsi="Calibri"/>
          <w:i/>
          <w:iCs/>
          <w:color w:val="5B6B7A"/>
          <w:sz w:val="20"/>
          <w:szCs w:val="20"/>
        </w:rPr>
        <w:t xml:space="preserve">Prerequisite Learning Module — Frontend Learning</w:t>
      </w:r>
    </w:p>
    <w:p>
      <w:pPr>
        <w:spacing w:before="500"/>
        <w:jc w:val="center"/>
      </w:pPr>
      <w:r>
        <w:rPr>
          <w:rFonts w:ascii="Cambria" w:cs="Cambria" w:eastAsia="Cambria" w:hAnsi="Cambria"/>
          <w:b/>
          <w:bCs/>
          <w:color w:val="1B2A38"/>
          <w:sz w:val="52"/>
          <w:szCs w:val="52"/>
        </w:rPr>
        <w:t xml:space="preserve">Frontend Communication &amp; Desktop</w:t>
      </w:r>
    </w:p>
    <w:p>
      <w:pPr>
        <w:spacing w:after="500" w:before="40"/>
        <w:jc w:val="center"/>
      </w:pPr>
      <w:r>
        <w:rPr>
          <w:rFonts w:ascii="Cambria" w:cs="Cambria" w:eastAsia="Cambria" w:hAnsi="Cambria"/>
          <w:b/>
          <w:bCs/>
          <w:color w:val="1B2A38"/>
          <w:sz w:val="52"/>
          <w:szCs w:val="52"/>
        </w:rPr>
        <w:t xml:space="preserve">Dashboard — Learning Session Report</w:t>
      </w:r>
    </w:p>
    <w:p>
      <w:pPr>
        <w:spacing w:after="40"/>
        <w:jc w:val="center"/>
      </w:pPr>
      <w:r>
        <w:rPr>
          <w:rFonts w:ascii="Calibri" w:cs="Calibri" w:eastAsia="Calibri" w:hAnsi="Calibri"/>
          <w:color w:val="3B4B58"/>
          <w:sz w:val="24"/>
          <w:szCs w:val="24"/>
        </w:rPr>
        <w:t xml:space="preserve">A proof-of-concept study of Python ↔ React WebSocket communication</w:t>
      </w:r>
    </w:p>
    <w:p>
      <w:pPr>
        <w:spacing w:after="700"/>
        <w:jc w:val="center"/>
      </w:pPr>
      <w:r>
        <w:rPr>
          <w:rFonts w:ascii="Calibri" w:cs="Calibri" w:eastAsia="Calibri" w:hAnsi="Calibri"/>
          <w:color w:val="3B4B58"/>
          <w:sz w:val="24"/>
          <w:szCs w:val="24"/>
        </w:rPr>
        <w:t xml:space="preserve">and the Electron desktop shell, ahead of integrating the real sensor backend</w:t>
      </w:r>
    </w:p>
    <w:p>
      <w:pPr>
        <w:spacing w:after="40"/>
        <w:jc w:val="center"/>
      </w:pPr>
      <w:r>
        <w:rPr>
          <w:rFonts w:ascii="Calibri" w:cs="Calibri" w:eastAsia="Calibri" w:hAnsi="Calibri"/>
          <w:b/>
          <w:bCs/>
          <w:color w:val="1B2A38"/>
          <w:sz w:val="21"/>
          <w:szCs w:val="21"/>
        </w:rPr>
        <w:t xml:space="preserve">Technology stack:  </w:t>
      </w:r>
      <w:r>
        <w:rPr>
          <w:rFonts w:ascii="Calibri" w:cs="Calibri" w:eastAsia="Calibri" w:hAnsi="Calibri"/>
          <w:color w:val="3B4B58"/>
          <w:sz w:val="21"/>
          <w:szCs w:val="21"/>
        </w:rPr>
        <w:t xml:space="preserve">Python · asyncio · websockets · React 19 · Vite · Electron</w:t>
      </w:r>
    </w:p>
    <w:p>
      <w:pPr>
        <w:spacing w:before="900"/>
        <w:jc w:val="center"/>
      </w:pPr>
      <w:r>
        <w:rPr>
          <w:rFonts w:ascii="Calibri" w:cs="Calibri" w:eastAsia="Calibri" w:hAnsi="Calibri"/>
          <w:color w:val="5B6B7A"/>
          <w:sz w:val="20"/>
          <w:szCs w:val="20"/>
        </w:rPr>
        <w:t xml:space="preserve">Prepared by</w:t>
      </w:r>
    </w:p>
    <w:p>
      <w:pPr>
        <w:jc w:val="center"/>
      </w:pPr>
      <w:r>
        <w:rPr>
          <w:rFonts w:ascii="Cambria" w:cs="Cambria" w:eastAsia="Cambria" w:hAnsi="Cambria"/>
          <w:b/>
          <w:bCs/>
          <w:color w:val="1B2A38"/>
          <w:sz w:val="28"/>
          <w:szCs w:val="28"/>
        </w:rPr>
        <w:t xml:space="preserve">Tejas</w:t>
      </w:r>
    </w:p>
    <w:p>
      <w:pPr>
        <w:spacing w:after="40"/>
        <w:jc w:val="center"/>
      </w:pPr>
      <w:r>
        <w:rPr>
          <w:rFonts w:ascii="Calibri" w:cs="Calibri" w:eastAsia="Calibri" w:hAnsi="Calibri"/>
          <w:color w:val="5B6B7A"/>
          <w:sz w:val="20"/>
          <w:szCs w:val="20"/>
        </w:rPr>
        <w:t xml:space="preserve">B.Tech Computer Science · Samrat Ashok Technological Institute, Vidisha</w:t>
      </w:r>
    </w:p>
    <w:p>
      <w:pPr>
        <w:jc w:val="center"/>
      </w:pPr>
      <w:r>
        <w:rPr>
          <w:rFonts w:ascii="Calibri" w:cs="Calibri" w:eastAsia="Calibri" w:hAnsi="Calibri"/>
          <w:color w:val="5B6B7A"/>
          <w:sz w:val="20"/>
          <w:szCs w:val="20"/>
        </w:rPr>
        <w:t xml:space="preserve">September 2026</w:t>
      </w:r>
    </w:p>
    <w:p>
      <w:r>
        <w:br w:type="page"/>
      </w:r>
    </w:p>
    <w:p>
      <w:pPr>
        <w:pStyle w:val="Heading1"/>
        <w:spacing w:after="260"/>
      </w:pPr>
      <w:r>
        <w:rPr>
          <w:rFonts w:ascii="Cambria" w:cs="Cambria" w:eastAsia="Cambria" w:hAnsi="Cambria"/>
          <w:b/>
          <w:bCs/>
          <w:color w:val="1B2A38"/>
          <w:sz w:val="30"/>
          <w:szCs w:val="30"/>
        </w:rPr>
        <w:t xml:space="preserve">Table of Contents</w:t>
      </w:r>
    </w:p>
    <w:p>
      <w:pPr>
        <w:tabs>
          <w:tab w:val="right" w:pos="9026" w:leader="dot"/>
        </w:tabs>
        <w:spacing w:after="130"/>
      </w:pPr>
      <w:r>
        <w:rPr>
          <w:rFonts w:ascii="Calibri" w:cs="Calibri" w:eastAsia="Calibri" w:hAnsi="Calibri"/>
          <w:b/>
          <w:bCs/>
          <w:color w:val="1B2A38"/>
          <w:sz w:val="22"/>
          <w:szCs w:val="22"/>
        </w:rPr>
        <w:t xml:space="preserve">1.  </w:t>
      </w:r>
      <w:r>
        <w:rPr>
          <w:rFonts w:ascii="Calibri" w:cs="Calibri" w:eastAsia="Calibri" w:hAnsi="Calibri"/>
          <w:b/>
          <w:bCs/>
          <w:color w:val="1B2A38"/>
          <w:sz w:val="22"/>
          <w:szCs w:val="22"/>
        </w:rPr>
        <w:t xml:space="preserve">Introduction</w:t>
      </w:r>
    </w:p>
    <w:p>
      <w:pPr>
        <w:tabs>
          <w:tab w:val="right" w:pos="9026" w:leader="dot"/>
        </w:tabs>
        <w:spacing w:after="130"/>
      </w:pPr>
      <w:r>
        <w:rPr>
          <w:rFonts w:ascii="Calibri" w:cs="Calibri" w:eastAsia="Calibri" w:hAnsi="Calibri"/>
          <w:b/>
          <w:bCs/>
          <w:color w:val="1B2A38"/>
          <w:sz w:val="22"/>
          <w:szCs w:val="22"/>
        </w:rPr>
        <w:t xml:space="preserve">2.  </w:t>
      </w:r>
      <w:r>
        <w:rPr>
          <w:rFonts w:ascii="Calibri" w:cs="Calibri" w:eastAsia="Calibri" w:hAnsi="Calibri"/>
          <w:b/>
          <w:bCs/>
          <w:color w:val="1B2A38"/>
          <w:sz w:val="22"/>
          <w:szCs w:val="22"/>
        </w:rPr>
        <w:t xml:space="preserve">Objectives</w:t>
      </w:r>
    </w:p>
    <w:p>
      <w:pPr>
        <w:tabs>
          <w:tab w:val="right" w:pos="9026" w:leader="dot"/>
        </w:tabs>
        <w:spacing w:after="130"/>
      </w:pPr>
      <w:r>
        <w:rPr>
          <w:rFonts w:ascii="Calibri" w:cs="Calibri" w:eastAsia="Calibri" w:hAnsi="Calibri"/>
          <w:b/>
          <w:bCs/>
          <w:color w:val="1B2A38"/>
          <w:sz w:val="22"/>
          <w:szCs w:val="22"/>
        </w:rPr>
        <w:t xml:space="preserve">3.  </w:t>
      </w:r>
      <w:r>
        <w:rPr>
          <w:rFonts w:ascii="Calibri" w:cs="Calibri" w:eastAsia="Calibri" w:hAnsi="Calibri"/>
          <w:b/>
          <w:bCs/>
          <w:color w:val="1B2A38"/>
          <w:sz w:val="22"/>
          <w:szCs w:val="22"/>
        </w:rPr>
        <w:t xml:space="preserve">Technology Overview</w:t>
      </w:r>
    </w:p>
    <w:p>
      <w:pPr>
        <w:tabs>
          <w:tab w:val="right" w:pos="9026" w:leader="dot"/>
        </w:tabs>
        <w:spacing w:after="130"/>
      </w:pPr>
      <w:r>
        <w:rPr>
          <w:rFonts w:ascii="Calibri" w:cs="Calibri" w:eastAsia="Calibri" w:hAnsi="Calibri"/>
          <w:b/>
          <w:bCs/>
          <w:color w:val="1B2A38"/>
          <w:sz w:val="22"/>
          <w:szCs w:val="22"/>
        </w:rPr>
        <w:t xml:space="preserve">4.  </w:t>
      </w:r>
      <w:r>
        <w:rPr>
          <w:rFonts w:ascii="Calibri" w:cs="Calibri" w:eastAsia="Calibri" w:hAnsi="Calibri"/>
          <w:b/>
          <w:bCs/>
          <w:color w:val="1B2A38"/>
          <w:sz w:val="22"/>
          <w:szCs w:val="22"/>
        </w:rPr>
        <w:t xml:space="preserve">React + Vite Foundation</w:t>
      </w:r>
    </w:p>
    <w:p>
      <w:pPr>
        <w:tabs>
          <w:tab w:val="right" w:pos="9026" w:leader="dot"/>
        </w:tabs>
        <w:spacing w:after="60"/>
        <w:ind w:left="431"/>
      </w:pPr>
      <w:r>
        <w:rPr>
          <w:rFonts w:ascii="Calibri" w:cs="Calibri" w:eastAsia="Calibri" w:hAnsi="Calibri"/>
          <w:b w:val="false"/>
          <w:bCs w:val="false"/>
          <w:color w:val="5B6B7A"/>
          <w:sz w:val="20"/>
          <w:szCs w:val="20"/>
        </w:rPr>
        <w:t xml:space="preserve">4.1 / 4.2  </w:t>
      </w:r>
      <w:r>
        <w:rPr>
          <w:rFonts w:ascii="Calibri" w:cs="Calibri" w:eastAsia="Calibri" w:hAnsi="Calibri"/>
          <w:b w:val="false"/>
          <w:bCs w:val="false"/>
          <w:color w:val="5B6B7A"/>
          <w:sz w:val="20"/>
          <w:szCs w:val="20"/>
        </w:rPr>
        <w:t xml:space="preserve">Project Structure · Configuring Vite for Desktop File Loading</w:t>
      </w:r>
    </w:p>
    <w:p>
      <w:pPr>
        <w:tabs>
          <w:tab w:val="right" w:pos="9026" w:leader="dot"/>
        </w:tabs>
        <w:spacing w:after="130"/>
      </w:pPr>
      <w:r>
        <w:rPr>
          <w:rFonts w:ascii="Calibri" w:cs="Calibri" w:eastAsia="Calibri" w:hAnsi="Calibri"/>
          <w:b/>
          <w:bCs/>
          <w:color w:val="1B2A38"/>
          <w:sz w:val="22"/>
          <w:szCs w:val="22"/>
        </w:rPr>
        <w:t xml:space="preserve">5.  </w:t>
      </w:r>
      <w:r>
        <w:rPr>
          <w:rFonts w:ascii="Calibri" w:cs="Calibri" w:eastAsia="Calibri" w:hAnsi="Calibri"/>
          <w:b/>
          <w:bCs/>
          <w:color w:val="1B2A38"/>
          <w:sz w:val="22"/>
          <w:szCs w:val="22"/>
        </w:rPr>
        <w:t xml:space="preserve">Electron Foundation</w:t>
      </w:r>
    </w:p>
    <w:p>
      <w:pPr>
        <w:tabs>
          <w:tab w:val="right" w:pos="9026" w:leader="dot"/>
        </w:tabs>
        <w:spacing w:after="130"/>
      </w:pPr>
      <w:r>
        <w:rPr>
          <w:rFonts w:ascii="Calibri" w:cs="Calibri" w:eastAsia="Calibri" w:hAnsi="Calibri"/>
          <w:b/>
          <w:bCs/>
          <w:color w:val="1B2A38"/>
          <w:sz w:val="22"/>
          <w:szCs w:val="22"/>
        </w:rPr>
        <w:t xml:space="preserve">6.  </w:t>
      </w:r>
      <w:r>
        <w:rPr>
          <w:rFonts w:ascii="Calibri" w:cs="Calibri" w:eastAsia="Calibri" w:hAnsi="Calibri"/>
          <w:b/>
          <w:bCs/>
          <w:color w:val="1B2A38"/>
          <w:sz w:val="22"/>
          <w:szCs w:val="22"/>
        </w:rPr>
        <w:t xml:space="preserve">electron/main.cjs — Detailed Walkthrough</w:t>
      </w:r>
    </w:p>
    <w:p>
      <w:pPr>
        <w:tabs>
          <w:tab w:val="right" w:pos="9026" w:leader="dot"/>
        </w:tabs>
        <w:spacing w:after="130"/>
      </w:pPr>
      <w:r>
        <w:rPr>
          <w:rFonts w:ascii="Calibri" w:cs="Calibri" w:eastAsia="Calibri" w:hAnsi="Calibri"/>
          <w:b/>
          <w:bCs/>
          <w:color w:val="1B2A38"/>
          <w:sz w:val="22"/>
          <w:szCs w:val="22"/>
        </w:rPr>
        <w:t xml:space="preserve">7.  </w:t>
      </w:r>
      <w:r>
        <w:rPr>
          <w:rFonts w:ascii="Calibri" w:cs="Calibri" w:eastAsia="Calibri" w:hAnsi="Calibri"/>
          <w:b/>
          <w:bCs/>
          <w:color w:val="1B2A38"/>
          <w:sz w:val="22"/>
          <w:szCs w:val="22"/>
        </w:rPr>
        <w:t xml:space="preserve">electron/preload.cjs — Detailed Walkthrough</w:t>
      </w:r>
    </w:p>
    <w:p>
      <w:pPr>
        <w:tabs>
          <w:tab w:val="right" w:pos="9026" w:leader="dot"/>
        </w:tabs>
        <w:spacing w:after="130"/>
      </w:pPr>
      <w:r>
        <w:rPr>
          <w:rFonts w:ascii="Calibri" w:cs="Calibri" w:eastAsia="Calibri" w:hAnsi="Calibri"/>
          <w:b/>
          <w:bCs/>
          <w:color w:val="1B2A38"/>
          <w:sz w:val="22"/>
          <w:szCs w:val="22"/>
        </w:rPr>
        <w:t xml:space="preserve">8.  </w:t>
      </w:r>
      <w:r>
        <w:rPr>
          <w:rFonts w:ascii="Calibri" w:cs="Calibri" w:eastAsia="Calibri" w:hAnsi="Calibri"/>
          <w:b/>
          <w:bCs/>
          <w:color w:val="1B2A38"/>
          <w:sz w:val="22"/>
          <w:szCs w:val="22"/>
        </w:rPr>
        <w:t xml:space="preserve">Why .cjs? (CommonJS vs. ES Modules)</w:t>
      </w:r>
    </w:p>
    <w:p>
      <w:pPr>
        <w:tabs>
          <w:tab w:val="right" w:pos="9026" w:leader="dot"/>
        </w:tabs>
        <w:spacing w:after="130"/>
      </w:pPr>
      <w:r>
        <w:rPr>
          <w:rFonts w:ascii="Calibri" w:cs="Calibri" w:eastAsia="Calibri" w:hAnsi="Calibri"/>
          <w:b/>
          <w:bCs/>
          <w:color w:val="1B2A38"/>
          <w:sz w:val="22"/>
          <w:szCs w:val="22"/>
        </w:rPr>
        <w:t xml:space="preserve">9.  </w:t>
      </w:r>
      <w:r>
        <w:rPr>
          <w:rFonts w:ascii="Calibri" w:cs="Calibri" w:eastAsia="Calibri" w:hAnsi="Calibri"/>
          <w:b/>
          <w:bCs/>
          <w:color w:val="1B2A38"/>
          <w:sz w:val="22"/>
          <w:szCs w:val="22"/>
        </w:rPr>
        <w:t xml:space="preserve">Python WebSocket Backend</w:t>
      </w:r>
    </w:p>
    <w:p>
      <w:pPr>
        <w:tabs>
          <w:tab w:val="right" w:pos="9026" w:leader="dot"/>
        </w:tabs>
        <w:spacing w:after="130"/>
      </w:pPr>
      <w:r>
        <w:rPr>
          <w:rFonts w:ascii="Calibri" w:cs="Calibri" w:eastAsia="Calibri" w:hAnsi="Calibri"/>
          <w:b/>
          <w:bCs/>
          <w:color w:val="1B2A38"/>
          <w:sz w:val="22"/>
          <w:szCs w:val="22"/>
        </w:rPr>
        <w:t xml:space="preserve">10.  </w:t>
      </w:r>
      <w:r>
        <w:rPr>
          <w:rFonts w:ascii="Calibri" w:cs="Calibri" w:eastAsia="Calibri" w:hAnsi="Calibri"/>
          <w:b/>
          <w:bCs/>
          <w:color w:val="1B2A38"/>
          <w:sz w:val="22"/>
          <w:szCs w:val="22"/>
        </w:rPr>
        <w:t xml:space="preserve">JSON Data Flow</w:t>
      </w:r>
    </w:p>
    <w:p>
      <w:pPr>
        <w:tabs>
          <w:tab w:val="right" w:pos="9026" w:leader="dot"/>
        </w:tabs>
        <w:spacing w:after="130"/>
      </w:pPr>
      <w:r>
        <w:rPr>
          <w:rFonts w:ascii="Calibri" w:cs="Calibri" w:eastAsia="Calibri" w:hAnsi="Calibri"/>
          <w:b/>
          <w:bCs/>
          <w:color w:val="1B2A38"/>
          <w:sz w:val="22"/>
          <w:szCs w:val="22"/>
        </w:rPr>
        <w:t xml:space="preserve">11.  </w:t>
      </w:r>
      <w:r>
        <w:rPr>
          <w:rFonts w:ascii="Calibri" w:cs="Calibri" w:eastAsia="Calibri" w:hAnsi="Calibri"/>
          <w:b/>
          <w:bCs/>
          <w:color w:val="1B2A38"/>
          <w:sz w:val="22"/>
          <w:szCs w:val="22"/>
        </w:rPr>
        <w:t xml:space="preserve">React WebSocket Client</w:t>
      </w:r>
    </w:p>
    <w:p>
      <w:pPr>
        <w:tabs>
          <w:tab w:val="right" w:pos="9026" w:leader="dot"/>
        </w:tabs>
        <w:spacing w:after="130"/>
      </w:pPr>
      <w:r>
        <w:rPr>
          <w:rFonts w:ascii="Calibri" w:cs="Calibri" w:eastAsia="Calibri" w:hAnsi="Calibri"/>
          <w:b/>
          <w:bCs/>
          <w:color w:val="1B2A38"/>
          <w:sz w:val="22"/>
          <w:szCs w:val="22"/>
        </w:rPr>
        <w:t xml:space="preserve">12.  </w:t>
      </w:r>
      <w:r>
        <w:rPr>
          <w:rFonts w:ascii="Calibri" w:cs="Calibri" w:eastAsia="Calibri" w:hAnsi="Calibri"/>
          <w:b/>
          <w:bCs/>
          <w:color w:val="1B2A38"/>
          <w:sz w:val="22"/>
          <w:szCs w:val="22"/>
        </w:rPr>
        <w:t xml:space="preserve">Electron + Vite Development Flow</w:t>
      </w:r>
    </w:p>
    <w:p>
      <w:pPr>
        <w:tabs>
          <w:tab w:val="right" w:pos="9026" w:leader="dot"/>
        </w:tabs>
        <w:spacing w:after="60"/>
        <w:ind w:left="431"/>
      </w:pPr>
      <w:r>
        <w:rPr>
          <w:rFonts w:ascii="Calibri" w:cs="Calibri" w:eastAsia="Calibri" w:hAnsi="Calibri"/>
          <w:b w:val="false"/>
          <w:bCs w:val="false"/>
          <w:color w:val="5B6B7A"/>
          <w:sz w:val="20"/>
          <w:szCs w:val="20"/>
        </w:rPr>
        <w:t xml:space="preserve">12.1–12.3  </w:t>
      </w:r>
      <w:r>
        <w:rPr>
          <w:rFonts w:ascii="Calibri" w:cs="Calibri" w:eastAsia="Calibri" w:hAnsi="Calibri"/>
          <w:b w:val="false"/>
          <w:bCs w:val="false"/>
          <w:color w:val="5B6B7A"/>
          <w:sz w:val="20"/>
          <w:szCs w:val="20"/>
        </w:rPr>
        <w:t xml:space="preserve">cross-env · concurrently · wait-on</w:t>
      </w:r>
    </w:p>
    <w:p>
      <w:pPr>
        <w:tabs>
          <w:tab w:val="right" w:pos="9026" w:leader="dot"/>
        </w:tabs>
        <w:spacing w:after="130"/>
      </w:pPr>
      <w:r>
        <w:rPr>
          <w:rFonts w:ascii="Calibri" w:cs="Calibri" w:eastAsia="Calibri" w:hAnsi="Calibri"/>
          <w:b/>
          <w:bCs/>
          <w:color w:val="1B2A38"/>
          <w:sz w:val="22"/>
          <w:szCs w:val="22"/>
        </w:rPr>
        <w:t xml:space="preserve">13.  </w:t>
      </w:r>
      <w:r>
        <w:rPr>
          <w:rFonts w:ascii="Calibri" w:cs="Calibri" w:eastAsia="Calibri" w:hAnsi="Calibri"/>
          <w:b/>
          <w:bCs/>
          <w:color w:val="1B2A38"/>
          <w:sz w:val="22"/>
          <w:szCs w:val="22"/>
        </w:rPr>
        <w:t xml:space="preserve">Errors and Problems Encountered</w:t>
      </w:r>
    </w:p>
    <w:p>
      <w:pPr>
        <w:tabs>
          <w:tab w:val="right" w:pos="9026" w:leader="dot"/>
        </w:tabs>
        <w:spacing w:after="130"/>
      </w:pPr>
      <w:r>
        <w:rPr>
          <w:rFonts w:ascii="Calibri" w:cs="Calibri" w:eastAsia="Calibri" w:hAnsi="Calibri"/>
          <w:b/>
          <w:bCs/>
          <w:color w:val="1B2A38"/>
          <w:sz w:val="22"/>
          <w:szCs w:val="22"/>
        </w:rPr>
        <w:t xml:space="preserve">14.  </w:t>
      </w:r>
      <w:r>
        <w:rPr>
          <w:rFonts w:ascii="Calibri" w:cs="Calibri" w:eastAsia="Calibri" w:hAnsi="Calibri"/>
          <w:b/>
          <w:bCs/>
          <w:color w:val="1B2A38"/>
          <w:sz w:val="22"/>
          <w:szCs w:val="22"/>
        </w:rPr>
        <w:t xml:space="preserve">Why WebSocket in the Prototype</w:t>
      </w:r>
    </w:p>
    <w:p>
      <w:pPr>
        <w:tabs>
          <w:tab w:val="right" w:pos="9026" w:leader="dot"/>
        </w:tabs>
        <w:spacing w:after="130"/>
      </w:pPr>
      <w:r>
        <w:rPr>
          <w:rFonts w:ascii="Calibri" w:cs="Calibri" w:eastAsia="Calibri" w:hAnsi="Calibri"/>
          <w:b/>
          <w:bCs/>
          <w:color w:val="1B2A38"/>
          <w:sz w:val="22"/>
          <w:szCs w:val="22"/>
        </w:rPr>
        <w:t xml:space="preserve">15.  </w:t>
      </w:r>
      <w:r>
        <w:rPr>
          <w:rFonts w:ascii="Calibri" w:cs="Calibri" w:eastAsia="Calibri" w:hAnsi="Calibri"/>
          <w:b/>
          <w:bCs/>
          <w:color w:val="1B2A38"/>
          <w:sz w:val="22"/>
          <w:szCs w:val="22"/>
        </w:rPr>
        <w:t xml:space="preserve">Development vs. Production</w:t>
      </w:r>
    </w:p>
    <w:p>
      <w:pPr>
        <w:tabs>
          <w:tab w:val="right" w:pos="9026" w:leader="dot"/>
        </w:tabs>
        <w:spacing w:after="130"/>
      </w:pPr>
      <w:r>
        <w:rPr>
          <w:rFonts w:ascii="Calibri" w:cs="Calibri" w:eastAsia="Calibri" w:hAnsi="Calibri"/>
          <w:b/>
          <w:bCs/>
          <w:color w:val="1B2A38"/>
          <w:sz w:val="22"/>
          <w:szCs w:val="22"/>
        </w:rPr>
        <w:t xml:space="preserve">16.  </w:t>
      </w:r>
      <w:r>
        <w:rPr>
          <w:rFonts w:ascii="Calibri" w:cs="Calibri" w:eastAsia="Calibri" w:hAnsi="Calibri"/>
          <w:b/>
          <w:bCs/>
          <w:color w:val="1B2A38"/>
          <w:sz w:val="22"/>
          <w:szCs w:val="22"/>
        </w:rPr>
        <w:t xml:space="preserve">Small Project Architecture</w:t>
      </w:r>
    </w:p>
    <w:p>
      <w:pPr>
        <w:tabs>
          <w:tab w:val="right" w:pos="9026" w:leader="dot"/>
        </w:tabs>
        <w:spacing w:after="130"/>
      </w:pPr>
      <w:r>
        <w:rPr>
          <w:rFonts w:ascii="Calibri" w:cs="Calibri" w:eastAsia="Calibri" w:hAnsi="Calibri"/>
          <w:b/>
          <w:bCs/>
          <w:color w:val="1B2A38"/>
          <w:sz w:val="22"/>
          <w:szCs w:val="22"/>
        </w:rPr>
        <w:t xml:space="preserve">17.  </w:t>
      </w:r>
      <w:r>
        <w:rPr>
          <w:rFonts w:ascii="Calibri" w:cs="Calibri" w:eastAsia="Calibri" w:hAnsi="Calibri"/>
          <w:b/>
          <w:bCs/>
          <w:color w:val="1B2A38"/>
          <w:sz w:val="22"/>
          <w:szCs w:val="22"/>
        </w:rPr>
        <w:t xml:space="preserve">Connection to the Big Project</w:t>
      </w:r>
    </w:p>
    <w:p>
      <w:pPr>
        <w:tabs>
          <w:tab w:val="right" w:pos="9026" w:leader="dot"/>
        </w:tabs>
        <w:spacing w:after="130"/>
      </w:pPr>
      <w:r>
        <w:rPr>
          <w:rFonts w:ascii="Calibri" w:cs="Calibri" w:eastAsia="Calibri" w:hAnsi="Calibri"/>
          <w:b/>
          <w:bCs/>
          <w:color w:val="1B2A38"/>
          <w:sz w:val="22"/>
          <w:szCs w:val="22"/>
        </w:rPr>
        <w:t xml:space="preserve">18.  </w:t>
      </w:r>
      <w:r>
        <w:rPr>
          <w:rFonts w:ascii="Calibri" w:cs="Calibri" w:eastAsia="Calibri" w:hAnsi="Calibri"/>
          <w:b/>
          <w:bCs/>
          <w:color w:val="1B2A38"/>
          <w:sz w:val="22"/>
          <w:szCs w:val="22"/>
        </w:rPr>
        <w:t xml:space="preserve">Updated Big Project Architecture</w:t>
      </w:r>
    </w:p>
    <w:p>
      <w:pPr>
        <w:tabs>
          <w:tab w:val="right" w:pos="9026" w:leader="dot"/>
        </w:tabs>
        <w:spacing w:after="130"/>
      </w:pPr>
      <w:r>
        <w:rPr>
          <w:rFonts w:ascii="Calibri" w:cs="Calibri" w:eastAsia="Calibri" w:hAnsi="Calibri"/>
          <w:b/>
          <w:bCs/>
          <w:color w:val="1B2A38"/>
          <w:sz w:val="22"/>
          <w:szCs w:val="22"/>
        </w:rPr>
        <w:t xml:space="preserve">19.  </w:t>
      </w:r>
      <w:r>
        <w:rPr>
          <w:rFonts w:ascii="Calibri" w:cs="Calibri" w:eastAsia="Calibri" w:hAnsi="Calibri"/>
          <w:b/>
          <w:bCs/>
          <w:color w:val="1B2A38"/>
          <w:sz w:val="22"/>
          <w:szCs w:val="22"/>
        </w:rPr>
        <w:t xml:space="preserve">Complete Data Flow Example</w:t>
      </w:r>
    </w:p>
    <w:p>
      <w:pPr>
        <w:tabs>
          <w:tab w:val="right" w:pos="9026" w:leader="dot"/>
        </w:tabs>
        <w:spacing w:after="130"/>
      </w:pPr>
      <w:r>
        <w:rPr>
          <w:rFonts w:ascii="Calibri" w:cs="Calibri" w:eastAsia="Calibri" w:hAnsi="Calibri"/>
          <w:b/>
          <w:bCs/>
          <w:color w:val="1B2A38"/>
          <w:sz w:val="22"/>
          <w:szCs w:val="22"/>
        </w:rPr>
        <w:t xml:space="preserve">20.  </w:t>
      </w:r>
      <w:r>
        <w:rPr>
          <w:rFonts w:ascii="Calibri" w:cs="Calibri" w:eastAsia="Calibri" w:hAnsi="Calibri"/>
          <w:b/>
          <w:bCs/>
          <w:color w:val="1B2A38"/>
          <w:sz w:val="22"/>
          <w:szCs w:val="22"/>
        </w:rPr>
        <w:t xml:space="preserve">Learning Outcomes</w:t>
      </w:r>
    </w:p>
    <w:p>
      <w:pPr>
        <w:tabs>
          <w:tab w:val="right" w:pos="9026" w:leader="dot"/>
        </w:tabs>
        <w:spacing w:after="130"/>
      </w:pPr>
      <w:r>
        <w:rPr>
          <w:rFonts w:ascii="Calibri" w:cs="Calibri" w:eastAsia="Calibri" w:hAnsi="Calibri"/>
          <w:b/>
          <w:bCs/>
          <w:color w:val="1B2A38"/>
          <w:sz w:val="22"/>
          <w:szCs w:val="22"/>
        </w:rPr>
        <w:t xml:space="preserve">21.  </w:t>
      </w:r>
      <w:r>
        <w:rPr>
          <w:rFonts w:ascii="Calibri" w:cs="Calibri" w:eastAsia="Calibri" w:hAnsi="Calibri"/>
          <w:b/>
          <w:bCs/>
          <w:color w:val="1B2A38"/>
          <w:sz w:val="22"/>
          <w:szCs w:val="22"/>
        </w:rPr>
        <w:t xml:space="preserve">Conclusion</w:t>
      </w:r>
    </w:p>
    <w:p>
      <w:r>
        <w:br w:type="page"/>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  </w:t>
      </w:r>
      <w:r>
        <w:rPr>
          <w:rFonts w:ascii="Cambria" w:cs="Cambria" w:eastAsia="Cambria" w:hAnsi="Cambria"/>
          <w:b/>
          <w:bCs/>
          <w:color w:val="1B2A38"/>
          <w:sz w:val="30"/>
          <w:szCs w:val="30"/>
        </w:rPr>
        <w:t xml:space="preserve">Introduction</w:t>
      </w:r>
    </w:p>
    <w:p>
      <w:pPr>
        <w:spacing w:after="160" w:line="300"/>
        <w:jc w:val="both"/>
      </w:pPr>
      <w:r>
        <w:rPr>
          <w:rFonts w:ascii="Calibri" w:cs="Calibri" w:eastAsia="Calibri" w:hAnsi="Calibri"/>
          <w:color w:val="2B3A46"/>
          <w:sz w:val="22"/>
          <w:szCs w:val="22"/>
        </w:rPr>
        <w:t xml:space="preserve">The larger DRDO sensor integration project requires a desktop dashboard capable of receiving and displaying real-time sensor information. That dashboard sits at the end of a longer pipeline: physical sensors, communication interfaces, a Python acquisition and normalization layer, and an MQTT-based transport, all of which are handled entirely on the backend.</w:t>
      </w:r>
    </w:p>
    <w:p>
      <w:pPr>
        <w:spacing w:after="160" w:line="300"/>
        <w:jc w:val="both"/>
      </w:pPr>
      <w:r>
        <w:rPr>
          <w:rFonts w:ascii="Calibri" w:cs="Calibri" w:eastAsia="Calibri" w:hAnsi="Calibri"/>
          <w:color w:val="2B3A46"/>
          <w:sz w:val="22"/>
          <w:szCs w:val="22"/>
        </w:rPr>
        <w:t xml:space="preserve">Before wiring the dashboard to that real pipeline, a small, self-contained prototype was built to isolate and validate just the last link of the chain — getting live data from a Python process into a desktop window built with React, Vite and Electron. This report documents that prototype: what was built, why each technology was chosen, how the pieces communicate, what went wrong along the way, and how the result maps onto the bigger project.</w:t>
      </w:r>
    </w:p>
    <w:p>
      <w:pPr>
        <w:spacing w:after="160" w:line="300"/>
        <w:jc w:val="both"/>
      </w:pPr>
      <w:r>
        <w:rPr>
          <w:rFonts w:ascii="Calibri" w:cs="Calibri" w:eastAsia="Calibri" w:hAnsi="Calibri"/>
          <w:color w:val="2B3A46"/>
          <w:sz w:val="22"/>
          <w:szCs w:val="22"/>
        </w:rPr>
        <w:t xml:space="preserve">This is a technical learning report, not a tutorial rewritten from documentation — every code excerpt, configuration value and screenshot in this document is taken from the actual implementation.</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2.  </w:t>
      </w:r>
      <w:r>
        <w:rPr>
          <w:rFonts w:ascii="Cambria" w:cs="Cambria" w:eastAsia="Cambria" w:hAnsi="Cambria"/>
          <w:b/>
          <w:bCs/>
          <w:color w:val="1B2A38"/>
          <w:sz w:val="30"/>
          <w:szCs w:val="30"/>
        </w:rPr>
        <w:t xml:space="preserve">Objectives</w:t>
      </w:r>
    </w:p>
    <w:p>
      <w:pPr>
        <w:spacing w:after="160" w:line="300"/>
        <w:jc w:val="both"/>
      </w:pPr>
      <w:r>
        <w:rPr>
          <w:rFonts w:ascii="Calibri" w:cs="Calibri" w:eastAsia="Calibri" w:hAnsi="Calibri"/>
          <w:color w:val="2B3A46"/>
          <w:sz w:val="22"/>
          <w:szCs w:val="22"/>
        </w:rPr>
        <w:t xml:space="preserve">The learning session was structured around the following objectives:</w:t>
      </w:r>
    </w:p>
    <w:p>
      <w:pPr>
        <w:pStyle w:val="ListParagraph"/>
        <w:numPr>
          <w:ilvl w:val="0"/>
          <w:numId w:val="1"/>
        </w:numPr>
        <w:spacing w:after="90" w:line="290"/>
      </w:pPr>
      <w:r>
        <w:rPr>
          <w:rFonts w:ascii="Calibri" w:cs="Calibri" w:eastAsia="Calibri" w:hAnsi="Calibri"/>
          <w:color w:val="2B3A46"/>
          <w:sz w:val="22"/>
          <w:szCs w:val="22"/>
        </w:rPr>
        <w:t xml:space="preserve">Understand the React + Vite project structure and how the two tools relate to each other.</w:t>
      </w:r>
    </w:p>
    <w:p>
      <w:pPr>
        <w:pStyle w:val="ListParagraph"/>
        <w:numPr>
          <w:ilvl w:val="0"/>
          <w:numId w:val="1"/>
        </w:numPr>
        <w:spacing w:after="90" w:line="290"/>
      </w:pPr>
      <w:r>
        <w:rPr>
          <w:rFonts w:ascii="Calibri" w:cs="Calibri" w:eastAsia="Calibri" w:hAnsi="Calibri"/>
          <w:color w:val="2B3A46"/>
          <w:sz w:val="22"/>
          <w:szCs w:val="22"/>
        </w:rPr>
        <w:t xml:space="preserve">Understand Electron’s process model — the main process, the renderer, and the preload bridge between them.</w:t>
      </w:r>
    </w:p>
    <w:p>
      <w:pPr>
        <w:pStyle w:val="ListParagraph"/>
        <w:numPr>
          <w:ilvl w:val="0"/>
          <w:numId w:val="1"/>
        </w:numPr>
        <w:spacing w:after="90" w:line="290"/>
      </w:pPr>
      <w:r>
        <w:rPr>
          <w:rFonts w:ascii="Calibri" w:cs="Calibri" w:eastAsia="Calibri" w:hAnsi="Calibri"/>
          <w:color w:val="2B3A46"/>
          <w:sz w:val="22"/>
          <w:szCs w:val="22"/>
        </w:rPr>
        <w:t xml:space="preserve">Establish a secure communication path between Electron and the frontend, without exposing Node.js to the UI.</w:t>
      </w:r>
    </w:p>
    <w:p>
      <w:pPr>
        <w:pStyle w:val="ListParagraph"/>
        <w:numPr>
          <w:ilvl w:val="0"/>
          <w:numId w:val="1"/>
        </w:numPr>
        <w:spacing w:after="90" w:line="290"/>
      </w:pPr>
      <w:r>
        <w:rPr>
          <w:rFonts w:ascii="Calibri" w:cs="Calibri" w:eastAsia="Calibri" w:hAnsi="Calibri"/>
          <w:color w:val="2B3A46"/>
          <w:sz w:val="22"/>
          <w:szCs w:val="22"/>
        </w:rPr>
        <w:t xml:space="preserve">Build a working Python ↔ frontend communication channel using WebSocket.</w:t>
      </w:r>
    </w:p>
    <w:p>
      <w:pPr>
        <w:pStyle w:val="ListParagraph"/>
        <w:numPr>
          <w:ilvl w:val="0"/>
          <w:numId w:val="1"/>
        </w:numPr>
        <w:spacing w:after="90" w:line="290"/>
      </w:pPr>
      <w:r>
        <w:rPr>
          <w:rFonts w:ascii="Calibri" w:cs="Calibri" w:eastAsia="Calibri" w:hAnsi="Calibri"/>
          <w:color w:val="2B3A46"/>
          <w:sz w:val="22"/>
          <w:szCs w:val="22"/>
        </w:rPr>
        <w:t xml:space="preserve">Transfer structured telemetry as JSON and display it live in a React component.</w:t>
      </w:r>
    </w:p>
    <w:p>
      <w:pPr>
        <w:pStyle w:val="ListParagraph"/>
        <w:numPr>
          <w:ilvl w:val="0"/>
          <w:numId w:val="1"/>
        </w:numPr>
        <w:spacing w:after="90" w:line="290"/>
      </w:pPr>
      <w:r>
        <w:rPr>
          <w:rFonts w:ascii="Calibri" w:cs="Calibri" w:eastAsia="Calibri" w:hAnsi="Calibri"/>
          <w:color w:val="2B3A46"/>
          <w:sz w:val="22"/>
          <w:szCs w:val="22"/>
        </w:rPr>
        <w:t xml:space="preserve">Understand the difference between the development and production run modes of an Electron + Vite application.</w:t>
      </w:r>
    </w:p>
    <w:p>
      <w:pPr>
        <w:pStyle w:val="ListParagraph"/>
        <w:numPr>
          <w:ilvl w:val="0"/>
          <w:numId w:val="1"/>
        </w:numPr>
        <w:spacing w:after="90" w:line="290"/>
      </w:pPr>
      <w:r>
        <w:rPr>
          <w:rFonts w:ascii="Calibri" w:cs="Calibri" w:eastAsia="Calibri" w:hAnsi="Calibri"/>
          <w:color w:val="2B3A46"/>
          <w:sz w:val="22"/>
          <w:szCs w:val="22"/>
        </w:rPr>
        <w:t xml:space="preserve">Relate this small prototype back to the architecture of the larger sensor project.</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3.  </w:t>
      </w:r>
      <w:r>
        <w:rPr>
          <w:rFonts w:ascii="Cambria" w:cs="Cambria" w:eastAsia="Cambria" w:hAnsi="Cambria"/>
          <w:b/>
          <w:bCs/>
          <w:color w:val="1B2A38"/>
          <w:sz w:val="30"/>
          <w:szCs w:val="30"/>
        </w:rPr>
        <w:t xml:space="preserve">Technology Overview</w:t>
      </w:r>
    </w:p>
    <w:p>
      <w:pPr>
        <w:spacing w:after="160" w:line="300"/>
        <w:jc w:val="both"/>
      </w:pPr>
      <w:r>
        <w:rPr>
          <w:rFonts w:ascii="Calibri" w:cs="Calibri" w:eastAsia="Calibri" w:hAnsi="Calibri"/>
          <w:color w:val="2B3A46"/>
          <w:sz w:val="22"/>
          <w:szCs w:val="22"/>
        </w:rPr>
        <w:t xml:space="preserve">The table below separates what this prototype actually uses from what belongs to the larger project. Nothing in the second column has been implemented in this learning session — it is included only to show where each technology from the prototype eventually fits.</w:t>
      </w:r>
    </w:p>
    <w:tbl>
      <w:tblPr>
        <w:tblW w:type="pct" w:w="100%"/>
        <w:tblBorders>
          <w:top w:val="single" w:color="D5DCE1" w:sz="4"/>
          <w:left w:val="single" w:color="D5DCE1" w:sz="4"/>
          <w:bottom w:val="single" w:color="D5DCE1" w:sz="4"/>
          <w:right w:val="single" w:color="D5DCE1" w:sz="4"/>
          <w:insideH w:val="single" w:color="auto" w:sz="4"/>
          <w:insideV w:val="single" w:color="auto" w:sz="4"/>
        </w:tblBorders>
      </w:tblPr>
      <w:tblGrid>
        <w:gridCol w:w="100"/>
        <w:gridCol w:w="100"/>
        <w:gridCol w:w="100"/>
      </w:tblGrid>
      <w:tr>
        <w:trPr>
          <w:tblHeader/>
        </w:trPr>
        <w:tc>
          <w:tcPr>
            <w:tcW w:type="pct" w:w="22%"/>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pct" w:w="39%"/>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 in this prototype</w:t>
            </w:r>
          </w:p>
        </w:tc>
        <w:tc>
          <w:tcPr>
            <w:tcW w:type="pct" w:w="39%"/>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 in the big project</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Python</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Runs a single asyncio WebSocket server that generates sample telemetry.</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Runs sensor acquisition, vendor-specific conversion, and MQTT publishing.</w:t>
            </w:r>
          </w:p>
        </w:tc>
      </w:tr>
      <w:tr>
        <w:tc>
          <w:tcPr>
            <w:tcW w:type="pct" w:w="22%"/>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WebSocket</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only transport used — connects the Python server directly to the React client.</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final hop from the backend subscriber to the frontend, after MQTT.</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JSON</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Wire format for the telemetry payload (temperature, humidity, status).</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Wire format for normalized sensor readings, both on MQTT and on WebSocket.</w:t>
            </w:r>
          </w:p>
        </w:tc>
      </w:tr>
      <w:tr>
        <w:tc>
          <w:tcPr>
            <w:tcW w:type="pct" w:w="22%"/>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React</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Renders the dashboard from two pieces of state.</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Unchanged — same dashboard, fed by real data instead of random data.</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Vite</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Development server and production bundler for the React source.</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Unchanged.</w:t>
            </w:r>
          </w:p>
        </w:tc>
      </w:tr>
      <w:tr>
        <w:tc>
          <w:tcPr>
            <w:tcW w:type="pct" w:w="22%"/>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Electron</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Hosts the React app as a desktop window; owns the main/preload/renderer split.</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Unchanged.</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Node.js / npm</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Runtime for Vite/Electron tooling and dependency management.</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Unchanged.</w:t>
            </w:r>
          </w:p>
        </w:tc>
      </w:tr>
      <w:tr>
        <w:tc>
          <w:tcPr>
            <w:tcW w:type="pct" w:w="22%"/>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MQTT</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Not used anywhere in this prototype.</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Backend-internal transport between the converters and the subscriber.</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TCP/IP · Serial · RS485 · Modbus</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Not used anywhere in this prototype.</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Physical/transport layer between real sensors and the Python backend.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E3B183" w:sz="4"/>
              <w:left w:val="single" w:color="E3B183" w:sz="4"/>
              <w:bottom w:val="single" w:color="E3B183" w:sz="4"/>
              <w:right w:val="single" w:color="E3B183" w:sz="4"/>
            </w:tcBorders>
            <w:shd w:fill="FDF2E9" w:color="auto" w:val="clear"/>
            <w:tcMar>
              <w:top w:type="dxa" w:w="160"/>
              <w:left w:type="dxa" w:w="240"/>
              <w:bottom w:type="dxa" w:w="160"/>
              <w:right w:type="dxa" w:w="240"/>
            </w:tcMar>
          </w:tcPr>
          <w:p>
            <w:pPr>
              <w:spacing w:after="60"/>
            </w:pPr>
            <w:r>
              <w:rPr>
                <w:rFonts w:ascii="Calibri" w:cs="Calibri" w:eastAsia="Calibri" w:hAnsi="Calibri"/>
                <w:b/>
                <w:bCs/>
                <w:color w:val="7A4A18"/>
                <w:sz w:val="21"/>
                <w:szCs w:val="21"/>
              </w:rPr>
              <w:t xml:space="preserve">Scope, stated plainly</w:t>
            </w:r>
          </w:p>
          <w:p>
            <w:pPr>
              <w:spacing w:after="0" w:line="290"/>
            </w:pPr>
            <w:r>
              <w:rPr>
                <w:rFonts w:ascii="Calibri" w:cs="Calibri" w:eastAsia="Calibri" w:hAnsi="Calibri"/>
                <w:color w:val="5C3D18"/>
                <w:sz w:val="21"/>
                <w:szCs w:val="21"/>
              </w:rPr>
              <w:t xml:space="preserve">This prototype exercises only the WebSocket → React → Electron segment of the pipeline. MQTT, sensor acquisition and data normalization belong to the backend already built in Main Project v4 and are not part of this learning session.</w:t>
            </w:r>
          </w:p>
        </w:tc>
      </w:tr>
    </w:tbl>
    <w:p>
      <w:pPr>
        <w:spacing w:after="200"/>
      </w:pP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4.  </w:t>
      </w:r>
      <w:r>
        <w:rPr>
          <w:rFonts w:ascii="Cambria" w:cs="Cambria" w:eastAsia="Cambria" w:hAnsi="Cambria"/>
          <w:b/>
          <w:bCs/>
          <w:color w:val="1B2A38"/>
          <w:sz w:val="30"/>
          <w:szCs w:val="30"/>
        </w:rPr>
        <w:t xml:space="preserve">React + Vite Foundation</w:t>
      </w:r>
    </w:p>
    <w:p>
      <w:pPr>
        <w:spacing w:after="160" w:line="300"/>
        <w:jc w:val="both"/>
      </w:pPr>
      <w:r>
        <w:rPr>
          <w:rFonts w:ascii="Calibri" w:cs="Calibri" w:eastAsia="Calibri" w:hAnsi="Calibri"/>
          <w:color w:val="2B3A46"/>
          <w:sz w:val="22"/>
          <w:szCs w:val="22"/>
        </w:rPr>
        <w:t xml:space="preserve">React is a library for describing a user interface as a tree of components; it knows about components, state and rendering, and nothing about files, servers or bundling. Vite is the development server and build tool that turns the React source into something a browser (or, here, an Electron window) can actually load. The two are complementary, not competing — one is the UI library, the other is the tool that serves and builds it.</w:t>
      </w:r>
    </w:p>
    <w:p>
      <w:pPr>
        <w:spacing w:after="160" w:line="300"/>
        <w:jc w:val="both"/>
      </w:pPr>
      <w:r>
        <w:rPr>
          <w:rFonts w:ascii="Calibri" w:cs="Calibri" w:eastAsia="Calibri" w:hAnsi="Calibri"/>
          <w:color w:val="2B3A46"/>
          <w:sz w:val="22"/>
          <w:szCs w:val="22"/>
        </w:rPr>
        <w:t xml:space="preserve">The project was created with the official scaffolding command, which sets up a minimal React + Vite starter and installs its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C:\Users\tejas\Desktop\DRDO\Prerequisites\Frontend Learning&gt; npm create vite@latest Test_Prog -- --template react</w:t>
            </w:r>
          </w:p>
        </w:tc>
      </w:tr>
    </w:tbl>
    <w:p>
      <w:pPr>
        <w:spacing w:after="260" w:before="60"/>
        <w:jc w:val="center"/>
      </w:pPr>
      <w:r>
        <w:rPr>
          <w:rFonts w:ascii="Calibri" w:cs="Calibri" w:eastAsia="Calibri" w:hAnsi="Calibri"/>
          <w:i/>
          <w:iCs/>
          <w:color w:val="5B6B7A"/>
          <w:sz w:val="19"/>
          <w:szCs w:val="19"/>
        </w:rPr>
        <w:t xml:space="preserve">Command used to scaffold the project.</w:t>
      </w:r>
    </w:p>
    <w:p>
      <w:pPr>
        <w:spacing w:after="40"/>
        <w:jc w:val="center"/>
      </w:pPr>
      <w:r>
        <w:drawing>
          <wp:inline distT="0" distB="0" distL="0" distR="0">
            <wp:extent cx="51244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1943100"/>
                    </a:xfrm>
                    <a:prstGeom prst="rect">
                      <a:avLst/>
                    </a:prstGeom>
                  </pic:spPr>
                </pic:pic>
              </a:graphicData>
            </a:graphic>
          </wp:inline>
        </w:drawing>
      </w:r>
    </w:p>
    <w:p>
      <w:pPr>
        <w:spacing w:after="260" w:before="60"/>
        <w:jc w:val="center"/>
      </w:pPr>
      <w:r>
        <w:rPr>
          <w:rFonts w:ascii="Calibri" w:cs="Calibri" w:eastAsia="Calibri" w:hAnsi="Calibri"/>
          <w:i/>
          <w:iCs/>
          <w:color w:val="5B6B7A"/>
          <w:sz w:val="19"/>
          <w:szCs w:val="19"/>
        </w:rPr>
        <w:t xml:space="preserve">Figure 1: Vite scaffolding a new React project named Test_Prog.</w:t>
      </w:r>
    </w:p>
    <w:p>
      <w:pPr>
        <w:spacing w:after="160" w:line="300"/>
        <w:jc w:val="both"/>
      </w:pPr>
      <w:r>
        <w:rPr>
          <w:rFonts w:ascii="Calibri" w:cs="Calibri" w:eastAsia="Calibri" w:hAnsi="Calibri"/>
          <w:color w:val="2B3A46"/>
          <w:sz w:val="22"/>
          <w:szCs w:val="22"/>
        </w:rPr>
        <w:t xml:space="preserve">Once scaffolded, npm run dev starts the Vite development server, which by default serves the app at http://localhost:5173 with Hot Module Replacement (HMR) — saved edits appear in the browser without a manual reload.</w:t>
      </w:r>
    </w:p>
    <w:p>
      <w:pPr>
        <w:spacing w:after="40"/>
        <w:jc w:val="center"/>
      </w:pPr>
      <w:r>
        <w:drawing>
          <wp:inline distT="0" distB="0" distL="0" distR="0">
            <wp:extent cx="51244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771775"/>
                    </a:xfrm>
                    <a:prstGeom prst="rect">
                      <a:avLst/>
                    </a:prstGeom>
                  </pic:spPr>
                </pic:pic>
              </a:graphicData>
            </a:graphic>
          </wp:inline>
        </w:drawing>
      </w:r>
    </w:p>
    <w:p>
      <w:pPr>
        <w:spacing w:after="260" w:before="60"/>
        <w:jc w:val="center"/>
      </w:pPr>
      <w:r>
        <w:rPr>
          <w:rFonts w:ascii="Calibri" w:cs="Calibri" w:eastAsia="Calibri" w:hAnsi="Calibri"/>
          <w:i/>
          <w:iCs/>
          <w:color w:val="5B6B7A"/>
          <w:sz w:val="19"/>
          <w:szCs w:val="19"/>
        </w:rPr>
        <w:t xml:space="preserve">Figure 2: The default Vite + React starter page, running at localhost:5173.</w:t>
      </w:r>
    </w:p>
    <w:p>
      <w:pPr>
        <w:pStyle w:val="Heading2"/>
        <w:keepNext/>
        <w:spacing w:after="120" w:before="260"/>
      </w:pPr>
      <w:r>
        <w:rPr>
          <w:rFonts w:ascii="Cambria" w:cs="Cambria" w:eastAsia="Cambria" w:hAnsi="Cambria"/>
          <w:b/>
          <w:bCs/>
          <w:color w:val="145A73"/>
          <w:sz w:val="24"/>
          <w:szCs w:val="24"/>
        </w:rPr>
        <w:t xml:space="preserve">4.1  </w:t>
      </w:r>
      <w:r>
        <w:rPr>
          <w:rFonts w:ascii="Cambria" w:cs="Cambria" w:eastAsia="Cambria" w:hAnsi="Cambria"/>
          <w:b/>
          <w:bCs/>
          <w:color w:val="1B2A38"/>
          <w:sz w:val="24"/>
          <w:szCs w:val="24"/>
        </w:rPr>
        <w:t xml:space="preserve">Project structure</w:t>
      </w:r>
    </w:p>
    <w:p>
      <w:pPr>
        <w:spacing w:after="160" w:line="300"/>
        <w:jc w:val="both"/>
      </w:pPr>
      <w:r>
        <w:rPr>
          <w:rFonts w:ascii="Calibri" w:cs="Calibri" w:eastAsia="Calibri" w:hAnsi="Calibri"/>
          <w:color w:val="2B3A46"/>
          <w:sz w:val="22"/>
          <w:szCs w:val="22"/>
        </w:rPr>
        <w:t xml:space="preserve">The relevant parts of the generated structure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Test_Prog/</w:t>
            </w:r>
            <w:r>
              <w:br/>
            </w:r>
            <w:r>
              <w:rPr>
                <w:rFonts w:ascii="Consolas" w:cs="Consolas" w:eastAsia="Consolas" w:hAnsi="Consolas"/>
                <w:color w:val="1B2A38"/>
                <w:sz w:val="19"/>
                <w:szCs w:val="19"/>
              </w:rPr>
              <w:t xml:space="preserve">  src/</w:t>
            </w:r>
            <w:r>
              <w:br/>
            </w:r>
            <w:r>
              <w:rPr>
                <w:rFonts w:ascii="Consolas" w:cs="Consolas" w:eastAsia="Consolas" w:hAnsi="Consolas"/>
                <w:color w:val="1B2A38"/>
                <w:sz w:val="19"/>
                <w:szCs w:val="19"/>
              </w:rPr>
              <w:t xml:space="preserve">    main.jsx        entry point — mounts &lt;App /&gt; into the DOM</w:t>
            </w:r>
            <w:r>
              <w:br/>
            </w:r>
            <w:r>
              <w:rPr>
                <w:rFonts w:ascii="Consolas" w:cs="Consolas" w:eastAsia="Consolas" w:hAnsi="Consolas"/>
                <w:color w:val="1B2A38"/>
                <w:sz w:val="19"/>
                <w:szCs w:val="19"/>
              </w:rPr>
              <w:t xml:space="preserve">    App.jsx         the dashboard component (Section 11)</w:t>
            </w:r>
            <w:r>
              <w:br/>
            </w:r>
            <w:r>
              <w:rPr>
                <w:rFonts w:ascii="Consolas" w:cs="Consolas" w:eastAsia="Consolas" w:hAnsi="Consolas"/>
                <w:color w:val="1B2A38"/>
                <w:sz w:val="19"/>
                <w:szCs w:val="19"/>
              </w:rPr>
              <w:t xml:space="preserve">  electron/</w:t>
            </w:r>
            <w:r>
              <w:br/>
            </w:r>
            <w:r>
              <w:rPr>
                <w:rFonts w:ascii="Consolas" w:cs="Consolas" w:eastAsia="Consolas" w:hAnsi="Consolas"/>
                <w:color w:val="1B2A38"/>
                <w:sz w:val="19"/>
                <w:szCs w:val="19"/>
              </w:rPr>
              <w:t xml:space="preserve">    main.cjs        Electron main process (Section 6)</w:t>
            </w:r>
            <w:r>
              <w:br/>
            </w:r>
            <w:r>
              <w:rPr>
                <w:rFonts w:ascii="Consolas" w:cs="Consolas" w:eastAsia="Consolas" w:hAnsi="Consolas"/>
                <w:color w:val="1B2A38"/>
                <w:sz w:val="19"/>
                <w:szCs w:val="19"/>
              </w:rPr>
              <w:t xml:space="preserve">    preload.cjs     secure bridge (Section 7)</w:t>
            </w:r>
            <w:r>
              <w:br/>
            </w:r>
            <w:r>
              <w:rPr>
                <w:rFonts w:ascii="Consolas" w:cs="Consolas" w:eastAsia="Consolas" w:hAnsi="Consolas"/>
                <w:color w:val="1B2A38"/>
                <w:sz w:val="19"/>
                <w:szCs w:val="19"/>
              </w:rPr>
              <w:t xml:space="preserve">  index.html        HTML shell Vite injects the bundle into</w:t>
            </w:r>
            <w:r>
              <w:br/>
            </w:r>
            <w:r>
              <w:rPr>
                <w:rFonts w:ascii="Consolas" w:cs="Consolas" w:eastAsia="Consolas" w:hAnsi="Consolas"/>
                <w:color w:val="1B2A38"/>
                <w:sz w:val="19"/>
                <w:szCs w:val="19"/>
              </w:rPr>
              <w:t xml:space="preserve">  vite.config.js    Vite configuration (Section 4.2)</w:t>
            </w:r>
            <w:r>
              <w:br/>
            </w:r>
            <w:r>
              <w:rPr>
                <w:rFonts w:ascii="Consolas" w:cs="Consolas" w:eastAsia="Consolas" w:hAnsi="Consolas"/>
                <w:color w:val="1B2A38"/>
                <w:sz w:val="19"/>
                <w:szCs w:val="19"/>
              </w:rPr>
              <w:t xml:space="preserve">  package.json      dependencies and npm scripts</w:t>
            </w:r>
          </w:p>
        </w:tc>
      </w:tr>
    </w:tbl>
    <w:p>
      <w:pPr>
        <w:spacing w:after="200"/>
      </w:pPr>
    </w:p>
    <w:p>
      <w:pPr>
        <w:pStyle w:val="Heading2"/>
        <w:keepNext/>
        <w:spacing w:after="120" w:before="260"/>
      </w:pPr>
      <w:r>
        <w:rPr>
          <w:rFonts w:ascii="Cambria" w:cs="Cambria" w:eastAsia="Cambria" w:hAnsi="Cambria"/>
          <w:b/>
          <w:bCs/>
          <w:color w:val="145A73"/>
          <w:sz w:val="24"/>
          <w:szCs w:val="24"/>
        </w:rPr>
        <w:t xml:space="preserve">4.2  </w:t>
      </w:r>
      <w:r>
        <w:rPr>
          <w:rFonts w:ascii="Cambria" w:cs="Cambria" w:eastAsia="Cambria" w:hAnsi="Cambria"/>
          <w:b/>
          <w:bCs/>
          <w:color w:val="1B2A38"/>
          <w:sz w:val="24"/>
          <w:szCs w:val="24"/>
        </w:rPr>
        <w:t xml:space="preserve">Configuring Vite for desktop file loading</w:t>
      </w:r>
    </w:p>
    <w:p>
      <w:pPr>
        <w:spacing w:after="160" w:line="300"/>
        <w:jc w:val="both"/>
      </w:pPr>
      <w:r>
        <w:rPr>
          <w:rFonts w:ascii="Calibri" w:cs="Calibri" w:eastAsia="Calibri" w:hAnsi="Calibri"/>
          <w:color w:val="2B3A46"/>
          <w:sz w:val="22"/>
          <w:szCs w:val="22"/>
        </w:rPr>
        <w:t xml:space="preserve">By default, Vite emits asset paths rooted at "/", which is correct for a web server but wrong for a file opened directly from disk. Electron’s production build loads index.html with the file:// protocol, so absolute paths silently fail to resolve. Adding base: './' switches every asset reference to a relative path, which resolves correctly however the file is opened.</w:t>
      </w:r>
    </w:p>
    <w:p>
      <w:pPr>
        <w:spacing w:after="40"/>
        <w:jc w:val="center"/>
      </w:pPr>
      <w:r>
        <w:drawing>
          <wp:inline distT="0" distB="0" distL="0" distR="0">
            <wp:extent cx="31051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209675"/>
                    </a:xfrm>
                    <a:prstGeom prst="rect">
                      <a:avLst/>
                    </a:prstGeom>
                  </pic:spPr>
                </pic:pic>
              </a:graphicData>
            </a:graphic>
          </wp:inline>
        </w:drawing>
      </w:r>
    </w:p>
    <w:p>
      <w:pPr>
        <w:spacing w:after="260" w:before="60"/>
        <w:jc w:val="center"/>
      </w:pPr>
      <w:r>
        <w:rPr>
          <w:rFonts w:ascii="Calibri" w:cs="Calibri" w:eastAsia="Calibri" w:hAnsi="Calibri"/>
          <w:i/>
          <w:iCs/>
          <w:color w:val="5B6B7A"/>
          <w:sz w:val="19"/>
          <w:szCs w:val="19"/>
        </w:rPr>
        <w:t xml:space="preserve">Figure 3: vite.config.js before the change — default (absolute) asset paths.</w:t>
      </w:r>
    </w:p>
    <w:p>
      <w:pPr>
        <w:spacing w:after="40"/>
        <w:jc w:val="center"/>
      </w:pPr>
      <w:r>
        <w:drawing>
          <wp:inline distT="0" distB="0" distL="0" distR="0">
            <wp:extent cx="27432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247775"/>
                    </a:xfrm>
                    <a:prstGeom prst="rect">
                      <a:avLst/>
                    </a:prstGeom>
                  </pic:spPr>
                </pic:pic>
              </a:graphicData>
            </a:graphic>
          </wp:inline>
        </w:drawing>
      </w:r>
    </w:p>
    <w:p>
      <w:pPr>
        <w:spacing w:after="260" w:before="60"/>
        <w:jc w:val="center"/>
      </w:pPr>
      <w:r>
        <w:rPr>
          <w:rFonts w:ascii="Calibri" w:cs="Calibri" w:eastAsia="Calibri" w:hAnsi="Calibri"/>
          <w:i/>
          <w:iCs/>
          <w:color w:val="5B6B7A"/>
          <w:sz w:val="19"/>
          <w:szCs w:val="19"/>
        </w:rPr>
        <w:t xml:space="preserve">Figure 4: vite.config.js after adding base: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E3B183" w:sz="4"/>
              <w:left w:val="single" w:color="E3B183" w:sz="4"/>
              <w:bottom w:val="single" w:color="E3B183" w:sz="4"/>
              <w:right w:val="single" w:color="E3B183" w:sz="4"/>
            </w:tcBorders>
            <w:shd w:fill="FDF2E9" w:color="auto" w:val="clear"/>
            <w:tcMar>
              <w:top w:type="dxa" w:w="160"/>
              <w:left w:type="dxa" w:w="240"/>
              <w:bottom w:type="dxa" w:w="160"/>
              <w:right w:type="dxa" w:w="240"/>
            </w:tcMar>
          </w:tcPr>
          <w:p>
            <w:pPr>
              <w:spacing w:after="60"/>
            </w:pPr>
            <w:r>
              <w:rPr>
                <w:rFonts w:ascii="Calibri" w:cs="Calibri" w:eastAsia="Calibri" w:hAnsi="Calibri"/>
                <w:b/>
                <w:bCs/>
                <w:color w:val="7A4A18"/>
                <w:sz w:val="21"/>
                <w:szCs w:val="21"/>
              </w:rPr>
              <w:t xml:space="preserve">Why this matters</w:t>
            </w:r>
          </w:p>
          <w:p>
            <w:pPr>
              <w:spacing w:after="0" w:line="290"/>
            </w:pPr>
            <w:r>
              <w:rPr>
                <w:rFonts w:ascii="Calibri" w:cs="Calibri" w:eastAsia="Calibri" w:hAnsi="Calibri"/>
                <w:color w:val="5C3D18"/>
                <w:sz w:val="21"/>
                <w:szCs w:val="21"/>
              </w:rPr>
              <w:t xml:space="preserve">Without base: './', the production build works when served by Vite’s own dev server (which understands absolute paths) but shows a blank window when Electron loads the built file directly from disk in production.</w:t>
            </w:r>
          </w:p>
        </w:tc>
      </w:tr>
    </w:tbl>
    <w:p>
      <w:pPr>
        <w:spacing w:after="200"/>
      </w:pP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5.  </w:t>
      </w:r>
      <w:r>
        <w:rPr>
          <w:rFonts w:ascii="Cambria" w:cs="Cambria" w:eastAsia="Cambria" w:hAnsi="Cambria"/>
          <w:b/>
          <w:bCs/>
          <w:color w:val="1B2A38"/>
          <w:sz w:val="30"/>
          <w:szCs w:val="30"/>
        </w:rPr>
        <w:t xml:space="preserve">Electron Foundation</w:t>
      </w:r>
    </w:p>
    <w:p>
      <w:pPr>
        <w:spacing w:after="160" w:line="300"/>
        <w:jc w:val="both"/>
      </w:pPr>
      <w:r>
        <w:rPr>
          <w:rFonts w:ascii="Calibri" w:cs="Calibri" w:eastAsia="Calibri" w:hAnsi="Calibri"/>
          <w:color w:val="2B3A46"/>
          <w:sz w:val="22"/>
          <w:szCs w:val="22"/>
        </w:rPr>
        <w:t xml:space="preserve">The dashboard is meant to be operated on a machine alongside the backend, not visited as a website, so it is packaged as a desktop application using Electron. Electron combines Chromium (to render the UI) with Node.js (to host the application process), and splits every app into two kinds of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5DCE1" w:sz="4"/>
              <w:left w:val="single" w:color="D5DCE1" w:sz="4"/>
              <w:bottom w:val="single" w:color="D5DCE1" w:sz="4"/>
              <w:right w:val="single" w:color="D5DCE1" w:sz="4"/>
            </w:tcBorders>
            <w:shd w:fill="F7F9FA" w:color="auto" w:val="clear"/>
            <w:tcMar>
              <w:top w:type="dxa" w:w="220"/>
              <w:left w:type="dxa" w:w="260"/>
              <w:bottom w:type="dxa" w:w="220"/>
              <w:right w:type="dxa" w:w="260"/>
            </w:tcMar>
          </w:tcPr>
          <w:p>
            <w:pPr>
              <w:spacing w:after="0" w:line="280"/>
              <w:jc w:val="center"/>
            </w:pPr>
            <w:r>
              <w:rPr>
                <w:rFonts w:ascii="Consolas" w:cs="Consolas" w:eastAsia="Consolas" w:hAnsi="Consolas"/>
                <w:b w:val="false"/>
                <w:bCs w:val="false"/>
                <w:color w:val="1B2A38"/>
                <w:sz w:val="19"/>
                <w:szCs w:val="19"/>
              </w:rPr>
              <w:t xml:space="preserve">            Electron Main Process</w:t>
            </w:r>
            <w:r>
              <w:br/>
            </w:r>
            <w:r>
              <w:rPr>
                <w:rFonts w:ascii="Consolas" w:cs="Consolas" w:eastAsia="Consolas" w:hAnsi="Consolas"/>
                <w:b w:val="false"/>
                <w:bCs w:val="false"/>
                <w:color w:val="1B2A38"/>
                <w:sz w:val="19"/>
                <w:szCs w:val="19"/>
              </w:rPr>
              <w:t xml:space="preserve">                      |</w:t>
            </w:r>
            <w:r>
              <w:br/>
            </w:r>
            <w:r>
              <w:rPr>
                <w:rFonts w:ascii="Consolas" w:cs="Consolas" w:eastAsia="Consolas" w:hAnsi="Consolas"/>
                <w:b w:val="false"/>
                <w:bCs w:val="false"/>
                <w:color w:val="1B2A38"/>
                <w:sz w:val="19"/>
                <w:szCs w:val="19"/>
              </w:rPr>
              <w:t xml:space="preserve">                      v</w:t>
            </w:r>
            <w:r>
              <w:br/>
            </w:r>
            <w:r>
              <w:rPr>
                <w:rFonts w:ascii="Consolas" w:cs="Consolas" w:eastAsia="Consolas" w:hAnsi="Consolas"/>
                <w:b w:val="false"/>
                <w:bCs w:val="false"/>
                <w:color w:val="1B2A38"/>
                <w:sz w:val="19"/>
                <w:szCs w:val="19"/>
              </w:rPr>
              <w:t xml:space="preserve">                BrowserWindow</w:t>
            </w:r>
            <w:r>
              <w:br/>
            </w:r>
            <w:r>
              <w:rPr>
                <w:rFonts w:ascii="Consolas" w:cs="Consolas" w:eastAsia="Consolas" w:hAnsi="Consolas"/>
                <w:b w:val="false"/>
                <w:bCs w:val="false"/>
                <w:color w:val="1B2A38"/>
                <w:sz w:val="19"/>
                <w:szCs w:val="19"/>
              </w:rPr>
              <w:t xml:space="preserve">                      |</w:t>
            </w:r>
            <w:r>
              <w:br/>
            </w:r>
            <w:r>
              <w:rPr>
                <w:rFonts w:ascii="Consolas" w:cs="Consolas" w:eastAsia="Consolas" w:hAnsi="Consolas"/>
                <w:b w:val="false"/>
                <w:bCs w:val="false"/>
                <w:color w:val="1B2A38"/>
                <w:sz w:val="19"/>
                <w:szCs w:val="19"/>
              </w:rPr>
              <w:t xml:space="preserve">                      v</w:t>
            </w:r>
            <w:r>
              <w:br/>
            </w:r>
            <w:r>
              <w:rPr>
                <w:rFonts w:ascii="Consolas" w:cs="Consolas" w:eastAsia="Consolas" w:hAnsi="Consolas"/>
                <w:b w:val="false"/>
                <w:bCs w:val="false"/>
                <w:color w:val="1B2A38"/>
                <w:sz w:val="19"/>
                <w:szCs w:val="19"/>
              </w:rPr>
              <w:t xml:space="preserve">             React Application (renderer)</w:t>
            </w:r>
          </w:p>
        </w:tc>
      </w:tr>
    </w:tbl>
    <w:p>
      <w:pPr>
        <w:spacing w:after="260" w:before="60"/>
        <w:jc w:val="center"/>
      </w:pPr>
      <w:r>
        <w:rPr>
          <w:rFonts w:ascii="Calibri" w:cs="Calibri" w:eastAsia="Calibri" w:hAnsi="Calibri"/>
          <w:i/>
          <w:iCs/>
          <w:color w:val="5B6B7A"/>
          <w:sz w:val="19"/>
          <w:szCs w:val="19"/>
        </w:rPr>
        <w:t xml:space="preserve">Figure 5: Electron’s process structure.</w:t>
      </w:r>
    </w:p>
    <w:p>
      <w:pPr>
        <w:pStyle w:val="ListParagraph"/>
        <w:numPr>
          <w:ilvl w:val="0"/>
          <w:numId w:val="1"/>
        </w:numPr>
        <w:spacing w:after="90" w:line="290"/>
      </w:pPr>
      <w:r>
        <w:rPr>
          <w:rFonts w:ascii="Calibri" w:cs="Calibri" w:eastAsia="Calibri" w:hAnsi="Calibri"/>
          <w:color w:val="2B3A46"/>
          <w:sz w:val="22"/>
          <w:szCs w:val="22"/>
        </w:rPr>
        <w:t xml:space="preserve">The </w:t>
      </w:r>
      <w:r>
        <w:rPr>
          <w:rFonts w:ascii="Calibri" w:cs="Calibri" w:eastAsia="Calibri" w:hAnsi="Calibri"/>
          <w:b/>
          <w:bCs/>
          <w:color w:val="2B3A46"/>
          <w:sz w:val="22"/>
          <w:szCs w:val="22"/>
        </w:rPr>
        <w:t xml:space="preserve">main process</w:t>
      </w:r>
      <w:r>
        <w:rPr>
          <w:rFonts w:ascii="Calibri" w:cs="Calibri" w:eastAsia="Calibri" w:hAnsi="Calibri"/>
          <w:color w:val="2B3A46"/>
          <w:sz w:val="22"/>
          <w:szCs w:val="22"/>
        </w:rPr>
        <w:t xml:space="preserve"> (main.cjs) is a Node.js process. It creates the application window and controls the app’s lifecycle.</w:t>
      </w:r>
    </w:p>
    <w:p>
      <w:pPr>
        <w:pStyle w:val="ListParagraph"/>
        <w:numPr>
          <w:ilvl w:val="0"/>
          <w:numId w:val="1"/>
        </w:numPr>
        <w:spacing w:after="90" w:line="290"/>
      </w:pPr>
      <w:r>
        <w:rPr>
          <w:rFonts w:ascii="Calibri" w:cs="Calibri" w:eastAsia="Calibri" w:hAnsi="Calibri"/>
          <w:color w:val="2B3A46"/>
          <w:sz w:val="22"/>
          <w:szCs w:val="22"/>
        </w:rPr>
        <w:t xml:space="preserve">The </w:t>
      </w:r>
      <w:r>
        <w:rPr>
          <w:rFonts w:ascii="Calibri" w:cs="Calibri" w:eastAsia="Calibri" w:hAnsi="Calibri"/>
          <w:b/>
          <w:bCs/>
          <w:color w:val="2B3A46"/>
          <w:sz w:val="22"/>
          <w:szCs w:val="22"/>
        </w:rPr>
        <w:t xml:space="preserve">renderer</w:t>
      </w:r>
      <w:r>
        <w:rPr>
          <w:rFonts w:ascii="Calibri" w:cs="Calibri" w:eastAsia="Calibri" w:hAnsi="Calibri"/>
          <w:color w:val="2B3A46"/>
          <w:sz w:val="22"/>
          <w:szCs w:val="22"/>
        </w:rPr>
        <w:t xml:space="preserve"> is the Chromium context that actually displays the React UI — from the operating system’s point of view, it is just a web page.</w:t>
      </w:r>
    </w:p>
    <w:p>
      <w:pPr>
        <w:pStyle w:val="ListParagraph"/>
        <w:numPr>
          <w:ilvl w:val="0"/>
          <w:numId w:val="1"/>
        </w:numPr>
        <w:spacing w:after="90" w:line="290"/>
      </w:pPr>
      <w:r>
        <w:rPr>
          <w:rFonts w:ascii="Calibri" w:cs="Calibri" w:eastAsia="Calibri" w:hAnsi="Calibri"/>
          <w:color w:val="2B3A46"/>
          <w:sz w:val="22"/>
          <w:szCs w:val="22"/>
        </w:rPr>
        <w:t xml:space="preserve">The </w:t>
      </w:r>
      <w:r>
        <w:rPr>
          <w:rFonts w:ascii="Calibri" w:cs="Calibri" w:eastAsia="Calibri" w:hAnsi="Calibri"/>
          <w:b/>
          <w:bCs/>
          <w:color w:val="2B3A46"/>
          <w:sz w:val="22"/>
          <w:szCs w:val="22"/>
        </w:rPr>
        <w:t xml:space="preserve">preload script</w:t>
      </w:r>
      <w:r>
        <w:rPr>
          <w:rFonts w:ascii="Calibri" w:cs="Calibri" w:eastAsia="Calibri" w:hAnsi="Calibri"/>
          <w:color w:val="2B3A46"/>
          <w:sz w:val="22"/>
          <w:szCs w:val="22"/>
        </w:rPr>
        <w:t xml:space="preserve"> (preload.cjs) runs before the renderer’s page scripts, with one foot in each world, and is the only sanctioned way to pass capabilities from the main process to the UI.</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6.  </w:t>
      </w:r>
      <w:r>
        <w:rPr>
          <w:rFonts w:ascii="Cambria" w:cs="Cambria" w:eastAsia="Cambria" w:hAnsi="Cambria"/>
          <w:b/>
          <w:bCs/>
          <w:color w:val="1B2A38"/>
          <w:sz w:val="30"/>
          <w:szCs w:val="30"/>
        </w:rPr>
        <w:t xml:space="preserve">electron/main.cjs — Detailed Walkthrough</w:t>
      </w:r>
    </w:p>
    <w:p>
      <w:pPr>
        <w:spacing w:after="160" w:line="300"/>
        <w:jc w:val="both"/>
      </w:pPr>
      <w:r>
        <w:rPr>
          <w:rFonts w:ascii="Calibri" w:cs="Calibri" w:eastAsia="Calibri" w:hAnsi="Calibri"/>
          <w:color w:val="2B3A46"/>
          <w:sz w:val="22"/>
          <w:szCs w:val="22"/>
        </w:rPr>
        <w:t xml:space="preserve">The full file, exactly as implemented: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const { app, BrowserWindow } = require('electron');</w:t>
            </w:r>
            <w:r>
              <w:br/>
            </w:r>
            <w:r>
              <w:rPr>
                <w:rFonts w:ascii="Consolas" w:cs="Consolas" w:eastAsia="Consolas" w:hAnsi="Consolas"/>
                <w:color w:val="1B2A38"/>
                <w:sz w:val="19"/>
                <w:szCs w:val="19"/>
              </w:rPr>
              <w:t xml:space="preserve">const path = require('path');</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function createWindow() {</w:t>
            </w:r>
            <w:r>
              <w:br/>
            </w:r>
            <w:r>
              <w:rPr>
                <w:rFonts w:ascii="Consolas" w:cs="Consolas" w:eastAsia="Consolas" w:hAnsi="Consolas"/>
                <w:color w:val="1B2A38"/>
                <w:sz w:val="19"/>
                <w:szCs w:val="19"/>
              </w:rPr>
              <w:t xml:space="preserve">  const win = new BrowserWindow({</w:t>
            </w:r>
            <w:r>
              <w:br/>
            </w:r>
            <w:r>
              <w:rPr>
                <w:rFonts w:ascii="Consolas" w:cs="Consolas" w:eastAsia="Consolas" w:hAnsi="Consolas"/>
                <w:color w:val="1B2A38"/>
                <w:sz w:val="19"/>
                <w:szCs w:val="19"/>
              </w:rPr>
              <w:t xml:space="preserve">    width: 1100,</w:t>
            </w:r>
            <w:r>
              <w:br/>
            </w:r>
            <w:r>
              <w:rPr>
                <w:rFonts w:ascii="Consolas" w:cs="Consolas" w:eastAsia="Consolas" w:hAnsi="Consolas"/>
                <w:color w:val="1B2A38"/>
                <w:sz w:val="19"/>
                <w:szCs w:val="19"/>
              </w:rPr>
              <w:t xml:space="preserve">    height: 750,</w:t>
            </w:r>
            <w:r>
              <w:br/>
            </w:r>
            <w:r>
              <w:rPr>
                <w:rFonts w:ascii="Consolas" w:cs="Consolas" w:eastAsia="Consolas" w:hAnsi="Consolas"/>
                <w:color w:val="1B2A38"/>
                <w:sz w:val="19"/>
                <w:szCs w:val="19"/>
              </w:rPr>
              <w:t xml:space="preserve">    webPreferences: {</w:t>
            </w:r>
            <w:r>
              <w:br/>
            </w:r>
            <w:r>
              <w:rPr>
                <w:rFonts w:ascii="Consolas" w:cs="Consolas" w:eastAsia="Consolas" w:hAnsi="Consolas"/>
                <w:color w:val="1B2A38"/>
                <w:sz w:val="19"/>
                <w:szCs w:val="19"/>
              </w:rPr>
              <w:t xml:space="preserve">      preload: path.join(__dirname, 'preload.cjs'),</w:t>
            </w:r>
            <w:r>
              <w:br/>
            </w:r>
            <w:r>
              <w:rPr>
                <w:rFonts w:ascii="Consolas" w:cs="Consolas" w:eastAsia="Consolas" w:hAnsi="Consolas"/>
                <w:color w:val="1B2A38"/>
                <w:sz w:val="19"/>
                <w:szCs w:val="19"/>
              </w:rPr>
              <w:t xml:space="preserve">      contextIsolation: true,</w:t>
            </w:r>
            <w:r>
              <w:br/>
            </w:r>
            <w:r>
              <w:rPr>
                <w:rFonts w:ascii="Consolas" w:cs="Consolas" w:eastAsia="Consolas" w:hAnsi="Consolas"/>
                <w:color w:val="1B2A38"/>
                <w:sz w:val="19"/>
                <w:szCs w:val="19"/>
              </w:rPr>
              <w:t xml:space="preserve">      nodeIntegration: false,</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const isDev = process.env.NODE_ENV === 'development';</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if (isDev) {</w:t>
            </w:r>
            <w:r>
              <w:br/>
            </w:r>
            <w:r>
              <w:rPr>
                <w:rFonts w:ascii="Consolas" w:cs="Consolas" w:eastAsia="Consolas" w:hAnsi="Consolas"/>
                <w:color w:val="1B2A38"/>
                <w:sz w:val="19"/>
                <w:szCs w:val="19"/>
              </w:rPr>
              <w:t xml:space="preserve">    // Connect to Vite server during development</w:t>
            </w:r>
            <w:r>
              <w:br/>
            </w:r>
            <w:r>
              <w:rPr>
                <w:rFonts w:ascii="Consolas" w:cs="Consolas" w:eastAsia="Consolas" w:hAnsi="Consolas"/>
                <w:color w:val="1B2A38"/>
                <w:sz w:val="19"/>
                <w:szCs w:val="19"/>
              </w:rPr>
              <w:t xml:space="preserve">    win.loadURL('http://localhost:5173');</w:t>
            </w:r>
            <w:r>
              <w:br/>
            </w:r>
            <w:r>
              <w:rPr>
                <w:rFonts w:ascii="Consolas" w:cs="Consolas" w:eastAsia="Consolas" w:hAnsi="Consolas"/>
                <w:color w:val="1B2A38"/>
                <w:sz w:val="19"/>
                <w:szCs w:val="19"/>
              </w:rPr>
              <w:t xml:space="preserve">  } else {</w:t>
            </w:r>
            <w:r>
              <w:br/>
            </w:r>
            <w:r>
              <w:rPr>
                <w:rFonts w:ascii="Consolas" w:cs="Consolas" w:eastAsia="Consolas" w:hAnsi="Consolas"/>
                <w:color w:val="1B2A38"/>
                <w:sz w:val="19"/>
                <w:szCs w:val="19"/>
              </w:rPr>
              <w:t xml:space="preserve">    // Load static built files in production (No server required)</w:t>
            </w:r>
            <w:r>
              <w:br/>
            </w:r>
            <w:r>
              <w:rPr>
                <w:rFonts w:ascii="Consolas" w:cs="Consolas" w:eastAsia="Consolas" w:hAnsi="Consolas"/>
                <w:color w:val="1B2A38"/>
                <w:sz w:val="19"/>
                <w:szCs w:val="19"/>
              </w:rPr>
              <w:t xml:space="preserve">    win.loadFile(path.join(__dirname, '../dist/index.html'));</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app.whenReady().then(createWindow);</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app.on('window-all-closed', () =&gt; {</w:t>
            </w:r>
            <w:r>
              <w:br/>
            </w:r>
            <w:r>
              <w:rPr>
                <w:rFonts w:ascii="Consolas" w:cs="Consolas" w:eastAsia="Consolas" w:hAnsi="Consolas"/>
                <w:color w:val="1B2A38"/>
                <w:sz w:val="19"/>
                <w:szCs w:val="19"/>
              </w:rPr>
              <w:t xml:space="preserve">  if (process.platform !== 'darwin') app.quit();</w:t>
            </w:r>
            <w:r>
              <w:br/>
            </w:r>
            <w:r>
              <w:rPr>
                <w:rFonts w:ascii="Consolas" w:cs="Consolas" w:eastAsia="Consolas" w:hAnsi="Consolas"/>
                <w:color w:val="1B2A38"/>
                <w:sz w:val="19"/>
                <w:szCs w:val="19"/>
              </w:rPr>
              <w:t xml:space="preserve">});</w:t>
            </w:r>
          </w:p>
        </w:tc>
      </w:tr>
    </w:tbl>
    <w:p>
      <w:pPr>
        <w:spacing w:after="260" w:before="60"/>
        <w:jc w:val="center"/>
      </w:pPr>
      <w:r>
        <w:rPr>
          <w:rFonts w:ascii="Calibri" w:cs="Calibri" w:eastAsia="Calibri" w:hAnsi="Calibri"/>
          <w:i/>
          <w:iCs/>
          <w:color w:val="5B6B7A"/>
          <w:sz w:val="19"/>
          <w:szCs w:val="19"/>
        </w:rPr>
        <w:t xml:space="preserve">Figure 6: electron/main.cjs in full.</w:t>
      </w:r>
    </w:p>
    <w:p>
      <w:pPr>
        <w:pStyle w:val="Heading2"/>
        <w:keepNext/>
        <w:spacing w:after="120" w:before="260"/>
      </w:pPr>
      <w:r>
        <w:rPr>
          <w:rFonts w:ascii="Cambria" w:cs="Cambria" w:eastAsia="Cambria" w:hAnsi="Cambria"/>
          <w:b/>
          <w:bCs/>
          <w:color w:val="145A73"/>
          <w:sz w:val="24"/>
          <w:szCs w:val="24"/>
        </w:rPr>
        <w:t xml:space="preserve">6.1  </w:t>
      </w:r>
      <w:r>
        <w:rPr>
          <w:rFonts w:ascii="Cambria" w:cs="Cambria" w:eastAsia="Cambria" w:hAnsi="Cambria"/>
          <w:b/>
          <w:bCs/>
          <w:color w:val="1B2A38"/>
          <w:sz w:val="24"/>
          <w:szCs w:val="24"/>
        </w:rPr>
        <w:t xml:space="preserve">require('electron') and require('path')</w:t>
      </w:r>
    </w:p>
    <w:p>
      <w:pPr>
        <w:spacing w:after="160" w:line="300"/>
        <w:jc w:val="both"/>
      </w:pPr>
      <w:r>
        <w:rPr>
          <w:rFonts w:ascii="Calibri" w:cs="Calibri" w:eastAsia="Calibri" w:hAnsi="Calibri"/>
          <w:color w:val="2B3A46"/>
          <w:sz w:val="22"/>
          <w:szCs w:val="22"/>
        </w:rPr>
        <w:t xml:space="preserve">app controls the application’s lifecycle (ready, quit, activate events); BrowserWindow is the class used to create and manage a native window. path.join builds file paths that work the same way on Windows, macOS and Linux, which matters because __dirname resolves differently across build and run locations.</w:t>
      </w:r>
    </w:p>
    <w:p>
      <w:pPr>
        <w:pStyle w:val="Heading2"/>
        <w:keepNext/>
        <w:spacing w:after="120" w:before="260"/>
      </w:pPr>
      <w:r>
        <w:rPr>
          <w:rFonts w:ascii="Cambria" w:cs="Cambria" w:eastAsia="Cambria" w:hAnsi="Cambria"/>
          <w:b/>
          <w:bCs/>
          <w:color w:val="145A73"/>
          <w:sz w:val="24"/>
          <w:szCs w:val="24"/>
        </w:rPr>
        <w:t xml:space="preserve">6.2  </w:t>
      </w:r>
      <w:r>
        <w:rPr>
          <w:rFonts w:ascii="Cambria" w:cs="Cambria" w:eastAsia="Cambria" w:hAnsi="Cambria"/>
          <w:b/>
          <w:bCs/>
          <w:color w:val="1B2A38"/>
          <w:sz w:val="24"/>
          <w:szCs w:val="24"/>
        </w:rPr>
        <w:t xml:space="preserve">createWindow() and the BrowserWindow configuration</w:t>
      </w:r>
    </w:p>
    <w:p>
      <w:pPr>
        <w:spacing w:after="160" w:line="300"/>
        <w:jc w:val="both"/>
      </w:pPr>
      <w:r>
        <w:rPr>
          <w:rFonts w:ascii="Calibri" w:cs="Calibri" w:eastAsia="Calibri" w:hAnsi="Calibri"/>
          <w:color w:val="2B3A46"/>
          <w:sz w:val="22"/>
          <w:szCs w:val="22"/>
        </w:rPr>
        <w:t xml:space="preserve">The window is fixed at 1100×750, sized for a dashboard rather than a resizable general-purpose window. The three webPreferences entries are a deliberate security posture, expanded in Section 7: a preload script is attached, context isolation is turned on, and Node integration in the renderer is turned off. Without these three lines, any script running in the dashboard — including a bug in a future dependency — would have unrestricted access to the file system and shell.</w:t>
      </w:r>
    </w:p>
    <w:p>
      <w:pPr>
        <w:pStyle w:val="Heading2"/>
        <w:keepNext/>
        <w:spacing w:after="120" w:before="260"/>
      </w:pPr>
      <w:r>
        <w:rPr>
          <w:rFonts w:ascii="Cambria" w:cs="Cambria" w:eastAsia="Cambria" w:hAnsi="Cambria"/>
          <w:b/>
          <w:bCs/>
          <w:color w:val="145A73"/>
          <w:sz w:val="24"/>
          <w:szCs w:val="24"/>
        </w:rPr>
        <w:t xml:space="preserve">6.3  </w:t>
      </w:r>
      <w:r>
        <w:rPr>
          <w:rFonts w:ascii="Cambria" w:cs="Cambria" w:eastAsia="Cambria" w:hAnsi="Cambria"/>
          <w:b/>
          <w:bCs/>
          <w:color w:val="1B2A38"/>
          <w:sz w:val="24"/>
          <w:szCs w:val="24"/>
        </w:rPr>
        <w:t xml:space="preserve">The development / production branch</w:t>
      </w:r>
    </w:p>
    <w:p>
      <w:pPr>
        <w:spacing w:after="160" w:line="300"/>
        <w:jc w:val="both"/>
      </w:pPr>
      <w:r>
        <w:rPr>
          <w:rFonts w:ascii="Calibri" w:cs="Calibri" w:eastAsia="Calibri" w:hAnsi="Calibri"/>
          <w:color w:val="2B3A46"/>
          <w:sz w:val="22"/>
          <w:szCs w:val="22"/>
        </w:rPr>
        <w:t xml:space="preserve">isDev reads the NODE_ENV environment variable set by the npm script that launches the app (Section 12). In development, the window points at the URL Vite’s dev server is serving, so edits to the React source are reflected immediately. In production there is no server at all: the window opens the built index.html file directly from the dist/ folder produced by vite build. This is the same distinction covered in Section 4.2 — base: './' is what makes the file:// load in this branch actually work.</w:t>
      </w:r>
    </w:p>
    <w:p>
      <w:pPr>
        <w:pStyle w:val="Heading2"/>
        <w:keepNext/>
        <w:spacing w:after="120" w:before="260"/>
      </w:pPr>
      <w:r>
        <w:rPr>
          <w:rFonts w:ascii="Cambria" w:cs="Cambria" w:eastAsia="Cambria" w:hAnsi="Cambria"/>
          <w:b/>
          <w:bCs/>
          <w:color w:val="145A73"/>
          <w:sz w:val="24"/>
          <w:szCs w:val="24"/>
        </w:rPr>
        <w:t xml:space="preserve">6.4  </w:t>
      </w:r>
      <w:r>
        <w:rPr>
          <w:rFonts w:ascii="Cambria" w:cs="Cambria" w:eastAsia="Cambria" w:hAnsi="Cambria"/>
          <w:b/>
          <w:bCs/>
          <w:color w:val="1B2A38"/>
          <w:sz w:val="24"/>
          <w:szCs w:val="24"/>
        </w:rPr>
        <w:t xml:space="preserve">app.whenReady() and window-all-closed</w:t>
      </w:r>
    </w:p>
    <w:p>
      <w:pPr>
        <w:spacing w:after="160" w:line="300"/>
        <w:jc w:val="both"/>
      </w:pPr>
      <w:r>
        <w:rPr>
          <w:rFonts w:ascii="Calibri" w:cs="Calibri" w:eastAsia="Calibri" w:hAnsi="Calibri"/>
          <w:color w:val="2B3A46"/>
          <w:sz w:val="22"/>
          <w:szCs w:val="22"/>
        </w:rPr>
        <w:t xml:space="preserve">app.whenReady() resolves once Electron has finished its own startup, and only then is it safe to create a window. window-all-closed quits the app when every window is closed, except on macOS (darwin), where the platform convention is for an app to keep running until the user explicitly quits it from the dock.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E3B183" w:sz="4"/>
              <w:left w:val="single" w:color="E3B183" w:sz="4"/>
              <w:bottom w:val="single" w:color="E3B183" w:sz="4"/>
              <w:right w:val="single" w:color="E3B183" w:sz="4"/>
            </w:tcBorders>
            <w:shd w:fill="FDF2E9" w:color="auto" w:val="clear"/>
            <w:tcMar>
              <w:top w:type="dxa" w:w="160"/>
              <w:left w:type="dxa" w:w="240"/>
              <w:bottom w:type="dxa" w:w="160"/>
              <w:right w:type="dxa" w:w="240"/>
            </w:tcMar>
          </w:tcPr>
          <w:p>
            <w:pPr>
              <w:spacing w:after="60"/>
            </w:pPr>
            <w:r>
              <w:rPr>
                <w:rFonts w:ascii="Calibri" w:cs="Calibri" w:eastAsia="Calibri" w:hAnsi="Calibri"/>
                <w:b/>
                <w:bCs/>
                <w:color w:val="7A4A18"/>
                <w:sz w:val="21"/>
                <w:szCs w:val="21"/>
              </w:rPr>
              <w:t xml:space="preserve">What would happen without this</w:t>
            </w:r>
          </w:p>
          <w:p>
            <w:pPr>
              <w:spacing w:after="0" w:line="290"/>
            </w:pPr>
            <w:r>
              <w:rPr>
                <w:rFonts w:ascii="Calibri" w:cs="Calibri" w:eastAsia="Calibri" w:hAnsi="Calibri"/>
                <w:color w:val="5C3D18"/>
                <w:sz w:val="21"/>
                <w:szCs w:val="21"/>
              </w:rPr>
              <w:t xml:space="preserve">Without the isDev branch, the window would try to load one fixed target — either always failing in development (no dist/ folder yet) or always failing in production (no dev server running). The branch is what lets the same file work in both situations.</w:t>
            </w:r>
          </w:p>
        </w:tc>
      </w:tr>
    </w:tbl>
    <w:p>
      <w:pPr>
        <w:spacing w:after="200"/>
      </w:pP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7.  </w:t>
      </w:r>
      <w:r>
        <w:rPr>
          <w:rFonts w:ascii="Cambria" w:cs="Cambria" w:eastAsia="Cambria" w:hAnsi="Cambria"/>
          <w:b/>
          <w:bCs/>
          <w:color w:val="1B2A38"/>
          <w:sz w:val="30"/>
          <w:szCs w:val="30"/>
        </w:rPr>
        <w:t xml:space="preserve">electron/preload.cjs — Detailed Walkthrough</w:t>
      </w:r>
    </w:p>
    <w:p>
      <w:pPr>
        <w:spacing w:after="160" w:line="300"/>
        <w:jc w:val="both"/>
      </w:pPr>
      <w:r>
        <w:rPr>
          <w:rFonts w:ascii="Calibri" w:cs="Calibri" w:eastAsia="Calibri" w:hAnsi="Calibri"/>
          <w:color w:val="2B3A46"/>
          <w:sz w:val="22"/>
          <w:szCs w:val="22"/>
        </w:rPr>
        <w:t xml:space="preserve">The full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const { contextBridge } = require('electron');</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contextBridge.exposeInMainWorld('electronAPI', {</w:t>
            </w:r>
            <w:r>
              <w:br/>
            </w:r>
            <w:r>
              <w:rPr>
                <w:rFonts w:ascii="Consolas" w:cs="Consolas" w:eastAsia="Consolas" w:hAnsi="Consolas"/>
                <w:color w:val="1B2A38"/>
                <w:sz w:val="19"/>
                <w:szCs w:val="19"/>
              </w:rPr>
              <w:t xml:space="preserve">    platform: process.platform,</w:t>
            </w:r>
            <w:r>
              <w:br/>
            </w:r>
            <w:r>
              <w:rPr>
                <w:rFonts w:ascii="Consolas" w:cs="Consolas" w:eastAsia="Consolas" w:hAnsi="Consolas"/>
                <w:color w:val="1B2A38"/>
                <w:sz w:val="19"/>
                <w:szCs w:val="19"/>
              </w:rPr>
              <w:t xml:space="preserve">});</w:t>
            </w:r>
          </w:p>
        </w:tc>
      </w:tr>
    </w:tbl>
    <w:p>
      <w:pPr>
        <w:spacing w:after="260" w:before="60"/>
        <w:jc w:val="center"/>
      </w:pPr>
      <w:r>
        <w:rPr>
          <w:rFonts w:ascii="Calibri" w:cs="Calibri" w:eastAsia="Calibri" w:hAnsi="Calibri"/>
          <w:i/>
          <w:iCs/>
          <w:color w:val="5B6B7A"/>
          <w:sz w:val="19"/>
          <w:szCs w:val="19"/>
        </w:rPr>
        <w:t xml:space="preserve">Figure 7: electron/preload.cjs in full — the entire bridge.</w:t>
      </w:r>
    </w:p>
    <w:p>
      <w:pPr>
        <w:spacing w:after="160" w:line="300"/>
        <w:jc w:val="both"/>
      </w:pPr>
      <w:r>
        <w:rPr>
          <w:rFonts w:ascii="Calibri" w:cs="Calibri" w:eastAsia="Calibri" w:hAnsi="Calibri"/>
          <w:color w:val="2B3A46"/>
          <w:sz w:val="22"/>
          <w:szCs w:val="22"/>
        </w:rPr>
        <w:t xml:space="preserve">The renderer runs the React application, which is ultimately just web content — giving it direct Node.js access (nodeIntegration: true) would mean any script it ever loads, including a compromised or buggy dependency, could read and write files or spawn processes on the host machine. Two settings close that door, and one script deliberately reopens a narrow slit in it:</w:t>
      </w:r>
    </w:p>
    <w:p>
      <w:pPr>
        <w:pStyle w:val="ListParagraph"/>
        <w:numPr>
          <w:ilvl w:val="0"/>
          <w:numId w:val="1"/>
        </w:numPr>
        <w:spacing w:after="90" w:line="290"/>
      </w:pPr>
      <w:r>
        <w:rPr>
          <w:rFonts w:ascii="Calibri" w:cs="Calibri" w:eastAsia="Calibri" w:hAnsi="Calibri"/>
          <w:color w:val="2B3A46"/>
          <w:sz w:val="22"/>
          <w:szCs w:val="22"/>
        </w:rPr>
        <w:t xml:space="preserve">nodeIntegration: false</w:t>
      </w:r>
      <w:r>
        <w:rPr>
          <w:rFonts w:ascii="Calibri" w:cs="Calibri" w:eastAsia="Calibri" w:hAnsi="Calibri"/>
          <w:color w:val="2B3A46"/>
          <w:sz w:val="22"/>
          <w:szCs w:val="22"/>
        </w:rPr>
        <w:t xml:space="preserve"> removes Node.js access from the renderer entirely.</w:t>
      </w:r>
    </w:p>
    <w:p>
      <w:pPr>
        <w:pStyle w:val="ListParagraph"/>
        <w:numPr>
          <w:ilvl w:val="0"/>
          <w:numId w:val="1"/>
        </w:numPr>
        <w:spacing w:after="90" w:line="290"/>
      </w:pPr>
      <w:r>
        <w:rPr>
          <w:rFonts w:ascii="Calibri" w:cs="Calibri" w:eastAsia="Calibri" w:hAnsi="Calibri"/>
          <w:color w:val="2B3A46"/>
          <w:sz w:val="22"/>
          <w:szCs w:val="22"/>
        </w:rPr>
        <w:t xml:space="preserve">contextIsolation: true</w:t>
      </w:r>
      <w:r>
        <w:rPr>
          <w:rFonts w:ascii="Calibri" w:cs="Calibri" w:eastAsia="Calibri" w:hAnsi="Calibri"/>
          <w:color w:val="2B3A46"/>
          <w:sz w:val="22"/>
          <w:szCs w:val="22"/>
        </w:rPr>
        <w:t xml:space="preserve"> keeps the preload script’s JavaScript context separate from the page’s own scripts, so the page cannot reach into preload’s variables even indirectly.</w:t>
      </w:r>
    </w:p>
    <w:p>
      <w:pPr>
        <w:pStyle w:val="ListParagraph"/>
        <w:numPr>
          <w:ilvl w:val="0"/>
          <w:numId w:val="1"/>
        </w:numPr>
        <w:spacing w:after="90" w:line="290"/>
      </w:pPr>
      <w:r>
        <w:rPr>
          <w:rFonts w:ascii="Calibri" w:cs="Calibri" w:eastAsia="Calibri" w:hAnsi="Calibri"/>
          <w:color w:val="2B3A46"/>
          <w:sz w:val="22"/>
          <w:szCs w:val="22"/>
        </w:rPr>
        <w:t xml:space="preserve">contextBridge.exposeInMainWorld(...)</w:t>
      </w:r>
      <w:r>
        <w:rPr>
          <w:rFonts w:ascii="Calibri" w:cs="Calibri" w:eastAsia="Calibri" w:hAnsi="Calibri"/>
          <w:color w:val="2B3A46"/>
          <w:sz w:val="22"/>
          <w:szCs w:val="22"/>
        </w:rPr>
        <w:t xml:space="preserve"> is the one sanctioned crossing point: it publishes a specific, named object onto the page’s window under a chosen key — here, window.electronAPI — and nothing else.</w:t>
      </w:r>
    </w:p>
    <w:p>
      <w:pPr>
        <w:spacing w:after="160" w:line="300"/>
        <w:jc w:val="both"/>
      </w:pPr>
      <w:r>
        <w:rPr>
          <w:rFonts w:ascii="Calibri" w:cs="Calibri" w:eastAsia="Calibri" w:hAnsi="Calibri"/>
          <w:color w:val="2B3A46"/>
          <w:sz w:val="22"/>
          <w:szCs w:val="22"/>
        </w:rPr>
        <w:t xml:space="preserve">In this prototype the bridge exposes exactly one value, process.platform (the host OS identifier), and nothing else — no file access, no IPC channel, no shell access. That is deliberate: the dashboard’s data arrives entirely over the WebSocket connection set up in React (Section 11), so it has no need to reach into Electron or the operating system at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5DCE1" w:sz="4"/>
              <w:left w:val="single" w:color="D5DCE1" w:sz="4"/>
              <w:bottom w:val="single" w:color="D5DCE1" w:sz="4"/>
              <w:right w:val="single" w:color="D5DCE1" w:sz="4"/>
            </w:tcBorders>
            <w:shd w:fill="F7F9FA" w:color="auto" w:val="clear"/>
            <w:tcMar>
              <w:top w:type="dxa" w:w="220"/>
              <w:left w:type="dxa" w:w="260"/>
              <w:bottom w:type="dxa" w:w="220"/>
              <w:right w:type="dxa" w:w="260"/>
            </w:tcMar>
          </w:tcPr>
          <w:p>
            <w:pPr>
              <w:spacing w:after="0" w:line="280"/>
              <w:jc w:val="center"/>
            </w:pPr>
            <w:r>
              <w:rPr>
                <w:rFonts w:ascii="Consolas" w:cs="Consolas" w:eastAsia="Consolas" w:hAnsi="Consolas"/>
                <w:b w:val="false"/>
                <w:bCs w:val="false"/>
                <w:color w:val="1B2A38"/>
                <w:sz w:val="19"/>
                <w:szCs w:val="19"/>
              </w:rPr>
              <w:t xml:space="preserve">     React component</w:t>
            </w:r>
            <w:r>
              <w:br/>
            </w:r>
            <w:r>
              <w:rPr>
                <w:rFonts w:ascii="Consolas" w:cs="Consolas" w:eastAsia="Consolas" w:hAnsi="Consolas"/>
                <w:b w:val="false"/>
                <w:bCs w:val="false"/>
                <w:color w:val="1B2A38"/>
                <w:sz w:val="19"/>
                <w:szCs w:val="19"/>
              </w:rPr>
              <w:t xml:space="preserve">           |</w:t>
            </w:r>
            <w:r>
              <w:br/>
            </w:r>
            <w:r>
              <w:rPr>
                <w:rFonts w:ascii="Consolas" w:cs="Consolas" w:eastAsia="Consolas" w:hAnsi="Consolas"/>
                <w:b w:val="false"/>
                <w:bCs w:val="false"/>
                <w:color w:val="1B2A38"/>
                <w:sz w:val="19"/>
                <w:szCs w:val="19"/>
              </w:rPr>
              <w:t xml:space="preserve">           v</w:t>
            </w:r>
            <w:r>
              <w:br/>
            </w:r>
            <w:r>
              <w:rPr>
                <w:rFonts w:ascii="Consolas" w:cs="Consolas" w:eastAsia="Consolas" w:hAnsi="Consolas"/>
                <w:b w:val="false"/>
                <w:bCs w:val="false"/>
                <w:color w:val="1B2A38"/>
                <w:sz w:val="19"/>
                <w:szCs w:val="19"/>
              </w:rPr>
              <w:t xml:space="preserve">     window.electronAPI</w:t>
            </w:r>
            <w:r>
              <w:br/>
            </w:r>
            <w:r>
              <w:rPr>
                <w:rFonts w:ascii="Consolas" w:cs="Consolas" w:eastAsia="Consolas" w:hAnsi="Consolas"/>
                <w:b w:val="false"/>
                <w:bCs w:val="false"/>
                <w:color w:val="1B2A38"/>
                <w:sz w:val="19"/>
                <w:szCs w:val="19"/>
              </w:rPr>
              <w:t xml:space="preserve">           |</w:t>
            </w:r>
            <w:r>
              <w:br/>
            </w:r>
            <w:r>
              <w:rPr>
                <w:rFonts w:ascii="Consolas" w:cs="Consolas" w:eastAsia="Consolas" w:hAnsi="Consolas"/>
                <w:b w:val="false"/>
                <w:bCs w:val="false"/>
                <w:color w:val="1B2A38"/>
                <w:sz w:val="19"/>
                <w:szCs w:val="19"/>
              </w:rPr>
              <w:t xml:space="preserve">           v</w:t>
            </w:r>
            <w:r>
              <w:br/>
            </w:r>
            <w:r>
              <w:rPr>
                <w:rFonts w:ascii="Consolas" w:cs="Consolas" w:eastAsia="Consolas" w:hAnsi="Consolas"/>
                <w:b w:val="false"/>
                <w:bCs w:val="false"/>
                <w:color w:val="1B2A38"/>
                <w:sz w:val="19"/>
                <w:szCs w:val="19"/>
              </w:rPr>
              <w:t xml:space="preserve">   preload.cjs (contextBridge)</w:t>
            </w:r>
            <w:r>
              <w:br/>
            </w:r>
            <w:r>
              <w:rPr>
                <w:rFonts w:ascii="Consolas" w:cs="Consolas" w:eastAsia="Consolas" w:hAnsi="Consolas"/>
                <w:b w:val="false"/>
                <w:bCs w:val="false"/>
                <w:color w:val="1B2A38"/>
                <w:sz w:val="19"/>
                <w:szCs w:val="19"/>
              </w:rPr>
              <w:t xml:space="preserve">           |</w:t>
            </w:r>
            <w:r>
              <w:br/>
            </w:r>
            <w:r>
              <w:rPr>
                <w:rFonts w:ascii="Consolas" w:cs="Consolas" w:eastAsia="Consolas" w:hAnsi="Consolas"/>
                <w:b w:val="false"/>
                <w:bCs w:val="false"/>
                <w:color w:val="1B2A38"/>
                <w:sz w:val="19"/>
                <w:szCs w:val="19"/>
              </w:rPr>
              <w:t xml:space="preserve">           v</w:t>
            </w:r>
            <w:r>
              <w:br/>
            </w:r>
            <w:r>
              <w:rPr>
                <w:rFonts w:ascii="Consolas" w:cs="Consolas" w:eastAsia="Consolas" w:hAnsi="Consolas"/>
                <w:b w:val="false"/>
                <w:bCs w:val="false"/>
                <w:color w:val="1B2A38"/>
                <w:sz w:val="19"/>
                <w:szCs w:val="19"/>
              </w:rPr>
              <w:t xml:space="preserve">     Electron main process</w:t>
            </w:r>
          </w:p>
        </w:tc>
      </w:tr>
    </w:tbl>
    <w:p>
      <w:pPr>
        <w:spacing w:after="260" w:before="60"/>
        <w:jc w:val="center"/>
      </w:pPr>
      <w:r>
        <w:rPr>
          <w:rFonts w:ascii="Calibri" w:cs="Calibri" w:eastAsia="Calibri" w:hAnsi="Calibri"/>
          <w:i/>
          <w:iCs/>
          <w:color w:val="5B6B7A"/>
          <w:sz w:val="19"/>
          <w:szCs w:val="19"/>
        </w:rPr>
        <w:t xml:space="preserve">Figure 8: the only access path from the UI back into Electron.</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8.  </w:t>
      </w:r>
      <w:r>
        <w:rPr>
          <w:rFonts w:ascii="Cambria" w:cs="Cambria" w:eastAsia="Cambria" w:hAnsi="Cambria"/>
          <w:b/>
          <w:bCs/>
          <w:color w:val="1B2A38"/>
          <w:sz w:val="30"/>
          <w:szCs w:val="30"/>
        </w:rPr>
        <w:t xml:space="preserve">Why .cjs? (CommonJS vs. ES Modules)</w:t>
      </w:r>
    </w:p>
    <w:p>
      <w:pPr>
        <w:spacing w:after="160" w:line="300"/>
        <w:jc w:val="both"/>
      </w:pPr>
      <w:r>
        <w:rPr>
          <w:rFonts w:ascii="Calibri" w:cs="Calibri" w:eastAsia="Calibri" w:hAnsi="Calibri"/>
          <w:color w:val="2B3A46"/>
          <w:sz w:val="22"/>
          <w:szCs w:val="22"/>
        </w:rPr>
        <w:t xml:space="preserve">Test_Prog/package.json declares "type": "module", which tells Node.js to treat .js files in the project as ES Modules — the import / export syntax that React source uses throughout. Electron’s own runtime for the main and preload scripts, however, is written against CommonJS — require() and module.exports.</w:t>
      </w:r>
    </w:p>
    <w:tbl>
      <w:tblPr>
        <w:tblW w:type="pct" w:w="100%"/>
        <w:tblBorders>
          <w:top w:val="single" w:color="D5DCE1" w:sz="4"/>
          <w:left w:val="single" w:color="D5DCE1" w:sz="4"/>
          <w:bottom w:val="single" w:color="D5DCE1" w:sz="4"/>
          <w:right w:val="single" w:color="D5DCE1" w:sz="4"/>
          <w:insideH w:val="single" w:color="auto" w:sz="4"/>
          <w:insideV w:val="single" w:color="auto" w:sz="4"/>
        </w:tblBorders>
      </w:tblPr>
      <w:tblGrid>
        <w:gridCol w:w="100"/>
        <w:gridCol w:w="100"/>
        <w:gridCol w:w="100"/>
      </w:tblGrid>
      <w:tr>
        <w:trPr>
          <w:tblHeader/>
        </w:trPr>
        <w:tc>
          <w:tcPr>
            <w:tcW w:type="pct" w:w="22%"/>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
            </w:r>
          </w:p>
        </w:tc>
        <w:tc>
          <w:tcPr>
            <w:tcW w:type="pct" w:w="39%"/>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CommonJS</w:t>
            </w:r>
          </w:p>
        </w:tc>
        <w:tc>
          <w:tcPr>
            <w:tcW w:type="pct" w:w="39%"/>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ES Modules</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Import</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const { app } = require('electron');</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import { app } from 'electron';</w:t>
            </w:r>
          </w:p>
        </w:tc>
      </w:tr>
      <w:tr>
        <w:tc>
          <w:tcPr>
            <w:tcW w:type="pct" w:w="22%"/>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Export</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module.exports = value;</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export default value;</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Used by</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main.cjs, preload.cjs</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App.jsx, main.jsx</w:t>
            </w:r>
          </w:p>
        </w:tc>
      </w:tr>
    </w:tbl>
    <w:p>
      <w:pPr>
        <w:spacing w:after="200"/>
      </w:pPr>
    </w:p>
    <w:p>
      <w:pPr>
        <w:spacing w:after="160" w:line="300"/>
        <w:jc w:val="both"/>
      </w:pPr>
      <w:r>
        <w:rPr>
          <w:rFonts w:ascii="Calibri" w:cs="Calibri" w:eastAsia="Calibri" w:hAnsi="Calibri"/>
          <w:color w:val="2B3A46"/>
          <w:sz w:val="22"/>
          <w:szCs w:val="22"/>
        </w:rPr>
        <w:t xml:space="preserve">Naming a file .cjs is an explicit override: regardless of the "type": "module" setting for the rest of the project, Node treats any .cjs file as CommonJS. This lets Electron’s two process-level scripts keep using require(), while every React source file continues to use import / export, without the two conventions colliding.</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9.  </w:t>
      </w:r>
      <w:r>
        <w:rPr>
          <w:rFonts w:ascii="Cambria" w:cs="Cambria" w:eastAsia="Cambria" w:hAnsi="Cambria"/>
          <w:b/>
          <w:bCs/>
          <w:color w:val="1B2A38"/>
          <w:sz w:val="30"/>
          <w:szCs w:val="30"/>
        </w:rPr>
        <w:t xml:space="preserve">Python WebSocket Backend</w:t>
      </w:r>
    </w:p>
    <w:p>
      <w:pPr>
        <w:spacing w:after="160" w:line="300"/>
        <w:jc w:val="both"/>
      </w:pPr>
      <w:r>
        <w:rPr>
          <w:rFonts w:ascii="Calibri" w:cs="Calibri" w:eastAsia="Calibri" w:hAnsi="Calibri"/>
          <w:color w:val="2B3A46"/>
          <w:sz w:val="22"/>
          <w:szCs w:val="22"/>
        </w:rPr>
        <w:t xml:space="preserve">The prototype’s backend is a single Python file, Basic Backend/backend.py, built on asyncio and the websockets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import asyncio</w:t>
            </w:r>
            <w:r>
              <w:br/>
            </w:r>
            <w:r>
              <w:rPr>
                <w:rFonts w:ascii="Consolas" w:cs="Consolas" w:eastAsia="Consolas" w:hAnsi="Consolas"/>
                <w:color w:val="1B2A38"/>
                <w:sz w:val="19"/>
                <w:szCs w:val="19"/>
              </w:rPr>
              <w:t xml:space="preserve">import json</w:t>
            </w:r>
            <w:r>
              <w:br/>
            </w:r>
            <w:r>
              <w:rPr>
                <w:rFonts w:ascii="Consolas" w:cs="Consolas" w:eastAsia="Consolas" w:hAnsi="Consolas"/>
                <w:color w:val="1B2A38"/>
                <w:sz w:val="19"/>
                <w:szCs w:val="19"/>
              </w:rPr>
              <w:t xml:space="preserve">import random</w:t>
            </w:r>
            <w:r>
              <w:br/>
            </w:r>
            <w:r>
              <w:rPr>
                <w:rFonts w:ascii="Consolas" w:cs="Consolas" w:eastAsia="Consolas" w:hAnsi="Consolas"/>
                <w:color w:val="1B2A38"/>
                <w:sz w:val="19"/>
                <w:szCs w:val="19"/>
              </w:rPr>
              <w:t xml:space="preserve">import websockets</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async def handle_connection(websocket):</w:t>
            </w:r>
            <w:r>
              <w:br/>
            </w:r>
            <w:r>
              <w:rPr>
                <w:rFonts w:ascii="Consolas" w:cs="Consolas" w:eastAsia="Consolas" w:hAnsi="Consolas"/>
                <w:color w:val="1B2A38"/>
                <w:sz w:val="19"/>
                <w:szCs w:val="19"/>
              </w:rPr>
              <w:t xml:space="preserve">    print("[Python] Electron app connected!")</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try:</w:t>
            </w:r>
            <w:r>
              <w:br/>
            </w:r>
            <w:r>
              <w:rPr>
                <w:rFonts w:ascii="Consolas" w:cs="Consolas" w:eastAsia="Consolas" w:hAnsi="Consolas"/>
                <w:color w:val="1B2A38"/>
                <w:sz w:val="19"/>
                <w:szCs w:val="19"/>
              </w:rPr>
              <w:t xml:space="preserve">        while True:</w:t>
            </w:r>
            <w:r>
              <w:br/>
            </w:r>
            <w:r>
              <w:rPr>
                <w:rFonts w:ascii="Consolas" w:cs="Consolas" w:eastAsia="Consolas" w:hAnsi="Consolas"/>
                <w:color w:val="1B2A38"/>
                <w:sz w:val="19"/>
                <w:szCs w:val="19"/>
              </w:rPr>
              <w:t xml:space="preserve">            # 1. Prepare data payload</w:t>
            </w:r>
            <w:r>
              <w:br/>
            </w:r>
            <w:r>
              <w:rPr>
                <w:rFonts w:ascii="Consolas" w:cs="Consolas" w:eastAsia="Consolas" w:hAnsi="Consolas"/>
                <w:color w:val="1B2A38"/>
                <w:sz w:val="19"/>
                <w:szCs w:val="19"/>
              </w:rPr>
              <w:t xml:space="preserve">            payload = {</w:t>
            </w:r>
            <w:r>
              <w:br/>
            </w:r>
            <w:r>
              <w:rPr>
                <w:rFonts w:ascii="Consolas" w:cs="Consolas" w:eastAsia="Consolas" w:hAnsi="Consolas"/>
                <w:color w:val="1B2A38"/>
                <w:sz w:val="19"/>
                <w:szCs w:val="19"/>
              </w:rPr>
              <w:t xml:space="preserve">                "temperature": round(random.uniform(20.0, 30.0), 1),</w:t>
            </w:r>
            <w:r>
              <w:br/>
            </w:r>
            <w:r>
              <w:rPr>
                <w:rFonts w:ascii="Consolas" w:cs="Consolas" w:eastAsia="Consolas" w:hAnsi="Consolas"/>
                <w:color w:val="1B2A38"/>
                <w:sz w:val="19"/>
                <w:szCs w:val="19"/>
              </w:rPr>
              <w:t xml:space="preserve">                "humidity": round(random.uniform(40.0, 60.0), 1),</w:t>
            </w:r>
            <w:r>
              <w:br/>
            </w:r>
            <w:r>
              <w:rPr>
                <w:rFonts w:ascii="Consolas" w:cs="Consolas" w:eastAsia="Consolas" w:hAnsi="Consolas"/>
                <w:color w:val="1B2A38"/>
                <w:sz w:val="19"/>
                <w:szCs w:val="19"/>
              </w:rPr>
              <w:t xml:space="preserve">                "status": "Active"</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 2. Send JSON string over WebSocket</w:t>
            </w:r>
            <w:r>
              <w:br/>
            </w:r>
            <w:r>
              <w:rPr>
                <w:rFonts w:ascii="Consolas" w:cs="Consolas" w:eastAsia="Consolas" w:hAnsi="Consolas"/>
                <w:color w:val="1B2A38"/>
                <w:sz w:val="19"/>
                <w:szCs w:val="19"/>
              </w:rPr>
              <w:t xml:space="preserve">            await websocket.send(json.dumps(payload))</w:t>
            </w:r>
            <w:r>
              <w:br/>
            </w:r>
            <w:r>
              <w:rPr>
                <w:rFonts w:ascii="Consolas" w:cs="Consolas" w:eastAsia="Consolas" w:hAnsi="Consolas"/>
                <w:color w:val="1B2A38"/>
                <w:sz w:val="19"/>
                <w:szCs w:val="19"/>
              </w:rPr>
              <w:t xml:space="preserve">            print(f"[Python] Sent: {payload}")</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 3. Wait 2 seconds before sending next update</w:t>
            </w:r>
            <w:r>
              <w:br/>
            </w:r>
            <w:r>
              <w:rPr>
                <w:rFonts w:ascii="Consolas" w:cs="Consolas" w:eastAsia="Consolas" w:hAnsi="Consolas"/>
                <w:color w:val="1B2A38"/>
                <w:sz w:val="19"/>
                <w:szCs w:val="19"/>
              </w:rPr>
              <w:t xml:space="preserve">            await asyncio.sleep(2)</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except websockets.exceptions.ConnectionClosed:</w:t>
            </w:r>
            <w:r>
              <w:br/>
            </w:r>
            <w:r>
              <w:rPr>
                <w:rFonts w:ascii="Consolas" w:cs="Consolas" w:eastAsia="Consolas" w:hAnsi="Consolas"/>
                <w:color w:val="1B2A38"/>
                <w:sz w:val="19"/>
                <w:szCs w:val="19"/>
              </w:rPr>
              <w:t xml:space="preserve">        print("[Python] Electron app disconnected.")</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async def main():</w:t>
            </w:r>
            <w:r>
              <w:br/>
            </w:r>
            <w:r>
              <w:rPr>
                <w:rFonts w:ascii="Consolas" w:cs="Consolas" w:eastAsia="Consolas" w:hAnsi="Consolas"/>
                <w:color w:val="1B2A38"/>
                <w:sz w:val="19"/>
                <w:szCs w:val="19"/>
              </w:rPr>
              <w:t xml:space="preserve">    print("[Python] Starting WebSocket server on ws://localhost:8765...")</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async with websockets.serve(handle_connection, "localhost", 8765):</w:t>
            </w:r>
            <w:r>
              <w:br/>
            </w:r>
            <w:r>
              <w:rPr>
                <w:rFonts w:ascii="Consolas" w:cs="Consolas" w:eastAsia="Consolas" w:hAnsi="Consolas"/>
                <w:color w:val="1B2A38"/>
                <w:sz w:val="19"/>
                <w:szCs w:val="19"/>
              </w:rPr>
              <w:t xml:space="preserve">        await asyncio.Future()  # Keep server running forever</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if __name__ == '__main__':</w:t>
            </w:r>
            <w:r>
              <w:br/>
            </w:r>
            <w:r>
              <w:rPr>
                <w:rFonts w:ascii="Consolas" w:cs="Consolas" w:eastAsia="Consolas" w:hAnsi="Consolas"/>
                <w:color w:val="1B2A38"/>
                <w:sz w:val="19"/>
                <w:szCs w:val="19"/>
              </w:rPr>
              <w:t xml:space="preserve">    asyncio.run(main())</w:t>
            </w:r>
          </w:p>
        </w:tc>
      </w:tr>
    </w:tbl>
    <w:p>
      <w:pPr>
        <w:spacing w:after="260" w:before="60"/>
        <w:jc w:val="center"/>
      </w:pPr>
      <w:r>
        <w:rPr>
          <w:rFonts w:ascii="Calibri" w:cs="Calibri" w:eastAsia="Calibri" w:hAnsi="Calibri"/>
          <w:i/>
          <w:iCs/>
          <w:color w:val="5B6B7A"/>
          <w:sz w:val="19"/>
          <w:szCs w:val="19"/>
        </w:rPr>
        <w:t xml:space="preserve">Figure 9: Basic Backend/backend.py in full.</w:t>
      </w:r>
    </w:p>
    <w:p>
      <w:pPr>
        <w:pStyle w:val="Heading2"/>
        <w:keepNext/>
        <w:spacing w:after="120" w:before="260"/>
      </w:pPr>
      <w:r>
        <w:rPr>
          <w:rFonts w:ascii="Cambria" w:cs="Cambria" w:eastAsia="Cambria" w:hAnsi="Cambria"/>
          <w:b/>
          <w:bCs/>
          <w:color w:val="145A73"/>
          <w:sz w:val="24"/>
          <w:szCs w:val="24"/>
        </w:rPr>
        <w:t xml:space="preserve">9.1  </w:t>
      </w:r>
      <w:r>
        <w:rPr>
          <w:rFonts w:ascii="Cambria" w:cs="Cambria" w:eastAsia="Cambria" w:hAnsi="Cambria"/>
          <w:b/>
          <w:bCs/>
          <w:color w:val="1B2A38"/>
          <w:sz w:val="24"/>
          <w:szCs w:val="24"/>
        </w:rPr>
        <w:t xml:space="preserve">Why Python</w:t>
      </w:r>
    </w:p>
    <w:p>
      <w:pPr>
        <w:spacing w:after="160" w:line="300"/>
        <w:jc w:val="both"/>
      </w:pPr>
      <w:r>
        <w:rPr>
          <w:rFonts w:ascii="Calibri" w:cs="Calibri" w:eastAsia="Calibri" w:hAnsi="Calibri"/>
          <w:color w:val="2B3A46"/>
          <w:sz w:val="22"/>
          <w:szCs w:val="22"/>
        </w:rPr>
        <w:t xml:space="preserve">Python was chosen for consistency with the rest of the backend, which already uses Python for sensor acquisition and MQTT handling in the larger project (Section 17). Its websockets library gives a complete async server in a handful of lines, and asyncio’s cooperative concurrency model is a natural fit for a process that has to wait on I/O — network sockets today, sensor links in the full system — without blocking.</w:t>
      </w:r>
    </w:p>
    <w:p>
      <w:pPr>
        <w:pStyle w:val="Heading2"/>
        <w:keepNext/>
        <w:spacing w:after="120" w:before="260"/>
      </w:pPr>
      <w:r>
        <w:rPr>
          <w:rFonts w:ascii="Cambria" w:cs="Cambria" w:eastAsia="Cambria" w:hAnsi="Cambria"/>
          <w:b/>
          <w:bCs/>
          <w:color w:val="145A73"/>
          <w:sz w:val="24"/>
          <w:szCs w:val="24"/>
        </w:rPr>
        <w:t xml:space="preserve">9.2  </w:t>
      </w:r>
      <w:r>
        <w:rPr>
          <w:rFonts w:ascii="Cambria" w:cs="Cambria" w:eastAsia="Cambria" w:hAnsi="Cambria"/>
          <w:b/>
          <w:bCs/>
          <w:color w:val="1B2A38"/>
          <w:sz w:val="24"/>
          <w:szCs w:val="24"/>
        </w:rPr>
        <w:t xml:space="preserve">Reading the connection handler</w:t>
      </w:r>
    </w:p>
    <w:p>
      <w:pPr>
        <w:pStyle w:val="ListParagraph"/>
        <w:numPr>
          <w:ilvl w:val="0"/>
          <w:numId w:val="1"/>
        </w:numPr>
        <w:spacing w:after="90" w:line="290"/>
      </w:pPr>
      <w:r>
        <w:rPr>
          <w:rFonts w:ascii="Calibri" w:cs="Calibri" w:eastAsia="Calibri" w:hAnsi="Calibri"/>
          <w:color w:val="2B3A46"/>
          <w:sz w:val="22"/>
          <w:szCs w:val="22"/>
        </w:rPr>
        <w:t xml:space="preserve">websockets.serve(handle_connection, "localhost", 8765)</w:t>
      </w:r>
      <w:r>
        <w:rPr>
          <w:rFonts w:ascii="Calibri" w:cs="Calibri" w:eastAsia="Calibri" w:hAnsi="Calibri"/>
          <w:color w:val="2B3A46"/>
          <w:sz w:val="22"/>
          <w:szCs w:val="22"/>
        </w:rPr>
        <w:t xml:space="preserve"> starts the server and calls handle_connection once for every client that connects.</w:t>
      </w:r>
    </w:p>
    <w:p>
      <w:pPr>
        <w:pStyle w:val="ListParagraph"/>
        <w:numPr>
          <w:ilvl w:val="0"/>
          <w:numId w:val="1"/>
        </w:numPr>
        <w:spacing w:after="90" w:line="290"/>
      </w:pPr>
      <w:r>
        <w:rPr>
          <w:rFonts w:ascii="Calibri" w:cs="Calibri" w:eastAsia="Calibri" w:hAnsi="Calibri"/>
          <w:color w:val="2B3A46"/>
          <w:sz w:val="22"/>
          <w:szCs w:val="22"/>
        </w:rPr>
        <w:t xml:space="preserve">The while True loop runs for the lifetime of that one connection, building a fresh payload dictionary on every iteration.</w:t>
      </w:r>
    </w:p>
    <w:p>
      <w:pPr>
        <w:pStyle w:val="ListParagraph"/>
        <w:numPr>
          <w:ilvl w:val="0"/>
          <w:numId w:val="1"/>
        </w:numPr>
        <w:spacing w:after="90" w:line="290"/>
      </w:pPr>
      <w:r>
        <w:rPr>
          <w:rFonts w:ascii="Calibri" w:cs="Calibri" w:eastAsia="Calibri" w:hAnsi="Calibri"/>
          <w:color w:val="2B3A46"/>
          <w:sz w:val="22"/>
          <w:szCs w:val="22"/>
        </w:rPr>
        <w:t xml:space="preserve">round(random.uniform(20.0, 30.0), 1)</w:t>
      </w:r>
      <w:r>
        <w:rPr>
          <w:rFonts w:ascii="Calibri" w:cs="Calibri" w:eastAsia="Calibri" w:hAnsi="Calibri"/>
          <w:color w:val="2B3A46"/>
          <w:sz w:val="22"/>
          <w:szCs w:val="22"/>
        </w:rPr>
        <w:t xml:space="preserve"> stands in for a real sensor reading — it is explicitly simulated, not measured (see Section 16).</w:t>
      </w:r>
    </w:p>
    <w:p>
      <w:pPr>
        <w:pStyle w:val="ListParagraph"/>
        <w:numPr>
          <w:ilvl w:val="0"/>
          <w:numId w:val="1"/>
        </w:numPr>
        <w:spacing w:after="90" w:line="290"/>
      </w:pPr>
      <w:r>
        <w:rPr>
          <w:rFonts w:ascii="Calibri" w:cs="Calibri" w:eastAsia="Calibri" w:hAnsi="Calibri"/>
          <w:color w:val="2B3A46"/>
          <w:sz w:val="22"/>
          <w:szCs w:val="22"/>
        </w:rPr>
        <w:t xml:space="preserve">json.dumps(payload)</w:t>
      </w:r>
      <w:r>
        <w:rPr>
          <w:rFonts w:ascii="Calibri" w:cs="Calibri" w:eastAsia="Calibri" w:hAnsi="Calibri"/>
          <w:color w:val="2B3A46"/>
          <w:sz w:val="22"/>
          <w:szCs w:val="22"/>
        </w:rPr>
        <w:t xml:space="preserve"> serializes the Python dictionary to a JSON string before it goes on the wire; websocket.send() only sends text or bytes, not Python objects.</w:t>
      </w:r>
    </w:p>
    <w:p>
      <w:pPr>
        <w:pStyle w:val="ListParagraph"/>
        <w:numPr>
          <w:ilvl w:val="0"/>
          <w:numId w:val="1"/>
        </w:numPr>
        <w:spacing w:after="90" w:line="290"/>
      </w:pPr>
      <w:r>
        <w:rPr>
          <w:rFonts w:ascii="Calibri" w:cs="Calibri" w:eastAsia="Calibri" w:hAnsi="Calibri"/>
          <w:color w:val="2B3A46"/>
          <w:sz w:val="22"/>
          <w:szCs w:val="22"/>
        </w:rPr>
        <w:t xml:space="preserve">asyncio.sleep(2)</w:t>
      </w:r>
      <w:r>
        <w:rPr>
          <w:rFonts w:ascii="Calibri" w:cs="Calibri" w:eastAsia="Calibri" w:hAnsi="Calibri"/>
          <w:color w:val="2B3A46"/>
          <w:sz w:val="22"/>
          <w:szCs w:val="22"/>
        </w:rPr>
        <w:t xml:space="preserve"> yields control for two seconds without blocking the event loop, which is why the server could in principle serve several clients at once.</w:t>
      </w:r>
    </w:p>
    <w:p>
      <w:pPr>
        <w:pStyle w:val="ListParagraph"/>
        <w:numPr>
          <w:ilvl w:val="0"/>
          <w:numId w:val="1"/>
        </w:numPr>
        <w:spacing w:after="90" w:line="290"/>
      </w:pPr>
      <w:r>
        <w:rPr>
          <w:rFonts w:ascii="Calibri" w:cs="Calibri" w:eastAsia="Calibri" w:hAnsi="Calibri"/>
          <w:color w:val="2B3A46"/>
          <w:sz w:val="22"/>
          <w:szCs w:val="22"/>
        </w:rPr>
        <w:t xml:space="preserve">The try/except around the loop catches ConnectionClosed so that the Electron app closing its window does not crash the server — it simply logs the disconnect and the coroutine ends.</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10.  </w:t>
      </w:r>
      <w:r>
        <w:rPr>
          <w:rFonts w:ascii="Cambria" w:cs="Cambria" w:eastAsia="Cambria" w:hAnsi="Cambria"/>
          <w:b/>
          <w:bCs/>
          <w:color w:val="1B2A38"/>
          <w:sz w:val="30"/>
          <w:szCs w:val="30"/>
        </w:rPr>
        <w:t xml:space="preserve">JSON Data Flow</w:t>
      </w:r>
    </w:p>
    <w:p>
      <w:pPr>
        <w:spacing w:after="160" w:line="300"/>
        <w:jc w:val="both"/>
      </w:pPr>
      <w:r>
        <w:rPr>
          <w:rFonts w:ascii="Calibri" w:cs="Calibri" w:eastAsia="Calibri" w:hAnsi="Calibri"/>
          <w:color w:val="2B3A46"/>
          <w:sz w:val="22"/>
          <w:szCs w:val="22"/>
        </w:rPr>
        <w:t xml:space="preserve">The payload actually used in this prototype is intentionally small: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w:t>
            </w:r>
            <w:r>
              <w:br/>
            </w:r>
            <w:r>
              <w:rPr>
                <w:rFonts w:ascii="Consolas" w:cs="Consolas" w:eastAsia="Consolas" w:hAnsi="Consolas"/>
                <w:color w:val="1B2A38"/>
                <w:sz w:val="19"/>
                <w:szCs w:val="19"/>
              </w:rPr>
              <w:t xml:space="preserve">    "temperature": 27.9,</w:t>
            </w:r>
            <w:r>
              <w:br/>
            </w:r>
            <w:r>
              <w:rPr>
                <w:rFonts w:ascii="Consolas" w:cs="Consolas" w:eastAsia="Consolas" w:hAnsi="Consolas"/>
                <w:color w:val="1B2A38"/>
                <w:sz w:val="19"/>
                <w:szCs w:val="19"/>
              </w:rPr>
              <w:t xml:space="preserve">    "humidity": 42.9,</w:t>
            </w:r>
            <w:r>
              <w:br/>
            </w:r>
            <w:r>
              <w:rPr>
                <w:rFonts w:ascii="Consolas" w:cs="Consolas" w:eastAsia="Consolas" w:hAnsi="Consolas"/>
                <w:color w:val="1B2A38"/>
                <w:sz w:val="19"/>
                <w:szCs w:val="19"/>
              </w:rPr>
              <w:t xml:space="preserve">    "status": "Active"</w:t>
            </w:r>
            <w:r>
              <w:br/>
            </w:r>
            <w:r>
              <w:rPr>
                <w:rFonts w:ascii="Consolas" w:cs="Consolas" w:eastAsia="Consolas" w:hAnsi="Consolas"/>
                <w:color w:val="1B2A38"/>
                <w:sz w:val="19"/>
                <w:szCs w:val="19"/>
              </w:rPr>
              <w:t xml:space="preserve">}</w:t>
            </w:r>
          </w:p>
        </w:tc>
      </w:tr>
    </w:tbl>
    <w:p>
      <w:pPr>
        <w:spacing w:after="260" w:before="60"/>
        <w:jc w:val="center"/>
      </w:pPr>
      <w:r>
        <w:rPr>
          <w:rFonts w:ascii="Calibri" w:cs="Calibri" w:eastAsia="Calibri" w:hAnsi="Calibri"/>
          <w:i/>
          <w:iCs/>
          <w:color w:val="5B6B7A"/>
          <w:sz w:val="19"/>
          <w:szCs w:val="19"/>
        </w:rPr>
        <w:t xml:space="preserve">Figure 10: one telemetry payload, as actually sent.</w:t>
      </w:r>
    </w:p>
    <w:p>
      <w:pPr>
        <w:spacing w:after="160" w:line="300"/>
        <w:jc w:val="both"/>
      </w:pPr>
      <w:r>
        <w:rPr>
          <w:rFonts w:ascii="Calibri" w:cs="Calibri" w:eastAsia="Calibri" w:hAnsi="Calibri"/>
          <w:color w:val="2B3A46"/>
          <w:sz w:val="22"/>
          <w:szCs w:val="22"/>
        </w:rPr>
        <w:t xml:space="preserve">JSON is the structured format carried across the boundary between the two languages. The complete journey of one payload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5DCE1" w:sz="4"/>
              <w:left w:val="single" w:color="D5DCE1" w:sz="4"/>
              <w:bottom w:val="single" w:color="D5DCE1" w:sz="4"/>
              <w:right w:val="single" w:color="D5DCE1" w:sz="4"/>
            </w:tcBorders>
            <w:shd w:fill="F7F9FA" w:color="auto" w:val="clear"/>
            <w:tcMar>
              <w:top w:type="dxa" w:w="220"/>
              <w:left w:type="dxa" w:w="260"/>
              <w:bottom w:type="dxa" w:w="220"/>
              <w:right w:type="dxa" w:w="260"/>
            </w:tcMar>
          </w:tcPr>
          <w:p>
            <w:pPr>
              <w:spacing w:after="0" w:line="280"/>
              <w:jc w:val="center"/>
            </w:pPr>
            <w:r>
              <w:rPr>
                <w:rFonts w:ascii="Consolas" w:cs="Consolas" w:eastAsia="Consolas" w:hAnsi="Consolas"/>
                <w:b w:val="false"/>
                <w:bCs w:val="false"/>
                <w:color w:val="1B2A38"/>
                <w:sz w:val="18"/>
                <w:szCs w:val="18"/>
              </w:rPr>
              <w:t xml:space="preserve">Python builds a dict</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json.dumps(payload)  -&gt;  JSON string</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websocket.send(...)  -&gt;  sent over the open connection</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React: ws.onmessage(event)  -&gt;  event.data is the JSON string</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JSON.parse(event.data)  -&gt;  a plain JavaScript object</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setSensorData(received)  -&gt;  React state updated</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Component re-renders  -&gt;  new values appear on screen</w:t>
            </w:r>
          </w:p>
        </w:tc>
      </w:tr>
    </w:tbl>
    <w:p>
      <w:pPr>
        <w:spacing w:after="260" w:before="60"/>
        <w:jc w:val="center"/>
      </w:pPr>
      <w:r>
        <w:rPr>
          <w:rFonts w:ascii="Calibri" w:cs="Calibri" w:eastAsia="Calibri" w:hAnsi="Calibri"/>
          <w:i/>
          <w:iCs/>
          <w:color w:val="5B6B7A"/>
          <w:sz w:val="19"/>
          <w:szCs w:val="19"/>
        </w:rPr>
        <w:t xml:space="preserve">Figure 11: one reading, from Python dictionary to rendered pixels.</w:t>
      </w:r>
    </w:p>
    <w:p>
      <w:pPr>
        <w:spacing w:after="160" w:line="300"/>
        <w:jc w:val="both"/>
      </w:pPr>
      <w:r>
        <w:rPr>
          <w:rFonts w:ascii="Calibri" w:cs="Calibri" w:eastAsia="Calibri" w:hAnsi="Calibri"/>
          <w:color w:val="2B3A46"/>
          <w:sz w:val="22"/>
          <w:szCs w:val="22"/>
        </w:rPr>
        <w:t xml:space="preserve">Every arrow in that chain is a real conversion: a Python dict is not a JSON string until json.dumps runs, and a JSON string is not a JavaScript object until JSON.parse runs on the other side. Skipping either step is the most common source of bugs when wiring a new WebSocket payload.</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11.  </w:t>
      </w:r>
      <w:r>
        <w:rPr>
          <w:rFonts w:ascii="Cambria" w:cs="Cambria" w:eastAsia="Cambria" w:hAnsi="Cambria"/>
          <w:b/>
          <w:bCs/>
          <w:color w:val="1B2A38"/>
          <w:sz w:val="30"/>
          <w:szCs w:val="30"/>
        </w:rPr>
        <w:t xml:space="preserve">React WebSocket Client</w:t>
      </w:r>
    </w:p>
    <w:p>
      <w:pPr>
        <w:spacing w:after="160" w:line="300"/>
        <w:jc w:val="both"/>
      </w:pPr>
      <w:r>
        <w:rPr>
          <w:rFonts w:ascii="Calibri" w:cs="Calibri" w:eastAsia="Calibri" w:hAnsi="Calibri"/>
          <w:color w:val="2B3A46"/>
          <w:sz w:val="22"/>
          <w:szCs w:val="22"/>
        </w:rPr>
        <w:t xml:space="preserve">The dashboard is a single component, src/App.jsx: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import { useEffect, useState } from 'react';</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function App() {</w:t>
            </w:r>
            <w:r>
              <w:br/>
            </w:r>
            <w:r>
              <w:rPr>
                <w:rFonts w:ascii="Consolas" w:cs="Consolas" w:eastAsia="Consolas" w:hAnsi="Consolas"/>
                <w:color w:val="1B2A38"/>
                <w:sz w:val="19"/>
                <w:szCs w:val="19"/>
              </w:rPr>
              <w:t xml:space="preserve">  const [sensorData, setSensorData] = useState(null);</w:t>
            </w:r>
            <w:r>
              <w:br/>
            </w:r>
            <w:r>
              <w:rPr>
                <w:rFonts w:ascii="Consolas" w:cs="Consolas" w:eastAsia="Consolas" w:hAnsi="Consolas"/>
                <w:color w:val="1B2A38"/>
                <w:sz w:val="19"/>
                <w:szCs w:val="19"/>
              </w:rPr>
              <w:t xml:space="preserve">  const [connectionStatus, setConnectionStatus] = useState('Connecting...');</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useEffect(() =&gt; {</w:t>
            </w:r>
            <w:r>
              <w:br/>
            </w:r>
            <w:r>
              <w:rPr>
                <w:rFonts w:ascii="Consolas" w:cs="Consolas" w:eastAsia="Consolas" w:hAnsi="Consolas"/>
                <w:color w:val="1B2A38"/>
                <w:sz w:val="19"/>
                <w:szCs w:val="19"/>
              </w:rPr>
              <w:t xml:space="preserve">    // Connect to Python WebSocket server</w:t>
            </w:r>
            <w:r>
              <w:br/>
            </w:r>
            <w:r>
              <w:rPr>
                <w:rFonts w:ascii="Consolas" w:cs="Consolas" w:eastAsia="Consolas" w:hAnsi="Consolas"/>
                <w:color w:val="1B2A38"/>
                <w:sz w:val="19"/>
                <w:szCs w:val="19"/>
              </w:rPr>
              <w:t xml:space="preserve">    const ws = new WebSocket('ws://localhost:8765');</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ws.onopen = () =&gt; setConnectionStatus('Connected');</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ws.onclose = () =&gt; setConnectionStatus('Disconnected');</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ws.onmessage = (event) =&gt; {</w:t>
            </w:r>
            <w:r>
              <w:br/>
            </w:r>
            <w:r>
              <w:rPr>
                <w:rFonts w:ascii="Consolas" w:cs="Consolas" w:eastAsia="Consolas" w:hAnsi="Consolas"/>
                <w:color w:val="1B2A38"/>
                <w:sz w:val="19"/>
                <w:szCs w:val="19"/>
              </w:rPr>
              <w:t xml:space="preserve">      // Parse JSON payload sent from Python</w:t>
            </w:r>
            <w:r>
              <w:br/>
            </w:r>
            <w:r>
              <w:rPr>
                <w:rFonts w:ascii="Consolas" w:cs="Consolas" w:eastAsia="Consolas" w:hAnsi="Consolas"/>
                <w:color w:val="1B2A38"/>
                <w:sz w:val="19"/>
                <w:szCs w:val="19"/>
              </w:rPr>
              <w:t xml:space="preserve">      const received = JSON.parse(event.data);</w:t>
            </w:r>
            <w:r>
              <w:br/>
            </w:r>
            <w:r>
              <w:rPr>
                <w:rFonts w:ascii="Consolas" w:cs="Consolas" w:eastAsia="Consolas" w:hAnsi="Consolas"/>
                <w:color w:val="1B2A38"/>
                <w:sz w:val="19"/>
                <w:szCs w:val="19"/>
              </w:rPr>
              <w:t xml:space="preserve">      setSensorData(received);</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 Cleanup connection when React component unmounts</w:t>
            </w:r>
            <w:r>
              <w:br/>
            </w:r>
            <w:r>
              <w:rPr>
                <w:rFonts w:ascii="Consolas" w:cs="Consolas" w:eastAsia="Consolas" w:hAnsi="Consolas"/>
                <w:color w:val="1B2A38"/>
                <w:sz w:val="19"/>
                <w:szCs w:val="19"/>
              </w:rPr>
              <w:t xml:space="preserve">    return () =&gt; ws.close();</w:t>
            </w:r>
            <w:r>
              <w:br/>
            </w:r>
            <w:r>
              <w:rPr>
                <w:rFonts w:ascii="Consolas" w:cs="Consolas" w:eastAsia="Consolas" w:hAnsi="Consolas"/>
                <w:color w:val="1B2A38"/>
                <w:sz w:val="19"/>
                <w:szCs w:val="19"/>
              </w:rPr>
              <w:t xml:space="preserve">  }, []);</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  return ( /* dashboard markup — status line + metric cards */ );</w:t>
            </w:r>
            <w:r>
              <w:br/>
            </w:r>
            <w:r>
              <w:rPr>
                <w:rFonts w:ascii="Consolas" w:cs="Consolas" w:eastAsia="Consolas" w:hAnsi="Consolas"/>
                <w:color w:val="1B2A38"/>
                <w:sz w:val="19"/>
                <w:szCs w:val="19"/>
              </w:rPr>
              <w:t xml:space="preserve">}</w:t>
            </w:r>
            <w:r>
              <w:br/>
            </w:r>
            <w:r>
              <w:rPr>
                <w:rFonts w:ascii="Consolas" w:cs="Consolas" w:eastAsia="Consolas" w:hAnsi="Consolas"/>
                <w:color w:val="1B2A38"/>
                <w:sz w:val="19"/>
                <w:szCs w:val="19"/>
              </w:rPr>
              <w:t xml:space="preserve"> </w:t>
            </w:r>
            <w:r>
              <w:br/>
            </w:r>
            <w:r>
              <w:rPr>
                <w:rFonts w:ascii="Consolas" w:cs="Consolas" w:eastAsia="Consolas" w:hAnsi="Consolas"/>
                <w:color w:val="1B2A38"/>
                <w:sz w:val="19"/>
                <w:szCs w:val="19"/>
              </w:rPr>
              <w:t xml:space="preserve">export default App;</w:t>
            </w:r>
          </w:p>
        </w:tc>
      </w:tr>
    </w:tbl>
    <w:p>
      <w:pPr>
        <w:spacing w:after="260" w:before="60"/>
        <w:jc w:val="center"/>
      </w:pPr>
      <w:r>
        <w:rPr>
          <w:rFonts w:ascii="Calibri" w:cs="Calibri" w:eastAsia="Calibri" w:hAnsi="Calibri"/>
          <w:i/>
          <w:iCs/>
          <w:color w:val="5B6B7A"/>
          <w:sz w:val="19"/>
          <w:szCs w:val="19"/>
        </w:rPr>
        <w:t xml:space="preserve">Figure 12: src/App.jsx (markup abbreviated; logic shown in full).</w:t>
      </w:r>
    </w:p>
    <w:p>
      <w:pPr>
        <w:pStyle w:val="Heading2"/>
        <w:keepNext/>
        <w:spacing w:after="120" w:before="260"/>
      </w:pPr>
      <w:r>
        <w:rPr>
          <w:rFonts w:ascii="Cambria" w:cs="Cambria" w:eastAsia="Cambria" w:hAnsi="Cambria"/>
          <w:b/>
          <w:bCs/>
          <w:color w:val="145A73"/>
          <w:sz w:val="24"/>
          <w:szCs w:val="24"/>
        </w:rPr>
        <w:t xml:space="preserve">11.1  </w:t>
      </w:r>
      <w:r>
        <w:rPr>
          <w:rFonts w:ascii="Cambria" w:cs="Cambria" w:eastAsia="Cambria" w:hAnsi="Cambria"/>
          <w:b/>
          <w:bCs/>
          <w:color w:val="1B2A38"/>
          <w:sz w:val="24"/>
          <w:szCs w:val="24"/>
        </w:rPr>
        <w:t xml:space="preserve">State</w:t>
      </w:r>
    </w:p>
    <w:p>
      <w:pPr>
        <w:spacing w:after="160" w:line="300"/>
        <w:jc w:val="both"/>
      </w:pPr>
      <w:r>
        <w:rPr>
          <w:rFonts w:ascii="Calibri" w:cs="Calibri" w:eastAsia="Calibri" w:hAnsi="Calibri"/>
          <w:color w:val="2B3A46"/>
          <w:sz w:val="22"/>
          <w:szCs w:val="22"/>
        </w:rPr>
        <w:t xml:space="preserve">Two pieces of state are enough for the whole dashboard: sensorData holds the most recent payload (or null before the first message arrives), and connectionStatus tracks whether the socket is connecting, connected, or disconnected, driving the coloured status text visible in Figure 20.</w:t>
      </w:r>
    </w:p>
    <w:p>
      <w:pPr>
        <w:pStyle w:val="Heading2"/>
        <w:keepNext/>
        <w:spacing w:after="120" w:before="260"/>
      </w:pPr>
      <w:r>
        <w:rPr>
          <w:rFonts w:ascii="Cambria" w:cs="Cambria" w:eastAsia="Cambria" w:hAnsi="Cambria"/>
          <w:b/>
          <w:bCs/>
          <w:color w:val="145A73"/>
          <w:sz w:val="24"/>
          <w:szCs w:val="24"/>
        </w:rPr>
        <w:t xml:space="preserve">11.2  </w:t>
      </w:r>
      <w:r>
        <w:rPr>
          <w:rFonts w:ascii="Cambria" w:cs="Cambria" w:eastAsia="Cambria" w:hAnsi="Cambria"/>
          <w:b/>
          <w:bCs/>
          <w:color w:val="1B2A38"/>
          <w:sz w:val="24"/>
          <w:szCs w:val="24"/>
        </w:rPr>
        <w:t xml:space="preserve">The effect and its dependency array</w:t>
      </w:r>
    </w:p>
    <w:p>
      <w:pPr>
        <w:spacing w:after="160" w:line="300"/>
        <w:jc w:val="both"/>
      </w:pPr>
      <w:r>
        <w:rPr>
          <w:rFonts w:ascii="Calibri" w:cs="Calibri" w:eastAsia="Calibri" w:hAnsi="Calibri"/>
          <w:color w:val="2B3A46"/>
          <w:sz w:val="22"/>
          <w:szCs w:val="22"/>
        </w:rPr>
        <w:t xml:space="preserve">useEffect(() =&gt; { ... }, []) with an empty dependency array runs its setup function exactly once, when the component first mounts, and its cleanup function exactly once, when the component unmounts. That is what keeps this to one WebSocket connection: without the empty array, the effect would re-run — and open a new connection — on every re-render, which happens every time setSensorData fires.</w:t>
      </w:r>
    </w:p>
    <w:p>
      <w:pPr>
        <w:pStyle w:val="Heading2"/>
        <w:keepNext/>
        <w:spacing w:after="120" w:before="260"/>
      </w:pPr>
      <w:r>
        <w:rPr>
          <w:rFonts w:ascii="Cambria" w:cs="Cambria" w:eastAsia="Cambria" w:hAnsi="Cambria"/>
          <w:b/>
          <w:bCs/>
          <w:color w:val="145A73"/>
          <w:sz w:val="24"/>
          <w:szCs w:val="24"/>
        </w:rPr>
        <w:t xml:space="preserve">11.3  </w:t>
      </w:r>
      <w:r>
        <w:rPr>
          <w:rFonts w:ascii="Cambria" w:cs="Cambria" w:eastAsia="Cambria" w:hAnsi="Cambria"/>
          <w:b/>
          <w:bCs/>
          <w:color w:val="1B2A38"/>
          <w:sz w:val="24"/>
          <w:szCs w:val="24"/>
        </w:rPr>
        <w:t xml:space="preserve">The event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5DCE1" w:sz="4"/>
              <w:left w:val="single" w:color="D5DCE1" w:sz="4"/>
              <w:bottom w:val="single" w:color="D5DCE1" w:sz="4"/>
              <w:right w:val="single" w:color="D5DCE1" w:sz="4"/>
            </w:tcBorders>
            <w:shd w:fill="F7F9FA" w:color="auto" w:val="clear"/>
            <w:tcMar>
              <w:top w:type="dxa" w:w="220"/>
              <w:left w:type="dxa" w:w="260"/>
              <w:bottom w:type="dxa" w:w="220"/>
              <w:right w:type="dxa" w:w="260"/>
            </w:tcMar>
          </w:tcPr>
          <w:p>
            <w:pPr>
              <w:spacing w:after="0" w:line="280"/>
              <w:jc w:val="center"/>
            </w:pPr>
            <w:r>
              <w:rPr>
                <w:rFonts w:ascii="Consolas" w:cs="Consolas" w:eastAsia="Consolas" w:hAnsi="Consolas"/>
                <w:b w:val="false"/>
                <w:bCs w:val="false"/>
                <w:color w:val="1B2A38"/>
                <w:sz w:val="18"/>
                <w:szCs w:val="18"/>
              </w:rPr>
              <w:t xml:space="preserve">React component mounts</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new WebSocket(...) opens the connection</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Python server accepts the connection</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ws.onopen fires  -&gt;  status set to "Connected"</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Python sends JSON every 2 seconds</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ws.onmessage fires  -&gt;  JSON.parse  -&gt;  setSensorData</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        v</w:t>
            </w:r>
            <w:r>
              <w:br/>
            </w:r>
            <w:r>
              <w:rPr>
                <w:rFonts w:ascii="Consolas" w:cs="Consolas" w:eastAsia="Consolas" w:hAnsi="Consolas"/>
                <w:b w:val="false"/>
                <w:bCs w:val="false"/>
                <w:color w:val="1B2A38"/>
                <w:sz w:val="18"/>
                <w:szCs w:val="18"/>
              </w:rPr>
              <w:t xml:space="preserve">React re-renders  -&gt;  new values appear on the dashboard</w:t>
            </w:r>
          </w:p>
        </w:tc>
      </w:tr>
    </w:tbl>
    <w:p>
      <w:pPr>
        <w:spacing w:after="260" w:before="60"/>
        <w:jc w:val="center"/>
      </w:pPr>
      <w:r>
        <w:rPr>
          <w:rFonts w:ascii="Calibri" w:cs="Calibri" w:eastAsia="Calibri" w:hAnsi="Calibri"/>
          <w:i/>
          <w:iCs/>
          <w:color w:val="5B6B7A"/>
          <w:sz w:val="19"/>
          <w:szCs w:val="19"/>
        </w:rPr>
        <w:t xml:space="preserve">Figure 13: the complete sequence, one connection, repeating updates.</w:t>
      </w:r>
    </w:p>
    <w:p>
      <w:pPr>
        <w:pStyle w:val="Heading2"/>
        <w:keepNext/>
        <w:spacing w:after="120" w:before="260"/>
      </w:pPr>
      <w:r>
        <w:rPr>
          <w:rFonts w:ascii="Cambria" w:cs="Cambria" w:eastAsia="Cambria" w:hAnsi="Cambria"/>
          <w:b/>
          <w:bCs/>
          <w:color w:val="145A73"/>
          <w:sz w:val="24"/>
          <w:szCs w:val="24"/>
        </w:rPr>
        <w:t xml:space="preserve">11.4  </w:t>
      </w:r>
      <w:r>
        <w:rPr>
          <w:rFonts w:ascii="Cambria" w:cs="Cambria" w:eastAsia="Cambria" w:hAnsi="Cambria"/>
          <w:b/>
          <w:bCs/>
          <w:color w:val="1B2A38"/>
          <w:sz w:val="24"/>
          <w:szCs w:val="24"/>
        </w:rPr>
        <w:t xml:space="preserve">Cleanup</w:t>
      </w:r>
    </w:p>
    <w:p>
      <w:pPr>
        <w:spacing w:after="160" w:line="300"/>
        <w:jc w:val="both"/>
      </w:pPr>
      <w:r>
        <w:rPr>
          <w:rFonts w:ascii="Calibri" w:cs="Calibri" w:eastAsia="Calibri" w:hAnsi="Calibri"/>
          <w:color w:val="2B3A46"/>
          <w:sz w:val="22"/>
          <w:szCs w:val="22"/>
        </w:rPr>
        <w:t xml:space="preserve">return () =&gt; ws.close() closes the socket when the component unmounts. Skipping this is a common source of leaked connections in React — without it, navigating away and back would open a second socket on top of the first.</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12.  </w:t>
      </w:r>
      <w:r>
        <w:rPr>
          <w:rFonts w:ascii="Cambria" w:cs="Cambria" w:eastAsia="Cambria" w:hAnsi="Cambria"/>
          <w:b/>
          <w:bCs/>
          <w:color w:val="1B2A38"/>
          <w:sz w:val="30"/>
          <w:szCs w:val="30"/>
        </w:rPr>
        <w:t xml:space="preserve">Electron + Vite Development Flow</w:t>
      </w:r>
    </w:p>
    <w:p>
      <w:pPr>
        <w:spacing w:after="160" w:line="300"/>
        <w:jc w:val="both"/>
      </w:pPr>
      <w:r>
        <w:rPr>
          <w:rFonts w:ascii="Calibri" w:cs="Calibri" w:eastAsia="Calibri" w:hAnsi="Calibri"/>
          <w:color w:val="2B3A46"/>
          <w:sz w:val="22"/>
          <w:szCs w:val="22"/>
        </w:rPr>
        <w:t xml:space="preserve">Running the app during development means two independent processes need to be running at once: the Vite dev server, and the Electron window that loads from it — and Electron must not start before Vite is ready. A single npm script chains three small tools together to make npm run electron:dev do all of that reliably, in one step:</w:t>
      </w:r>
    </w:p>
    <w:p>
      <w:pPr>
        <w:spacing w:after="40"/>
        <w:jc w:val="center"/>
      </w:pPr>
      <w:r>
        <w:drawing>
          <wp:inline distT="0" distB="0" distL="0" distR="0">
            <wp:extent cx="530542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1543050"/>
                    </a:xfrm>
                    <a:prstGeom prst="rect">
                      <a:avLst/>
                    </a:prstGeom>
                  </pic:spPr>
                </pic:pic>
              </a:graphicData>
            </a:graphic>
          </wp:inline>
        </w:drawing>
      </w:r>
    </w:p>
    <w:p>
      <w:pPr>
        <w:spacing w:after="260" w:before="60"/>
        <w:jc w:val="center"/>
      </w:pPr>
      <w:r>
        <w:rPr>
          <w:rFonts w:ascii="Calibri" w:cs="Calibri" w:eastAsia="Calibri" w:hAnsi="Calibri"/>
          <w:i/>
          <w:iCs/>
          <w:color w:val="5B6B7A"/>
          <w:sz w:val="19"/>
          <w:szCs w:val="19"/>
        </w:rPr>
        <w:t xml:space="preserve">Figure 14: the relevant scripts in Test_Prog/package.json.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"electron:dev": "cross-env NODE_ENV=development concurrently \"vite\" \"wait-on http://localhost:5173 &amp;&amp; electron .\""</w:t>
            </w:r>
          </w:p>
        </w:tc>
      </w:tr>
    </w:tbl>
    <w:p>
      <w:pPr>
        <w:spacing w:after="260" w:before="60"/>
        <w:jc w:val="center"/>
      </w:pPr>
      <w:r>
        <w:rPr>
          <w:rFonts w:ascii="Calibri" w:cs="Calibri" w:eastAsia="Calibri" w:hAnsi="Calibri"/>
          <w:i/>
          <w:iCs/>
          <w:color w:val="5B6B7A"/>
          <w:sz w:val="19"/>
          <w:szCs w:val="19"/>
        </w:rPr>
        <w:t xml:space="preserve">Figure 15: the electron:dev script in full.</w:t>
      </w:r>
    </w:p>
    <w:p>
      <w:pPr>
        <w:pStyle w:val="Heading2"/>
        <w:keepNext/>
        <w:spacing w:after="120" w:before="260"/>
      </w:pPr>
      <w:r>
        <w:rPr>
          <w:rFonts w:ascii="Cambria" w:cs="Cambria" w:eastAsia="Cambria" w:hAnsi="Cambria"/>
          <w:b/>
          <w:bCs/>
          <w:color w:val="145A73"/>
          <w:sz w:val="24"/>
          <w:szCs w:val="24"/>
        </w:rPr>
        <w:t xml:space="preserve">12.1  </w:t>
      </w:r>
      <w:r>
        <w:rPr>
          <w:rFonts w:ascii="Cambria" w:cs="Cambria" w:eastAsia="Cambria" w:hAnsi="Cambria"/>
          <w:b/>
          <w:bCs/>
          <w:color w:val="1B2A38"/>
          <w:sz w:val="24"/>
          <w:szCs w:val="24"/>
        </w:rPr>
        <w:t xml:space="preserve">cross-env — setting NODE_ENV portably</w:t>
      </w:r>
    </w:p>
    <w:p>
      <w:pPr>
        <w:spacing w:after="160" w:line="300"/>
        <w:jc w:val="both"/>
      </w:pPr>
      <w:r>
        <w:rPr>
          <w:rFonts w:ascii="Calibri" w:cs="Calibri" w:eastAsia="Calibri" w:hAnsi="Calibri"/>
          <w:color w:val="2B3A46"/>
          <w:sz w:val="22"/>
          <w:szCs w:val="22"/>
        </w:rPr>
        <w:t xml:space="preserve">The syntax for setting an environment variable inline differs between Windows and Unix-like shells — NODE_ENV=development works on macOS/Linux but is not valid syntax in the default Windows command prompt. cross-env NODE_ENV=development normalizes this into one syntax that works on any platform the script is run on, which is exactly the isDev check read back in main.cjs (Section 6.3).</w:t>
      </w:r>
    </w:p>
    <w:p>
      <w:pPr>
        <w:pStyle w:val="Heading2"/>
        <w:keepNext/>
        <w:spacing w:after="120" w:before="260"/>
      </w:pPr>
      <w:r>
        <w:rPr>
          <w:rFonts w:ascii="Cambria" w:cs="Cambria" w:eastAsia="Cambria" w:hAnsi="Cambria"/>
          <w:b/>
          <w:bCs/>
          <w:color w:val="145A73"/>
          <w:sz w:val="24"/>
          <w:szCs w:val="24"/>
        </w:rPr>
        <w:t xml:space="preserve">12.2  </w:t>
      </w:r>
      <w:r>
        <w:rPr>
          <w:rFonts w:ascii="Cambria" w:cs="Cambria" w:eastAsia="Cambria" w:hAnsi="Cambria"/>
          <w:b/>
          <w:bCs/>
          <w:color w:val="1B2A38"/>
          <w:sz w:val="24"/>
          <w:szCs w:val="24"/>
        </w:rPr>
        <w:t xml:space="preserve">concurrently — running two commands at once</w:t>
      </w:r>
    </w:p>
    <w:p>
      <w:pPr>
        <w:spacing w:after="160" w:line="300"/>
        <w:jc w:val="both"/>
      </w:pPr>
      <w:r>
        <w:rPr>
          <w:rFonts w:ascii="Calibri" w:cs="Calibri" w:eastAsia="Calibri" w:hAnsi="Calibri"/>
          <w:color w:val="2B3A46"/>
          <w:sz w:val="22"/>
          <w:szCs w:val="22"/>
        </w:rPr>
        <w:t xml:space="preserve">Without it, starting the app during development would need two separate terminals — one running the Vite dev server, one running Electron. concurrently "vite" "wait-on ... &amp;&amp; electron ." launches both commands in parallel from a single npm script.</w:t>
      </w:r>
    </w:p>
    <w:p>
      <w:pPr>
        <w:pStyle w:val="Heading2"/>
        <w:keepNext/>
        <w:spacing w:after="120" w:before="260"/>
      </w:pPr>
      <w:r>
        <w:rPr>
          <w:rFonts w:ascii="Cambria" w:cs="Cambria" w:eastAsia="Cambria" w:hAnsi="Cambria"/>
          <w:b/>
          <w:bCs/>
          <w:color w:val="145A73"/>
          <w:sz w:val="24"/>
          <w:szCs w:val="24"/>
        </w:rPr>
        <w:t xml:space="preserve">12.3  </w:t>
      </w:r>
      <w:r>
        <w:rPr>
          <w:rFonts w:ascii="Cambria" w:cs="Cambria" w:eastAsia="Cambria" w:hAnsi="Cambria"/>
          <w:b/>
          <w:bCs/>
          <w:color w:val="1B2A38"/>
          <w:sz w:val="24"/>
          <w:szCs w:val="24"/>
        </w:rPr>
        <w:t xml:space="preserve">wait-on — avoiding a race condition</w:t>
      </w:r>
    </w:p>
    <w:p>
      <w:pPr>
        <w:spacing w:after="160" w:line="300"/>
        <w:jc w:val="both"/>
      </w:pPr>
      <w:r>
        <w:rPr>
          <w:rFonts w:ascii="Calibri" w:cs="Calibri" w:eastAsia="Calibri" w:hAnsi="Calibri"/>
          <w:color w:val="2B3A46"/>
          <w:sz w:val="22"/>
          <w:szCs w:val="22"/>
        </w:rPr>
        <w:t xml:space="preserve">Electron and Vite start at effectively the same instant under concurrently. If Electron tried to load http://localhost:5173 immediately, it would very likely fail, because Vite has not finished starting its server yet. wait-on http://localhost:5173 blocks until that URL responds, and only then does &amp;&amp; electron . run — turning a race condition into a guaranteed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5DCE1" w:sz="4"/>
              <w:left w:val="single" w:color="D5DCE1" w:sz="4"/>
              <w:bottom w:val="single" w:color="D5DCE1" w:sz="4"/>
              <w:right w:val="single" w:color="D5DCE1" w:sz="4"/>
            </w:tcBorders>
            <w:shd w:fill="F7F9FA" w:color="auto" w:val="clear"/>
            <w:tcMar>
              <w:top w:type="dxa" w:w="220"/>
              <w:left w:type="dxa" w:w="260"/>
              <w:bottom w:type="dxa" w:w="220"/>
              <w:right w:type="dxa" w:w="260"/>
            </w:tcMar>
          </w:tcPr>
          <w:p>
            <w:pPr>
              <w:spacing w:after="0" w:line="280"/>
              <w:jc w:val="center"/>
            </w:pPr>
            <w:r>
              <w:rPr>
                <w:rFonts w:ascii="Consolas" w:cs="Consolas" w:eastAsia="Consolas" w:hAnsi="Consolas"/>
                <w:b w:val="false"/>
                <w:bCs w:val="false"/>
                <w:color w:val="1B2A38"/>
                <w:sz w:val="17"/>
                <w:szCs w:val="17"/>
              </w:rPr>
              <w:t xml:space="preserve">concurrently starts both:</w:t>
            </w:r>
            <w:r>
              <w:br/>
            </w:r>
            <w:r>
              <w:rPr>
                <w:rFonts w:ascii="Consolas" w:cs="Consolas" w:eastAsia="Consolas" w:hAnsi="Consolas"/>
                <w:b w:val="false"/>
                <w:bCs w:val="false"/>
                <w:color w:val="1B2A38"/>
                <w:sz w:val="17"/>
                <w:szCs w:val="17"/>
              </w:rPr>
              <w:t xml:space="preserve"> </w:t>
            </w:r>
            <w:r>
              <w:br/>
            </w:r>
            <w:r>
              <w:rPr>
                <w:rFonts w:ascii="Consolas" w:cs="Consolas" w:eastAsia="Consolas" w:hAnsi="Consolas"/>
                <w:b w:val="false"/>
                <w:bCs w:val="false"/>
                <w:color w:val="1B2A38"/>
                <w:sz w:val="17"/>
                <w:szCs w:val="17"/>
              </w:rPr>
              <w:t xml:space="preserve">   "vite"                    "wait-on http://localhost:5173 &amp;&amp; electron ."</w:t>
            </w:r>
            <w:r>
              <w:br/>
            </w:r>
            <w:r>
              <w:rPr>
                <w:rFonts w:ascii="Consolas" w:cs="Consolas" w:eastAsia="Consolas" w:hAnsi="Consolas"/>
                <w:b w:val="false"/>
                <w:bCs w:val="false"/>
                <w:color w:val="1B2A38"/>
                <w:sz w:val="17"/>
                <w:szCs w:val="17"/>
              </w:rPr>
              <w:t xml:space="preserve">      |                                    |</w:t>
            </w:r>
            <w:r>
              <w:br/>
            </w:r>
            <w:r>
              <w:rPr>
                <w:rFonts w:ascii="Consolas" w:cs="Consolas" w:eastAsia="Consolas" w:hAnsi="Consolas"/>
                <w:b w:val="false"/>
                <w:bCs w:val="false"/>
                <w:color w:val="1B2A38"/>
                <w:sz w:val="17"/>
                <w:szCs w:val="17"/>
              </w:rPr>
              <w:t xml:space="preserve">      v                                    v</w:t>
            </w:r>
            <w:r>
              <w:br/>
            </w:r>
            <w:r>
              <w:rPr>
                <w:rFonts w:ascii="Consolas" w:cs="Consolas" w:eastAsia="Consolas" w:hAnsi="Consolas"/>
                <w:b w:val="false"/>
                <w:bCs w:val="false"/>
                <w:color w:val="1B2A38"/>
                <w:sz w:val="17"/>
                <w:szCs w:val="17"/>
              </w:rPr>
              <w:t xml:space="preserve">  Vite server starts              wait-on polls the URL</w:t>
            </w:r>
            <w:r>
              <w:br/>
            </w:r>
            <w:r>
              <w:rPr>
                <w:rFonts w:ascii="Consolas" w:cs="Consolas" w:eastAsia="Consolas" w:hAnsi="Consolas"/>
                <w:b w:val="false"/>
                <w:bCs w:val="false"/>
                <w:color w:val="1B2A38"/>
                <w:sz w:val="17"/>
                <w:szCs w:val="17"/>
              </w:rPr>
              <w:t xml:space="preserve">      |                                    |</w:t>
            </w:r>
            <w:r>
              <w:br/>
            </w:r>
            <w:r>
              <w:rPr>
                <w:rFonts w:ascii="Consolas" w:cs="Consolas" w:eastAsia="Consolas" w:hAnsi="Consolas"/>
                <w:b w:val="false"/>
                <w:bCs w:val="false"/>
                <w:color w:val="1B2A38"/>
                <w:sz w:val="17"/>
                <w:szCs w:val="17"/>
              </w:rPr>
              <w:t xml:space="preserve">      v                                    |</w:t>
            </w:r>
            <w:r>
              <w:br/>
            </w:r>
            <w:r>
              <w:rPr>
                <w:rFonts w:ascii="Consolas" w:cs="Consolas" w:eastAsia="Consolas" w:hAnsi="Consolas"/>
                <w:b w:val="false"/>
                <w:bCs w:val="false"/>
                <w:color w:val="1B2A38"/>
                <w:sz w:val="17"/>
                <w:szCs w:val="17"/>
              </w:rPr>
              <w:t xml:space="preserve">  localhost:5173 is live  ------------------+</w:t>
            </w:r>
            <w:r>
              <w:br/>
            </w:r>
            <w:r>
              <w:rPr>
                <w:rFonts w:ascii="Consolas" w:cs="Consolas" w:eastAsia="Consolas" w:hAnsi="Consolas"/>
                <w:b w:val="false"/>
                <w:bCs w:val="false"/>
                <w:color w:val="1B2A38"/>
                <w:sz w:val="17"/>
                <w:szCs w:val="17"/>
              </w:rPr>
              <w:t xml:space="preserve">                                            |</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electron . starts,</w:t>
            </w:r>
            <w:r>
              <w:br/>
            </w:r>
            <w:r>
              <w:rPr>
                <w:rFonts w:ascii="Consolas" w:cs="Consolas" w:eastAsia="Consolas" w:hAnsi="Consolas"/>
                <w:b w:val="false"/>
                <w:bCs w:val="false"/>
                <w:color w:val="1B2A38"/>
                <w:sz w:val="17"/>
                <w:szCs w:val="17"/>
              </w:rPr>
              <w:t xml:space="preserve">                                   loads a server that is</w:t>
            </w:r>
            <w:r>
              <w:br/>
            </w:r>
            <w:r>
              <w:rPr>
                <w:rFonts w:ascii="Consolas" w:cs="Consolas" w:eastAsia="Consolas" w:hAnsi="Consolas"/>
                <w:b w:val="false"/>
                <w:bCs w:val="false"/>
                <w:color w:val="1B2A38"/>
                <w:sz w:val="17"/>
                <w:szCs w:val="17"/>
              </w:rPr>
              <w:t xml:space="preserve">                                   now guaranteed to be ready</w:t>
            </w:r>
          </w:p>
        </w:tc>
      </w:tr>
    </w:tbl>
    <w:p>
      <w:pPr>
        <w:spacing w:after="260" w:before="60"/>
        <w:jc w:val="center"/>
      </w:pPr>
      <w:r>
        <w:rPr>
          <w:rFonts w:ascii="Calibri" w:cs="Calibri" w:eastAsia="Calibri" w:hAnsi="Calibri"/>
          <w:i/>
          <w:iCs/>
          <w:color w:val="5B6B7A"/>
          <w:sz w:val="19"/>
          <w:szCs w:val="19"/>
        </w:rPr>
        <w:t xml:space="preserve">Figure 16: how the three tools resolve the startup race.</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13.  </w:t>
      </w:r>
      <w:r>
        <w:rPr>
          <w:rFonts w:ascii="Cambria" w:cs="Cambria" w:eastAsia="Cambria" w:hAnsi="Cambria"/>
          <w:b/>
          <w:bCs/>
          <w:color w:val="1B2A38"/>
          <w:sz w:val="30"/>
          <w:szCs w:val="30"/>
        </w:rPr>
        <w:t xml:space="preserve">Errors and Problems Encountered</w:t>
      </w:r>
    </w:p>
    <w:p>
      <w:pPr>
        <w:spacing w:after="160" w:line="300"/>
        <w:jc w:val="both"/>
      </w:pPr>
      <w:r>
        <w:rPr>
          <w:rFonts w:ascii="Calibri" w:cs="Calibri" w:eastAsia="Calibri" w:hAnsi="Calibri"/>
          <w:color w:val="2B3A46"/>
          <w:sz w:val="22"/>
          <w:szCs w:val="22"/>
        </w:rPr>
        <w:t xml:space="preserve">One concrete error was hit and resolved during this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'cross-env' is not recognized as an internal or external command,</w:t>
            </w:r>
            <w:r>
              <w:br/>
            </w:r>
            <w:r>
              <w:rPr>
                <w:rFonts w:ascii="Consolas" w:cs="Consolas" w:eastAsia="Consolas" w:hAnsi="Consolas"/>
                <w:color w:val="1B2A38"/>
                <w:sz w:val="19"/>
                <w:szCs w:val="19"/>
              </w:rPr>
              <w:t xml:space="preserve">operable program or batch file.</w:t>
            </w:r>
          </w:p>
        </w:tc>
      </w:tr>
    </w:tbl>
    <w:p>
      <w:pPr>
        <w:spacing w:after="260" w:before="60"/>
        <w:jc w:val="center"/>
      </w:pPr>
      <w:r>
        <w:rPr>
          <w:rFonts w:ascii="Calibri" w:cs="Calibri" w:eastAsia="Calibri" w:hAnsi="Calibri"/>
          <w:i/>
          <w:iCs/>
          <w:color w:val="5B6B7A"/>
          <w:sz w:val="19"/>
          <w:szCs w:val="19"/>
        </w:rPr>
        <w:t xml:space="preserve">Figure 17: the error, as it appeared in the terminal.</w:t>
      </w:r>
    </w:p>
    <w:p>
      <w:pPr>
        <w:pStyle w:val="Heading2"/>
        <w:keepNext/>
        <w:spacing w:after="120" w:before="260"/>
      </w:pPr>
      <w:r>
        <w:rPr>
          <w:rFonts w:ascii="Cambria" w:cs="Cambria" w:eastAsia="Cambria" w:hAnsi="Cambria"/>
          <w:b/>
          <w:bCs/>
          <w:color w:val="145A73"/>
          <w:sz w:val="24"/>
          <w:szCs w:val="24"/>
        </w:rPr>
        <w:t xml:space="preserve">13.1  </w:t>
      </w:r>
      <w:r>
        <w:rPr>
          <w:rFonts w:ascii="Cambria" w:cs="Cambria" w:eastAsia="Cambria" w:hAnsi="Cambria"/>
          <w:b/>
          <w:bCs/>
          <w:color w:val="1B2A38"/>
          <w:sz w:val="24"/>
          <w:szCs w:val="24"/>
        </w:rPr>
        <w:t xml:space="preserve">Cause</w:t>
      </w:r>
    </w:p>
    <w:p>
      <w:pPr>
        <w:spacing w:after="160" w:line="300"/>
        <w:jc w:val="both"/>
      </w:pPr>
      <w:r>
        <w:rPr>
          <w:rFonts w:ascii="Calibri" w:cs="Calibri" w:eastAsia="Calibri" w:hAnsi="Calibri"/>
          <w:color w:val="2B3A46"/>
          <w:sz w:val="22"/>
          <w:szCs w:val="22"/>
        </w:rPr>
        <w:t xml:space="preserve">The electron:dev script calls cross-env, but cross-env is a separate npm package — it is not part of Node.js or npm itself. The command failed because that package had not yet been installed as a project dependency.</w:t>
      </w:r>
    </w:p>
    <w:p>
      <w:pPr>
        <w:pStyle w:val="Heading2"/>
        <w:keepNext/>
        <w:spacing w:after="120" w:before="260"/>
      </w:pPr>
      <w:r>
        <w:rPr>
          <w:rFonts w:ascii="Cambria" w:cs="Cambria" w:eastAsia="Cambria" w:hAnsi="Cambria"/>
          <w:b/>
          <w:bCs/>
          <w:color w:val="145A73"/>
          <w:sz w:val="24"/>
          <w:szCs w:val="24"/>
        </w:rPr>
        <w:t xml:space="preserve">13.2  </w:t>
      </w:r>
      <w:r>
        <w:rPr>
          <w:rFonts w:ascii="Cambria" w:cs="Cambria" w:eastAsia="Cambria" w:hAnsi="Cambria"/>
          <w:b/>
          <w:bCs/>
          <w:color w:val="1B2A38"/>
          <w:sz w:val="24"/>
          <w:szCs w:val="24"/>
        </w:rPr>
        <w:t xml:space="preserve">Fix</w:t>
      </w:r>
    </w:p>
    <w:p>
      <w:pPr>
        <w:spacing w:after="160" w:line="300"/>
        <w:jc w:val="both"/>
      </w:pPr>
      <w:r>
        <w:rPr>
          <w:rFonts w:ascii="Calibri" w:cs="Calibri" w:eastAsia="Calibri" w:hAnsi="Calibri"/>
          <w:color w:val="2B3A46"/>
          <w:sz w:val="22"/>
          <w:szCs w:val="22"/>
        </w:rPr>
        <w:t xml:space="preserve">Installing the missing dependency resolved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C9D2D8" w:sz="4"/>
              <w:left w:val="single" w:color="C9D2D8" w:sz="4"/>
              <w:bottom w:val="single" w:color="C9D2D8" w:sz="4"/>
              <w:right w:val="single" w:color="C9D2D8" w:sz="4"/>
            </w:tcBorders>
            <w:shd w:fill="EEF1F3" w:color="auto" w:val="clear"/>
            <w:tcMar>
              <w:top w:type="dxa" w:w="160"/>
              <w:left w:type="dxa" w:w="220"/>
              <w:bottom w:type="dxa" w:w="160"/>
              <w:right w:type="dxa" w:w="220"/>
            </w:tcMar>
          </w:tcPr>
          <w:p>
            <w:pPr>
              <w:spacing w:after="0" w:line="264"/>
            </w:pPr>
            <w:r>
              <w:rPr>
                <w:rFonts w:ascii="Consolas" w:cs="Consolas" w:eastAsia="Consolas" w:hAnsi="Consolas"/>
                <w:color w:val="1B2A38"/>
                <w:sz w:val="19"/>
                <w:szCs w:val="19"/>
              </w:rPr>
              <w:t xml:space="preserve">npm install --save-dev cross-env</w:t>
            </w:r>
          </w:p>
        </w:tc>
      </w:tr>
    </w:tbl>
    <w:p>
      <w:pPr>
        <w:spacing w:after="200"/>
      </w:pPr>
    </w:p>
    <w:p>
      <w:pPr>
        <w:spacing w:after="160" w:line="300"/>
        <w:jc w:val="both"/>
      </w:pPr>
      <w:r>
        <w:rPr>
          <w:rFonts w:ascii="Calibri" w:cs="Calibri" w:eastAsia="Calibri" w:hAnsi="Calibri"/>
          <w:color w:val="2B3A46"/>
          <w:sz w:val="22"/>
          <w:szCs w:val="22"/>
        </w:rPr>
        <w:t xml:space="preserve">After the install, npm run electron:dev completed successfully, launching both the Vite server and the Electron window as intended.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E3B183" w:sz="4"/>
              <w:left w:val="single" w:color="E3B183" w:sz="4"/>
              <w:bottom w:val="single" w:color="E3B183" w:sz="4"/>
              <w:right w:val="single" w:color="E3B183" w:sz="4"/>
            </w:tcBorders>
            <w:shd w:fill="FDF2E9" w:color="auto" w:val="clear"/>
            <w:tcMar>
              <w:top w:type="dxa" w:w="160"/>
              <w:left w:type="dxa" w:w="240"/>
              <w:bottom w:type="dxa" w:w="160"/>
              <w:right w:type="dxa" w:w="240"/>
            </w:tcMar>
          </w:tcPr>
          <w:p>
            <w:pPr>
              <w:spacing w:after="60"/>
            </w:pPr>
            <w:r>
              <w:rPr>
                <w:rFonts w:ascii="Calibri" w:cs="Calibri" w:eastAsia="Calibri" w:hAnsi="Calibri"/>
                <w:b/>
                <w:bCs/>
                <w:color w:val="7A4A18"/>
                <w:sz w:val="21"/>
                <w:szCs w:val="21"/>
              </w:rPr>
              <w:t xml:space="preserve">Note on scope</w:t>
            </w:r>
          </w:p>
          <w:p>
            <w:pPr>
              <w:spacing w:after="0" w:line="290"/>
            </w:pPr>
            <w:r>
              <w:rPr>
                <w:rFonts w:ascii="Calibri" w:cs="Calibri" w:eastAsia="Calibri" w:hAnsi="Calibri"/>
                <w:color w:val="5C3D18"/>
                <w:sz w:val="21"/>
                <w:szCs w:val="21"/>
              </w:rPr>
              <w:t xml:space="preserve">This is the one error captured in the source material for this session. No other failures are documented here — the report does not invent additional problems beyond what actually occurred.</w:t>
            </w:r>
          </w:p>
        </w:tc>
      </w:tr>
    </w:tbl>
    <w:p>
      <w:pPr>
        <w:spacing w:after="200"/>
      </w:pP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14.  </w:t>
      </w:r>
      <w:r>
        <w:rPr>
          <w:rFonts w:ascii="Cambria" w:cs="Cambria" w:eastAsia="Cambria" w:hAnsi="Cambria"/>
          <w:b/>
          <w:bCs/>
          <w:color w:val="1B2A38"/>
          <w:sz w:val="30"/>
          <w:szCs w:val="30"/>
        </w:rPr>
        <w:t xml:space="preserve">Why WebSocket in the Prototype</w:t>
      </w:r>
    </w:p>
    <w:p>
      <w:pPr>
        <w:spacing w:after="160" w:line="300"/>
        <w:jc w:val="both"/>
      </w:pPr>
      <w:r>
        <w:rPr>
          <w:rFonts w:ascii="Calibri" w:cs="Calibri" w:eastAsia="Calibri" w:hAnsi="Calibri"/>
          <w:color w:val="2B3A46"/>
          <w:sz w:val="22"/>
          <w:szCs w:val="22"/>
        </w:rPr>
        <w:t xml:space="preserve">A WebSocket connection is opened once and stays open for as long as both ends want it, carrying messages in either direction over that single connection (full-duplex), with far less overhead per message than repeatedly opening a new HTTP request.</w:t>
      </w:r>
    </w:p>
    <w:tbl>
      <w:tblPr>
        <w:tblW w:type="pct" w:w="100%"/>
        <w:tblBorders>
          <w:top w:val="single" w:color="D5DCE1" w:sz="4"/>
          <w:left w:val="single" w:color="D5DCE1" w:sz="4"/>
          <w:bottom w:val="single" w:color="D5DCE1" w:sz="4"/>
          <w:right w:val="single" w:color="D5DCE1" w:sz="4"/>
          <w:insideH w:val="single" w:color="auto" w:sz="4"/>
          <w:insideV w:val="single" w:color="auto" w:sz="4"/>
        </w:tblBorders>
      </w:tblPr>
      <w:tblGrid>
        <w:gridCol w:w="100"/>
        <w:gridCol w:w="100"/>
        <w:gridCol w:w="100"/>
      </w:tblGrid>
      <w:tr>
        <w:trPr>
          <w:tblHeader/>
        </w:trPr>
        <w:tc>
          <w:tcPr>
            <w:tcW w:type="pct" w:w="22%"/>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
            </w:r>
          </w:p>
        </w:tc>
        <w:tc>
          <w:tcPr>
            <w:tcW w:type="pct" w:w="39%"/>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HTTP polling</w:t>
            </w:r>
          </w:p>
        </w:tc>
        <w:tc>
          <w:tcPr>
            <w:tcW w:type="pct" w:w="39%"/>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WebSocket (used here)</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Connection</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Opened and closed for every request</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Opened once, stays open</w:t>
            </w:r>
          </w:p>
        </w:tc>
      </w:tr>
      <w:tr>
        <w:tc>
          <w:tcPr>
            <w:tcW w:type="pct" w:w="22%"/>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Who initiates each update</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client, by asking again</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server, the moment it has data</w:t>
            </w:r>
          </w:p>
        </w:tc>
      </w:tr>
      <w:tr>
        <w:tc>
          <w:tcPr>
            <w:tcW w:type="pct" w:w="22%"/>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Typical latency</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Up to one full poll interval</w:t>
            </w:r>
          </w:p>
        </w:tc>
        <w:tc>
          <w:tcPr>
            <w:tcW w:type="pct" w:w="39%"/>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Near-immediate</w:t>
            </w:r>
          </w:p>
        </w:tc>
      </w:tr>
      <w:tr>
        <w:tc>
          <w:tcPr>
            <w:tcW w:type="pct" w:w="22%"/>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Overhead per update</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Full HTTP request/response headers</w:t>
            </w:r>
          </w:p>
        </w:tc>
        <w:tc>
          <w:tcPr>
            <w:tcW w:type="pct" w:w="39%"/>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A small message frame</w:t>
            </w:r>
          </w:p>
        </w:tc>
      </w:tr>
    </w:tbl>
    <w:p>
      <w:pPr>
        <w:spacing w:after="200"/>
      </w:pPr>
    </w:p>
    <w:p>
      <w:pPr>
        <w:spacing w:after="160" w:line="300"/>
        <w:jc w:val="both"/>
      </w:pPr>
      <w:r>
        <w:rPr>
          <w:rFonts w:ascii="Calibri" w:cs="Calibri" w:eastAsia="Calibri" w:hAnsi="Calibri"/>
          <w:color w:val="2B3A46"/>
          <w:sz w:val="22"/>
          <w:szCs w:val="22"/>
        </w:rPr>
        <w:t xml:space="preserve">For a dashboard that is meant to feel live, the difference matters: polling either wastes requests asking for data that has not changed, or lags behind by however long the poll interval is. A WebSocket server can push a reading the instant it exists, which is what backend.py does every two seconds.</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15.  </w:t>
      </w:r>
      <w:r>
        <w:rPr>
          <w:rFonts w:ascii="Cambria" w:cs="Cambria" w:eastAsia="Cambria" w:hAnsi="Cambria"/>
          <w:b/>
          <w:bCs/>
          <w:color w:val="1B2A38"/>
          <w:sz w:val="30"/>
          <w:szCs w:val="30"/>
        </w:rPr>
        <w:t xml:space="preserve">Development vs. Production</w:t>
      </w:r>
    </w:p>
    <w:tbl>
      <w:tblPr>
        <w:tblW w:type="pct" w:w="100%"/>
        <w:tblBorders>
          <w:top w:val="single" w:color="D5DCE1" w:sz="4"/>
          <w:left w:val="single" w:color="D5DCE1" w:sz="4"/>
          <w:bottom w:val="single" w:color="D5DCE1" w:sz="4"/>
          <w:right w:val="single" w:color="D5DCE1" w:sz="4"/>
          <w:insideH w:val="single" w:color="auto" w:sz="4"/>
          <w:insideV w:val="single" w:color="auto" w:sz="4"/>
        </w:tblBorders>
      </w:tblPr>
      <w:tblGrid>
        <w:gridCol w:w="100"/>
        <w:gridCol w:w="100"/>
        <w:gridCol w:w="100"/>
      </w:tblGrid>
      <w:tr>
        <w:trPr>
          <w:tblHeader/>
        </w:trPr>
        <w:tc>
          <w:tcPr>
            <w:tcW w:type="pct" w:w="24%"/>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
            </w:r>
          </w:p>
        </w:tc>
        <w:tc>
          <w:tcPr>
            <w:tcW w:type="pct" w:w="38%"/>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Development</w:t>
            </w:r>
          </w:p>
        </w:tc>
        <w:tc>
          <w:tcPr>
            <w:tcW w:type="pct" w:w="38%"/>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Production</w:t>
            </w:r>
          </w:p>
        </w:tc>
      </w:tr>
      <w:tr>
        <w:tc>
          <w:tcPr>
            <w:tcW w:type="pct" w:w="2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React source served by</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Vite dev server (npm run dev)</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Nothing — already built</w:t>
            </w:r>
          </w:p>
        </w:tc>
      </w:tr>
      <w:tr>
        <w:tc>
          <w:tcPr>
            <w:tcW w:type="pct" w:w="2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Electron loads</w:t>
            </w:r>
          </w:p>
        </w:tc>
        <w:tc>
          <w:tcPr>
            <w:tcW w:type="pct" w:w="3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http://localhost:5173</w:t>
            </w:r>
          </w:p>
        </w:tc>
        <w:tc>
          <w:tcPr>
            <w:tcW w:type="pct" w:w="3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dist/index.html, via loadFile</w:t>
            </w:r>
          </w:p>
        </w:tc>
      </w:tr>
      <w:tr>
        <w:tc>
          <w:tcPr>
            <w:tcW w:type="pct" w:w="2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Edits appear via</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Hot Module Replacement</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A fresh build (vite build)</w:t>
            </w:r>
          </w:p>
        </w:tc>
      </w:tr>
      <w:tr>
        <w:tc>
          <w:tcPr>
            <w:tcW w:type="pct" w:w="2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Requires base: './'?</w:t>
            </w:r>
          </w:p>
        </w:tc>
        <w:tc>
          <w:tcPr>
            <w:tcW w:type="pct" w:w="3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No — absolute paths resolve fine against a server</w:t>
            </w:r>
          </w:p>
        </w:tc>
        <w:tc>
          <w:tcPr>
            <w:tcW w:type="pct" w:w="3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Yes — or asset paths fail against file://</w:t>
            </w:r>
          </w:p>
        </w:tc>
      </w:tr>
      <w:tr>
        <w:tc>
          <w:tcPr>
            <w:tcW w:type="pct" w:w="2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Launched by</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npm run electron:dev</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npm run electron:preview</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5DCE1" w:sz="4"/>
              <w:left w:val="single" w:color="D5DCE1" w:sz="4"/>
              <w:bottom w:val="single" w:color="D5DCE1" w:sz="4"/>
              <w:right w:val="single" w:color="D5DCE1" w:sz="4"/>
            </w:tcBorders>
            <w:shd w:fill="F7F9FA" w:color="auto" w:val="clear"/>
            <w:tcMar>
              <w:top w:type="dxa" w:w="220"/>
              <w:left w:type="dxa" w:w="260"/>
              <w:bottom w:type="dxa" w:w="220"/>
              <w:right w:type="dxa" w:w="260"/>
            </w:tcMar>
          </w:tcPr>
          <w:p>
            <w:pPr>
              <w:spacing w:after="0" w:line="280"/>
              <w:jc w:val="center"/>
            </w:pPr>
            <w:r>
              <w:rPr>
                <w:rFonts w:ascii="Consolas" w:cs="Consolas" w:eastAsia="Consolas" w:hAnsi="Consolas"/>
                <w:b w:val="false"/>
                <w:bCs w:val="false"/>
                <w:color w:val="1B2A38"/>
                <w:sz w:val="18"/>
                <w:szCs w:val="18"/>
              </w:rPr>
              <w:t xml:space="preserve">DEVELOPMENT</w:t>
            </w:r>
            <w:r>
              <w:br/>
            </w:r>
            <w:r>
              <w:rPr>
                <w:rFonts w:ascii="Consolas" w:cs="Consolas" w:eastAsia="Consolas" w:hAnsi="Consolas"/>
                <w:b w:val="false"/>
                <w:bCs w:val="false"/>
                <w:color w:val="1B2A38"/>
                <w:sz w:val="18"/>
                <w:szCs w:val="18"/>
              </w:rPr>
              <w:t xml:space="preserve">React source  -&gt;  Vite dev server  -&gt;  http://localhost:5173  -&gt;  Electron</w:t>
            </w:r>
            <w:r>
              <w:br/>
            </w:r>
            <w:r>
              <w:rPr>
                <w:rFonts w:ascii="Consolas" w:cs="Consolas" w:eastAsia="Consolas" w:hAnsi="Consolas"/>
                <w:b w:val="false"/>
                <w:bCs w:val="false"/>
                <w:color w:val="1B2A38"/>
                <w:sz w:val="18"/>
                <w:szCs w:val="18"/>
              </w:rPr>
              <w:t xml:space="preserve"> </w:t>
            </w:r>
            <w:r>
              <w:br/>
            </w:r>
            <w:r>
              <w:rPr>
                <w:rFonts w:ascii="Consolas" w:cs="Consolas" w:eastAsia="Consolas" w:hAnsi="Consolas"/>
                <w:b w:val="false"/>
                <w:bCs w:val="false"/>
                <w:color w:val="1B2A38"/>
                <w:sz w:val="18"/>
                <w:szCs w:val="18"/>
              </w:rPr>
              <w:t xml:space="preserve">PRODUCTION</w:t>
            </w:r>
            <w:r>
              <w:br/>
            </w:r>
            <w:r>
              <w:rPr>
                <w:rFonts w:ascii="Consolas" w:cs="Consolas" w:eastAsia="Consolas" w:hAnsi="Consolas"/>
                <w:b w:val="false"/>
                <w:bCs w:val="false"/>
                <w:color w:val="1B2A38"/>
                <w:sz w:val="18"/>
                <w:szCs w:val="18"/>
              </w:rPr>
              <w:t xml:space="preserve">React source  -&gt;  vite build  -&gt;  dist/index.html  -&gt;  Electron</w:t>
            </w:r>
          </w:p>
        </w:tc>
      </w:tr>
    </w:tbl>
    <w:p>
      <w:pPr>
        <w:spacing w:after="260" w:before="60"/>
        <w:jc w:val="center"/>
      </w:pPr>
      <w:r>
        <w:rPr>
          <w:rFonts w:ascii="Calibri" w:cs="Calibri" w:eastAsia="Calibri" w:hAnsi="Calibri"/>
          <w:i/>
          <w:iCs/>
          <w:color w:val="5B6B7A"/>
          <w:sz w:val="19"/>
          <w:szCs w:val="19"/>
        </w:rPr>
        <w:t xml:space="preserve">Figure 18: the same React source, two different delivery paths.</w:t>
      </w:r>
    </w:p>
    <w:p>
      <w:pPr>
        <w:spacing w:after="160" w:line="300"/>
        <w:jc w:val="both"/>
      </w:pPr>
      <w:r>
        <w:rPr>
          <w:rFonts w:ascii="Calibri" w:cs="Calibri" w:eastAsia="Calibri" w:hAnsi="Calibri"/>
          <w:color w:val="2B3A46"/>
          <w:sz w:val="22"/>
          <w:szCs w:val="22"/>
        </w:rPr>
        <w:t xml:space="preserve">In this prototype only the development path (npm run electron:dev) has actually been run — there is no dist/ folder yet, so the production build is configured (Section 4.2, Section 6.3) but has not been exercised end-to-end.</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16.  </w:t>
      </w:r>
      <w:r>
        <w:rPr>
          <w:rFonts w:ascii="Cambria" w:cs="Cambria" w:eastAsia="Cambria" w:hAnsi="Cambria"/>
          <w:b/>
          <w:bCs/>
          <w:color w:val="1B2A38"/>
          <w:sz w:val="30"/>
          <w:szCs w:val="30"/>
        </w:rPr>
        <w:t xml:space="preserve">Small Project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5DCE1" w:sz="4"/>
              <w:left w:val="single" w:color="D5DCE1" w:sz="4"/>
              <w:bottom w:val="single" w:color="D5DCE1" w:sz="4"/>
              <w:right w:val="single" w:color="D5DCE1" w:sz="4"/>
            </w:tcBorders>
            <w:shd w:fill="F7F9FA" w:color="auto" w:val="clear"/>
            <w:tcMar>
              <w:top w:type="dxa" w:w="220"/>
              <w:left w:type="dxa" w:w="260"/>
              <w:bottom w:type="dxa" w:w="220"/>
              <w:right w:type="dxa" w:w="260"/>
            </w:tcMar>
          </w:tcPr>
          <w:p>
            <w:pPr>
              <w:spacing w:after="0" w:line="280"/>
              <w:jc w:val="center"/>
            </w:pPr>
            <w:r>
              <w:rPr>
                <w:rFonts w:ascii="Consolas" w:cs="Consolas" w:eastAsia="Consolas" w:hAnsi="Consolas"/>
                <w:b w:val="false"/>
                <w:bCs w:val="false"/>
                <w:color w:val="1B2A38"/>
                <w:sz w:val="19"/>
                <w:szCs w:val="19"/>
              </w:rPr>
              <w:t xml:space="preserve">        Python backend (backend.py)</w:t>
            </w:r>
            <w:r>
              <w:br/>
            </w:r>
            <w:r>
              <w:rPr>
                <w:rFonts w:ascii="Consolas" w:cs="Consolas" w:eastAsia="Consolas" w:hAnsi="Consolas"/>
                <w:b w:val="false"/>
                <w:bCs w:val="false"/>
                <w:color w:val="1B2A38"/>
                <w:sz w:val="19"/>
                <w:szCs w:val="19"/>
              </w:rPr>
              <w:t xml:space="preserve">                    |</w:t>
            </w:r>
            <w:r>
              <w:br/>
            </w:r>
            <w:r>
              <w:rPr>
                <w:rFonts w:ascii="Consolas" w:cs="Consolas" w:eastAsia="Consolas" w:hAnsi="Consolas"/>
                <w:b w:val="false"/>
                <w:bCs w:val="false"/>
                <w:color w:val="1B2A38"/>
                <w:sz w:val="19"/>
                <w:szCs w:val="19"/>
              </w:rPr>
              <w:t xml:space="preserve">                    |  WebSocket / JSON, every 2s</w:t>
            </w:r>
            <w:r>
              <w:br/>
            </w:r>
            <w:r>
              <w:rPr>
                <w:rFonts w:ascii="Consolas" w:cs="Consolas" w:eastAsia="Consolas" w:hAnsi="Consolas"/>
                <w:b w:val="false"/>
                <w:bCs w:val="false"/>
                <w:color w:val="1B2A38"/>
                <w:sz w:val="19"/>
                <w:szCs w:val="19"/>
              </w:rPr>
              <w:t xml:space="preserve">                    v</w:t>
            </w:r>
            <w:r>
              <w:br/>
            </w:r>
            <w:r>
              <w:rPr>
                <w:rFonts w:ascii="Consolas" w:cs="Consolas" w:eastAsia="Consolas" w:hAnsi="Consolas"/>
                <w:b w:val="false"/>
                <w:bCs w:val="false"/>
                <w:color w:val="1B2A38"/>
                <w:sz w:val="19"/>
                <w:szCs w:val="19"/>
              </w:rPr>
              <w:t xml:space="preserve">           React frontend (App.jsx)</w:t>
            </w:r>
            <w:r>
              <w:br/>
            </w:r>
            <w:r>
              <w:rPr>
                <w:rFonts w:ascii="Consolas" w:cs="Consolas" w:eastAsia="Consolas" w:hAnsi="Consolas"/>
                <w:b w:val="false"/>
                <w:bCs w:val="false"/>
                <w:color w:val="1B2A38"/>
                <w:sz w:val="19"/>
                <w:szCs w:val="19"/>
              </w:rPr>
              <w:t xml:space="preserve">                    |</w:t>
            </w:r>
            <w:r>
              <w:br/>
            </w:r>
            <w:r>
              <w:rPr>
                <w:rFonts w:ascii="Consolas" w:cs="Consolas" w:eastAsia="Consolas" w:hAnsi="Consolas"/>
                <w:b w:val="false"/>
                <w:bCs w:val="false"/>
                <w:color w:val="1B2A38"/>
                <w:sz w:val="19"/>
                <w:szCs w:val="19"/>
              </w:rPr>
              <w:t xml:space="preserve">                    v</w:t>
            </w:r>
            <w:r>
              <w:br/>
            </w:r>
            <w:r>
              <w:rPr>
                <w:rFonts w:ascii="Consolas" w:cs="Consolas" w:eastAsia="Consolas" w:hAnsi="Consolas"/>
                <w:b w:val="false"/>
                <w:bCs w:val="false"/>
                <w:color w:val="1B2A38"/>
                <w:sz w:val="19"/>
                <w:szCs w:val="19"/>
              </w:rPr>
              <w:t xml:space="preserve">        Electron desktop application</w:t>
            </w:r>
          </w:p>
        </w:tc>
      </w:tr>
    </w:tbl>
    <w:p>
      <w:pPr>
        <w:spacing w:after="260" w:before="60"/>
        <w:jc w:val="center"/>
      </w:pPr>
      <w:r>
        <w:rPr>
          <w:rFonts w:ascii="Calibri" w:cs="Calibri" w:eastAsia="Calibri" w:hAnsi="Calibri"/>
          <w:i/>
          <w:iCs/>
          <w:color w:val="5B6B7A"/>
          <w:sz w:val="19"/>
          <w:szCs w:val="19"/>
        </w:rPr>
        <w:t xml:space="preserve">Figure 19: the prototype in full — every box shown here has actually been run.</w:t>
      </w:r>
    </w:p>
    <w:p>
      <w:pPr>
        <w:spacing w:after="40"/>
        <w:jc w:val="center"/>
      </w:pPr>
      <w:r>
        <w:drawing>
          <wp:inline distT="0" distB="0" distL="0" distR="0">
            <wp:extent cx="42100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1533525"/>
                    </a:xfrm>
                    <a:prstGeom prst="rect">
                      <a:avLst/>
                    </a:prstGeom>
                  </pic:spPr>
                </pic:pic>
              </a:graphicData>
            </a:graphic>
          </wp:inline>
        </w:drawing>
      </w:r>
    </w:p>
    <w:p>
      <w:pPr>
        <w:spacing w:after="260" w:before="60"/>
        <w:jc w:val="center"/>
      </w:pPr>
      <w:r>
        <w:rPr>
          <w:rFonts w:ascii="Calibri" w:cs="Calibri" w:eastAsia="Calibri" w:hAnsi="Calibri"/>
          <w:i/>
          <w:iCs/>
          <w:color w:val="5B6B7A"/>
          <w:sz w:val="19"/>
          <w:szCs w:val="19"/>
        </w:rPr>
        <w:t xml:space="preserve">Figure 20: the running Electron window, showing live simulated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shd w:fill="1B2A38" w:color="auto" w:val="clear"/>
            <w:tcMar>
              <w:top w:type="dxa" w:w="180"/>
              <w:left w:type="dxa" w:w="260"/>
              <w:bottom w:type="dxa" w:w="180"/>
              <w:right w:type="dxa" w:w="260"/>
            </w:tcMar>
          </w:tcPr>
          <w:p>
            <w:pPr>
              <w:spacing w:after="70"/>
            </w:pPr>
            <w:r>
              <w:rPr>
                <w:rFonts w:ascii="Calibri" w:cs="Calibri" w:eastAsia="Calibri" w:hAnsi="Calibri"/>
                <w:b/>
                <w:bCs/>
                <w:color w:val="F3A55A"/>
                <w:sz w:val="22"/>
                <w:szCs w:val="22"/>
              </w:rPr>
              <w:t xml:space="preserve">Scope, stated plainly</w:t>
            </w:r>
          </w:p>
          <w:p>
            <w:pPr>
              <w:spacing w:after="0" w:line="300"/>
            </w:pPr>
            <w:r>
              <w:rPr>
                <w:rFonts w:ascii="Calibri" w:cs="Calibri" w:eastAsia="Calibri" w:hAnsi="Calibri"/>
                <w:color w:val="D8E3EA"/>
                <w:sz w:val="21"/>
                <w:szCs w:val="21"/>
              </w:rPr>
              <w:t xml:space="preserve">The Python program generates random temperature and humidity values — it does not read a sensor, and MQTT does not appear anywhere in this prototype. That was the point: validate the backend-to-frontend transport and the desktop shell on their own, before connecting them to the real acquisition pipeline.</w:t>
            </w:r>
          </w:p>
        </w:tc>
      </w:tr>
    </w:tbl>
    <w:p>
      <w:pPr>
        <w:spacing w:after="220"/>
      </w:pP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17.  </w:t>
      </w:r>
      <w:r>
        <w:rPr>
          <w:rFonts w:ascii="Cambria" w:cs="Cambria" w:eastAsia="Cambria" w:hAnsi="Cambria"/>
          <w:b/>
          <w:bCs/>
          <w:color w:val="1B2A38"/>
          <w:sz w:val="30"/>
          <w:szCs w:val="30"/>
        </w:rPr>
        <w:t xml:space="preserve">Connection to the Big Project</w:t>
      </w:r>
    </w:p>
    <w:p>
      <w:pPr>
        <w:spacing w:after="160" w:line="300"/>
        <w:jc w:val="both"/>
      </w:pPr>
      <w:r>
        <w:rPr>
          <w:rFonts w:ascii="Calibri" w:cs="Calibri" w:eastAsia="Calibri" w:hAnsi="Calibri"/>
          <w:color w:val="2B3A46"/>
          <w:sz w:val="22"/>
          <w:szCs w:val="22"/>
        </w:rPr>
        <w:t xml:space="preserve">The small prototype is a simplified version of exactly one part of the big project’s architecture — the last hop, from a backend process to the dashboard.</w:t>
      </w:r>
    </w:p>
    <w:tbl>
      <w:tblPr>
        <w:tblW w:type="pct" w:w="100%"/>
        <w:tblBorders>
          <w:top w:val="single" w:color="D5DCE1" w:sz="4"/>
          <w:left w:val="single" w:color="D5DCE1" w:sz="4"/>
          <w:bottom w:val="single" w:color="D5DCE1" w:sz="4"/>
          <w:right w:val="single" w:color="D5DCE1" w:sz="4"/>
          <w:insideH w:val="single" w:color="auto" w:sz="4"/>
          <w:insideV w:val="single" w:color="auto" w:sz="4"/>
        </w:tblBorders>
      </w:tblPr>
      <w:tblGrid>
        <w:gridCol w:w="100"/>
        <w:gridCol w:w="100"/>
        <w:gridCol w:w="100"/>
      </w:tblGrid>
      <w:tr>
        <w:trPr>
          <w:tblHeader/>
        </w:trPr>
        <w:tc>
          <w:tcPr>
            <w:tcW w:type="pct" w:w="24%"/>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
            </w:r>
          </w:p>
        </w:tc>
        <w:tc>
          <w:tcPr>
            <w:tcW w:type="pct" w:w="38%"/>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Small prototype</w:t>
            </w:r>
          </w:p>
        </w:tc>
        <w:tc>
          <w:tcPr>
            <w:tcW w:type="pct" w:w="38%"/>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Big project</w:t>
            </w:r>
          </w:p>
        </w:tc>
      </w:tr>
      <w:tr>
        <w:tc>
          <w:tcPr>
            <w:tcW w:type="pct" w:w="2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Python</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Generates random telemetry</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Runs sensor acquisition, conversion and MQTT</w:t>
            </w:r>
          </w:p>
        </w:tc>
      </w:tr>
      <w:tr>
        <w:tc>
          <w:tcPr>
            <w:tcW w:type="pct" w:w="2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Transport to frontend</w:t>
            </w:r>
          </w:p>
        </w:tc>
        <w:tc>
          <w:tcPr>
            <w:tcW w:type="pct" w:w="3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WebSocket, JSON</w:t>
            </w:r>
          </w:p>
        </w:tc>
        <w:tc>
          <w:tcPr>
            <w:tcW w:type="pct" w:w="3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WebSocket, JSON (same mechanism)</w:t>
            </w:r>
          </w:p>
        </w:tc>
      </w:tr>
      <w:tr>
        <w:tc>
          <w:tcPr>
            <w:tcW w:type="pct" w:w="2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Frontend</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React + Vite + Electron</w:t>
            </w:r>
          </w:p>
        </w:tc>
        <w:tc>
          <w:tcPr>
            <w:tcW w:type="pct" w:w="3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React + Vite + Electron (same stack)</w:t>
            </w:r>
          </w:p>
        </w:tc>
      </w:tr>
      <w:tr>
        <w:tc>
          <w:tcPr>
            <w:tcW w:type="pct" w:w="2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What the frontend knows about sensors</w:t>
            </w:r>
          </w:p>
        </w:tc>
        <w:tc>
          <w:tcPr>
            <w:tcW w:type="pct" w:w="3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Nothing</w:t>
            </w:r>
          </w:p>
        </w:tc>
        <w:tc>
          <w:tcPr>
            <w:tcW w:type="pct" w:w="3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Nothing (unchanged by design)</w:t>
            </w:r>
          </w:p>
        </w:tc>
      </w:tr>
    </w:tbl>
    <w:p>
      <w:pPr>
        <w:spacing w:after="200"/>
      </w:pPr>
    </w:p>
    <w:p>
      <w:pPr>
        <w:pStyle w:val="Heading2"/>
        <w:keepNext/>
        <w:spacing w:after="120" w:before="260"/>
      </w:pPr>
      <w:r>
        <w:rPr>
          <w:rFonts w:ascii="Cambria" w:cs="Cambria" w:eastAsia="Cambria" w:hAnsi="Cambria"/>
          <w:b/>
          <w:bCs/>
          <w:color w:val="145A73"/>
          <w:sz w:val="24"/>
          <w:szCs w:val="24"/>
        </w:rPr>
        <w:t xml:space="preserve">17.1  </w:t>
      </w:r>
      <w:r>
        <w:rPr>
          <w:rFonts w:ascii="Cambria" w:cs="Cambria" w:eastAsia="Cambria" w:hAnsi="Cambria"/>
          <w:b/>
          <w:bCs/>
          <w:color w:val="1B2A38"/>
          <w:sz w:val="24"/>
          <w:szCs w:val="24"/>
        </w:rPr>
        <w:t xml:space="preserve">What carries over directly</w:t>
      </w:r>
    </w:p>
    <w:p>
      <w:pPr>
        <w:pStyle w:val="ListParagraph"/>
        <w:numPr>
          <w:ilvl w:val="0"/>
          <w:numId w:val="1"/>
        </w:numPr>
        <w:spacing w:after="90" w:line="290"/>
      </w:pPr>
      <w:r>
        <w:rPr>
          <w:rFonts w:ascii="Calibri" w:cs="Calibri" w:eastAsia="Calibri" w:hAnsi="Calibri"/>
          <w:color w:val="2B3A46"/>
          <w:sz w:val="22"/>
          <w:szCs w:val="22"/>
        </w:rPr>
        <w:t xml:space="preserve">The backend produces data and hands it to the frontend over a persistent connection.</w:t>
      </w:r>
    </w:p>
    <w:p>
      <w:pPr>
        <w:pStyle w:val="ListParagraph"/>
        <w:numPr>
          <w:ilvl w:val="0"/>
          <w:numId w:val="1"/>
        </w:numPr>
        <w:spacing w:after="90" w:line="290"/>
      </w:pPr>
      <w:r>
        <w:rPr>
          <w:rFonts w:ascii="Calibri" w:cs="Calibri" w:eastAsia="Calibri" w:hAnsi="Calibri"/>
          <w:color w:val="2B3A46"/>
          <w:sz w:val="22"/>
          <w:szCs w:val="22"/>
        </w:rPr>
        <w:t xml:space="preserve">The data is structured as JSON before it is transported.</w:t>
      </w:r>
    </w:p>
    <w:p>
      <w:pPr>
        <w:pStyle w:val="ListParagraph"/>
        <w:numPr>
          <w:ilvl w:val="0"/>
          <w:numId w:val="1"/>
        </w:numPr>
        <w:spacing w:after="90" w:line="290"/>
      </w:pPr>
      <w:r>
        <w:rPr>
          <w:rFonts w:ascii="Calibri" w:cs="Calibri" w:eastAsia="Calibri" w:hAnsi="Calibri"/>
          <w:color w:val="2B3A46"/>
          <w:sz w:val="22"/>
          <w:szCs w:val="22"/>
        </w:rPr>
        <w:t xml:space="preserve">React receives it, updates state, and the dashboard re-renders automatically.</w:t>
      </w:r>
    </w:p>
    <w:p>
      <w:pPr>
        <w:pStyle w:val="ListParagraph"/>
        <w:numPr>
          <w:ilvl w:val="0"/>
          <w:numId w:val="1"/>
        </w:numPr>
        <w:spacing w:after="90" w:line="290"/>
      </w:pPr>
      <w:r>
        <w:rPr>
          <w:rFonts w:ascii="Calibri" w:cs="Calibri" w:eastAsia="Calibri" w:hAnsi="Calibri"/>
          <w:color w:val="2B3A46"/>
          <w:sz w:val="22"/>
          <w:szCs w:val="22"/>
        </w:rPr>
        <w:t xml:space="preserve">Electron provides the desktop shell around the same React code either way.</w:t>
      </w:r>
    </w:p>
    <w:p>
      <w:pPr>
        <w:pStyle w:val="Heading2"/>
        <w:keepNext/>
        <w:spacing w:after="120" w:before="260"/>
      </w:pPr>
      <w:r>
        <w:rPr>
          <w:rFonts w:ascii="Cambria" w:cs="Cambria" w:eastAsia="Cambria" w:hAnsi="Cambria"/>
          <w:b/>
          <w:bCs/>
          <w:color w:val="145A73"/>
          <w:sz w:val="24"/>
          <w:szCs w:val="24"/>
        </w:rPr>
        <w:t xml:space="preserve">17.2  </w:t>
      </w:r>
      <w:r>
        <w:rPr>
          <w:rFonts w:ascii="Cambria" w:cs="Cambria" w:eastAsia="Cambria" w:hAnsi="Cambria"/>
          <w:b/>
          <w:bCs/>
          <w:color w:val="1B2A38"/>
          <w:sz w:val="24"/>
          <w:szCs w:val="24"/>
        </w:rPr>
        <w:t xml:space="preserve">What changes</w:t>
      </w:r>
    </w:p>
    <w:p>
      <w:pPr>
        <w:pStyle w:val="ListParagraph"/>
        <w:numPr>
          <w:ilvl w:val="0"/>
          <w:numId w:val="1"/>
        </w:numPr>
        <w:spacing w:after="90" w:line="290"/>
      </w:pPr>
      <w:r>
        <w:rPr>
          <w:rFonts w:ascii="Calibri" w:cs="Calibri" w:eastAsia="Calibri" w:hAnsi="Calibri"/>
          <w:color w:val="2B3A46"/>
          <w:sz w:val="22"/>
          <w:szCs w:val="22"/>
        </w:rPr>
        <w:t xml:space="preserve">The prototype uses generated random data; the big project uses real sensor readings.</w:t>
      </w:r>
    </w:p>
    <w:p>
      <w:pPr>
        <w:pStyle w:val="ListParagraph"/>
        <w:numPr>
          <w:ilvl w:val="0"/>
          <w:numId w:val="1"/>
        </w:numPr>
        <w:spacing w:after="90" w:line="290"/>
      </w:pPr>
      <w:r>
        <w:rPr>
          <w:rFonts w:ascii="Calibri" w:cs="Calibri" w:eastAsia="Calibri" w:hAnsi="Calibri"/>
          <w:color w:val="2B3A46"/>
          <w:sz w:val="22"/>
          <w:szCs w:val="22"/>
        </w:rPr>
        <w:t xml:space="preserve">The prototype has one Python WebSocket server; the big project has multiple sensor communication mechanisms feeding a converter layer.</w:t>
      </w:r>
    </w:p>
    <w:p>
      <w:pPr>
        <w:pStyle w:val="ListParagraph"/>
        <w:numPr>
          <w:ilvl w:val="0"/>
          <w:numId w:val="1"/>
        </w:numPr>
        <w:spacing w:after="90" w:line="290"/>
      </w:pPr>
      <w:r>
        <w:rPr>
          <w:rFonts w:ascii="Calibri" w:cs="Calibri" w:eastAsia="Calibri" w:hAnsi="Calibri"/>
          <w:color w:val="2B3A46"/>
          <w:sz w:val="22"/>
          <w:szCs w:val="22"/>
        </w:rPr>
        <w:t xml:space="preserve">The big project routes data through MQTT entirely on the backend before it ever reaches a WebSocket.</w:t>
      </w:r>
    </w:p>
    <w:p>
      <w:pPr>
        <w:pStyle w:val="ListParagraph"/>
        <w:numPr>
          <w:ilvl w:val="0"/>
          <w:numId w:val="1"/>
        </w:numPr>
        <w:spacing w:after="90" w:line="290"/>
      </w:pPr>
      <w:r>
        <w:rPr>
          <w:rFonts w:ascii="Calibri" w:cs="Calibri" w:eastAsia="Calibri" w:hAnsi="Calibri"/>
          <w:color w:val="2B3A46"/>
          <w:sz w:val="22"/>
          <w:szCs w:val="22"/>
        </w:rPr>
        <w:t xml:space="preserve">The frontend does not need to understand individual sensor protocols in either case — it only ever receives normalized, display-ready values.</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18.  </w:t>
      </w:r>
      <w:r>
        <w:rPr>
          <w:rFonts w:ascii="Cambria" w:cs="Cambria" w:eastAsia="Cambria" w:hAnsi="Cambria"/>
          <w:b/>
          <w:bCs/>
          <w:color w:val="1B2A38"/>
          <w:sz w:val="30"/>
          <w:szCs w:val="30"/>
        </w:rPr>
        <w:t xml:space="preserve">Updated Big Project Architecture</w:t>
      </w:r>
    </w:p>
    <w:p>
      <w:pPr>
        <w:spacing w:after="160" w:line="300"/>
        <w:jc w:val="both"/>
      </w:pPr>
      <w:r>
        <w:rPr>
          <w:rFonts w:ascii="Calibri" w:cs="Calibri" w:eastAsia="Calibri" w:hAnsi="Calibri"/>
          <w:color w:val="2B3A46"/>
          <w:sz w:val="22"/>
          <w:szCs w:val="22"/>
        </w:rPr>
        <w:t xml:space="preserve">The architecture for the full project has been clarified since earlier stages: Electron and React will not connect to MQTT directly. MQTT communication is handled entirely on the Python backend; the frontend’s only responsibility is to receive already-processed data and display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5DCE1" w:sz="4"/>
              <w:left w:val="single" w:color="D5DCE1" w:sz="4"/>
              <w:bottom w:val="single" w:color="D5DCE1" w:sz="4"/>
              <w:right w:val="single" w:color="D5DCE1" w:sz="4"/>
            </w:tcBorders>
            <w:shd w:fill="F7F9FA" w:color="auto" w:val="clear"/>
            <w:tcMar>
              <w:top w:type="dxa" w:w="220"/>
              <w:left w:type="dxa" w:w="260"/>
              <w:bottom w:type="dxa" w:w="220"/>
              <w:right w:type="dxa" w:w="260"/>
            </w:tcMar>
          </w:tcPr>
          <w:p>
            <w:pPr>
              <w:spacing w:after="0" w:line="280"/>
              <w:jc w:val="center"/>
            </w:pPr>
            <w:r>
              <w:rPr>
                <w:rFonts w:ascii="Consolas" w:cs="Consolas" w:eastAsia="Consolas" w:hAnsi="Consolas"/>
                <w:b w:val="false"/>
                <w:bCs w:val="false"/>
                <w:color w:val="1B2A38"/>
                <w:sz w:val="17"/>
                <w:szCs w:val="17"/>
              </w:rPr>
              <w:t xml:space="preserve">                    PHYSICAL SENSORS</w:t>
            </w:r>
            <w:r>
              <w:br/>
            </w:r>
            <w:r>
              <w:rPr>
                <w:rFonts w:ascii="Consolas" w:cs="Consolas" w:eastAsia="Consolas" w:hAnsi="Consolas"/>
                <w:b w:val="false"/>
                <w:bCs w:val="false"/>
                <w:color w:val="1B2A38"/>
                <w:sz w:val="17"/>
                <w:szCs w:val="17"/>
              </w:rPr>
              <w:t xml:space="preserve">                          |</w:t>
            </w:r>
            <w:r>
              <w:br/>
            </w:r>
            <w:r>
              <w:rPr>
                <w:rFonts w:ascii="Consolas" w:cs="Consolas" w:eastAsia="Consolas" w:hAnsi="Consolas"/>
                <w:b w:val="false"/>
                <w:bCs w:val="false"/>
                <w:color w:val="1B2A38"/>
                <w:sz w:val="17"/>
                <w:szCs w:val="17"/>
              </w:rPr>
              <w:t xml:space="preserve">        +-----------------+------------------+</w:t>
            </w:r>
            <w:r>
              <w:br/>
            </w:r>
            <w:r>
              <w:rPr>
                <w:rFonts w:ascii="Consolas" w:cs="Consolas" w:eastAsia="Consolas" w:hAnsi="Consolas"/>
                <w:b w:val="false"/>
                <w:bCs w:val="false"/>
                <w:color w:val="1B2A38"/>
                <w:sz w:val="17"/>
                <w:szCs w:val="17"/>
              </w:rPr>
              <w:t xml:space="preserve">        v                 v                  v</w:t>
            </w:r>
            <w:r>
              <w:br/>
            </w:r>
            <w:r>
              <w:rPr>
                <w:rFonts w:ascii="Consolas" w:cs="Consolas" w:eastAsia="Consolas" w:hAnsi="Consolas"/>
                <w:b w:val="false"/>
                <w:bCs w:val="false"/>
                <w:color w:val="1B2A38"/>
                <w:sz w:val="17"/>
                <w:szCs w:val="17"/>
              </w:rPr>
              <w:t xml:space="preserve">     Ethernet          Serial              RS485</w:t>
            </w:r>
            <w:r>
              <w:br/>
            </w:r>
            <w:r>
              <w:rPr>
                <w:rFonts w:ascii="Consolas" w:cs="Consolas" w:eastAsia="Consolas" w:hAnsi="Consolas"/>
                <w:b w:val="false"/>
                <w:bCs w:val="false"/>
                <w:color w:val="1B2A38"/>
                <w:sz w:val="17"/>
                <w:szCs w:val="17"/>
              </w:rPr>
              <w:t xml:space="preserve">        |                 |                  |</w:t>
            </w:r>
            <w:r>
              <w:br/>
            </w:r>
            <w:r>
              <w:rPr>
                <w:rFonts w:ascii="Consolas" w:cs="Consolas" w:eastAsia="Consolas" w:hAnsi="Consolas"/>
                <w:b w:val="false"/>
                <w:bCs w:val="false"/>
                <w:color w:val="1B2A38"/>
                <w:sz w:val="17"/>
                <w:szCs w:val="17"/>
              </w:rPr>
              <w:t xml:space="preserve">        +-----------------+------------------+</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Python Backend</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Universal Converters</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Data Normalization</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MQTT Broker</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Backend Subscriber / Processing /</w:t>
            </w:r>
            <w:r>
              <w:br/>
            </w:r>
            <w:r>
              <w:rPr>
                <w:rFonts w:ascii="Consolas" w:cs="Consolas" w:eastAsia="Consolas" w:hAnsi="Consolas"/>
                <w:b w:val="false"/>
                <w:bCs w:val="false"/>
                <w:color w:val="1B2A38"/>
                <w:sz w:val="17"/>
                <w:szCs w:val="17"/>
              </w:rPr>
              <w:t xml:space="preserve">                    Forwarding</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Frontend Communication</w:t>
            </w:r>
            <w:r>
              <w:br/>
            </w:r>
            <w:r>
              <w:rPr>
                <w:rFonts w:ascii="Consolas" w:cs="Consolas" w:eastAsia="Consolas" w:hAnsi="Consolas"/>
                <w:b w:val="false"/>
                <w:bCs w:val="false"/>
                <w:color w:val="1B2A38"/>
                <w:sz w:val="17"/>
                <w:szCs w:val="17"/>
              </w:rPr>
              <w:t xml:space="preserve">                    (WebSocket)</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Electron</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React</w:t>
            </w:r>
            <w:r>
              <w:br/>
            </w:r>
            <w:r>
              <w:rPr>
                <w:rFonts w:ascii="Consolas" w:cs="Consolas" w:eastAsia="Consolas" w:hAnsi="Consolas"/>
                <w:b w:val="false"/>
                <w:bCs w:val="false"/>
                <w:color w:val="1B2A38"/>
                <w:sz w:val="17"/>
                <w:szCs w:val="17"/>
              </w:rPr>
              <w:t xml:space="preserve">                          v</w:t>
            </w:r>
            <w:r>
              <w:br/>
            </w:r>
            <w:r>
              <w:rPr>
                <w:rFonts w:ascii="Consolas" w:cs="Consolas" w:eastAsia="Consolas" w:hAnsi="Consolas"/>
                <w:b w:val="false"/>
                <w:bCs w:val="false"/>
                <w:color w:val="1B2A38"/>
                <w:sz w:val="17"/>
                <w:szCs w:val="17"/>
              </w:rPr>
              <w:t xml:space="preserve">                     Dashboard</w:t>
            </w:r>
          </w:p>
        </w:tc>
      </w:tr>
    </w:tbl>
    <w:p>
      <w:pPr>
        <w:spacing w:after="260" w:before="60"/>
        <w:jc w:val="center"/>
      </w:pPr>
      <w:r>
        <w:rPr>
          <w:rFonts w:ascii="Calibri" w:cs="Calibri" w:eastAsia="Calibri" w:hAnsi="Calibri"/>
          <w:i/>
          <w:iCs/>
          <w:color w:val="5B6B7A"/>
          <w:sz w:val="19"/>
          <w:szCs w:val="19"/>
        </w:rPr>
        <w:t xml:space="preserve">Figure 21: the updated architecture — MQTT stops at the backend subscriber.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shd w:fill="1B2A38" w:color="auto" w:val="clear"/>
            <w:tcMar>
              <w:top w:type="dxa" w:w="180"/>
              <w:left w:type="dxa" w:w="260"/>
              <w:bottom w:type="dxa" w:w="180"/>
              <w:right w:type="dxa" w:w="260"/>
            </w:tcMar>
          </w:tcPr>
          <w:p>
            <w:pPr>
              <w:spacing w:after="70"/>
            </w:pPr>
            <w:r>
              <w:rPr>
                <w:rFonts w:ascii="Calibri" w:cs="Calibri" w:eastAsia="Calibri" w:hAnsi="Calibri"/>
                <w:b/>
                <w:bCs/>
                <w:color w:val="F3A55A"/>
                <w:sz w:val="22"/>
                <w:szCs w:val="22"/>
              </w:rPr>
              <w:t xml:space="preserve">Architectural rule</w:t>
            </w:r>
          </w:p>
          <w:p>
            <w:pPr>
              <w:spacing w:after="0" w:line="300"/>
            </w:pPr>
            <w:r>
              <w:rPr>
                <w:rFonts w:ascii="Calibri" w:cs="Calibri" w:eastAsia="Calibri" w:hAnsi="Calibri"/>
                <w:color w:val="D8E3EA"/>
                <w:sz w:val="21"/>
                <w:szCs w:val="21"/>
              </w:rPr>
              <w:t xml:space="preserve">MQTT stops at the backend side. Electron and React do not directly connect to MQTT. Previously the frontend subscribed to the broker on its own, which meant the dashboard could fail independently of the backend — two separate points of failure for one reading. The frontend now receives only what the backend has already processed and forwarded.</w:t>
            </w:r>
          </w:p>
        </w:tc>
      </w:tr>
    </w:tbl>
    <w:p>
      <w:pPr>
        <w:spacing w:after="220"/>
      </w:pP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19.  </w:t>
      </w:r>
      <w:r>
        <w:rPr>
          <w:rFonts w:ascii="Cambria" w:cs="Cambria" w:eastAsia="Cambria" w:hAnsi="Cambria"/>
          <w:b/>
          <w:bCs/>
          <w:color w:val="1B2A38"/>
          <w:sz w:val="30"/>
          <w:szCs w:val="30"/>
        </w:rPr>
        <w:t xml:space="preserve">Complete Data Flow Example</w:t>
      </w:r>
    </w:p>
    <w:p>
      <w:pPr>
        <w:spacing w:after="160" w:line="300"/>
        <w:jc w:val="both"/>
      </w:pPr>
      <w:r>
        <w:rPr>
          <w:rFonts w:ascii="Calibri" w:cs="Calibri" w:eastAsia="Calibri" w:hAnsi="Calibri"/>
          <w:color w:val="2B3A46"/>
          <w:sz w:val="22"/>
          <w:szCs w:val="22"/>
        </w:rPr>
        <w:t xml:space="preserve">Tracing one sensor reading through the full, updated architecture, end to end:</w:t>
      </w:r>
    </w:p>
    <w:tbl>
      <w:tblPr>
        <w:tblW w:type="pct" w:w="100%"/>
        <w:tblBorders>
          <w:top w:val="single" w:color="D5DCE1" w:sz="4"/>
          <w:left w:val="single" w:color="D5DCE1" w:sz="4"/>
          <w:bottom w:val="single" w:color="D5DCE1" w:sz="4"/>
          <w:right w:val="single" w:color="D5DCE1" w:sz="4"/>
          <w:insideH w:val="single" w:color="auto" w:sz="4"/>
          <w:insideV w:val="single" w:color="auto" w:sz="4"/>
        </w:tblBorders>
      </w:tblPr>
      <w:tblGrid>
        <w:gridCol w:w="100"/>
        <w:gridCol w:w="100"/>
        <w:gridCol w:w="100"/>
      </w:tblGrid>
      <w:tr>
        <w:trPr>
          <w:tblHeader/>
        </w:trPr>
        <w:tc>
          <w:tcPr>
            <w:tcW w:type="pct" w:w="8%"/>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t>
            </w:r>
          </w:p>
        </w:tc>
        <w:tc>
          <w:tcPr>
            <w:tcW w:type="pct" w:w="34%"/>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Step</w:t>
            </w:r>
          </w:p>
        </w:tc>
        <w:tc>
          <w:tcPr>
            <w:tcW w:type="pct" w:w="58%"/>
            <w:shd w:fill="1B2A38" w:color="auto"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happens</w:t>
            </w:r>
          </w:p>
        </w:tc>
      </w:tr>
      <w:tr>
        <w:tc>
          <w:tcPr>
            <w:tcW w:type="pct" w:w="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1</w:t>
            </w:r>
          </w:p>
        </w:tc>
        <w:tc>
          <w:tcPr>
            <w:tcW w:type="pct" w:w="3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Sensor measures a value</w:t>
            </w:r>
          </w:p>
        </w:tc>
        <w:tc>
          <w:tcPr>
            <w:tcW w:type="pct" w:w="5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A field device takes a reading and emits it on its own physical link.</w:t>
            </w:r>
          </w:p>
        </w:tc>
      </w:tr>
      <w:tr>
        <w:tc>
          <w:tcPr>
            <w:tcW w:type="pct" w:w="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2</w:t>
            </w:r>
          </w:p>
        </w:tc>
        <w:tc>
          <w:tcPr>
            <w:tcW w:type="pct" w:w="3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Interface carries raw data</w:t>
            </w:r>
          </w:p>
        </w:tc>
        <w:tc>
          <w:tcPr>
            <w:tcW w:type="pct" w:w="5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Ethernet, serial or RS485 carries the raw, uninterpreted signal.</w:t>
            </w:r>
          </w:p>
        </w:tc>
      </w:tr>
      <w:tr>
        <w:tc>
          <w:tcPr>
            <w:tcW w:type="pct" w:w="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3</w:t>
            </w:r>
          </w:p>
        </w:tc>
        <w:tc>
          <w:tcPr>
            <w:tcW w:type="pct" w:w="3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Python receives it</w:t>
            </w:r>
          </w:p>
        </w:tc>
        <w:tc>
          <w:tcPr>
            <w:tcW w:type="pct" w:w="5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connection handler for that sensor reads the frame off the socket.</w:t>
            </w:r>
          </w:p>
        </w:tc>
      </w:tr>
      <w:tr>
        <w:tc>
          <w:tcPr>
            <w:tcW w:type="pct" w:w="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4</w:t>
            </w:r>
          </w:p>
        </w:tc>
        <w:tc>
          <w:tcPr>
            <w:tcW w:type="pct" w:w="3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Converter interprets the format</w:t>
            </w:r>
          </w:p>
        </w:tc>
        <w:tc>
          <w:tcPr>
            <w:tcW w:type="pct" w:w="5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Vendor-specific parsing turns the frame into named values with units.</w:t>
            </w:r>
          </w:p>
        </w:tc>
      </w:tr>
      <w:tr>
        <w:tc>
          <w:tcPr>
            <w:tcW w:type="pct" w:w="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5</w:t>
            </w:r>
          </w:p>
        </w:tc>
        <w:tc>
          <w:tcPr>
            <w:tcW w:type="pct" w:w="3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Data is normalized</w:t>
            </w:r>
          </w:p>
        </w:tc>
        <w:tc>
          <w:tcPr>
            <w:tcW w:type="pct" w:w="5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reading is written into the common structure shared by every sensor.</w:t>
            </w:r>
          </w:p>
        </w:tc>
      </w:tr>
      <w:tr>
        <w:tc>
          <w:tcPr>
            <w:tcW w:type="pct" w:w="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6</w:t>
            </w:r>
          </w:p>
        </w:tc>
        <w:tc>
          <w:tcPr>
            <w:tcW w:type="pct" w:w="3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Backend publishes to MQTT</w:t>
            </w:r>
          </w:p>
        </w:tc>
        <w:tc>
          <w:tcPr>
            <w:tcW w:type="pct" w:w="5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normalized reading is sent to the broker on the sensor’s topic.</w:t>
            </w:r>
          </w:p>
        </w:tc>
      </w:tr>
      <w:tr>
        <w:tc>
          <w:tcPr>
            <w:tcW w:type="pct" w:w="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7</w:t>
            </w:r>
          </w:p>
        </w:tc>
        <w:tc>
          <w:tcPr>
            <w:tcW w:type="pct" w:w="3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Backend subscriber receives it</w:t>
            </w:r>
          </w:p>
        </w:tc>
        <w:tc>
          <w:tcPr>
            <w:tcW w:type="pct" w:w="5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subscriber, holding a matching topic filter, receives the message.</w:t>
            </w:r>
          </w:p>
        </w:tc>
      </w:tr>
      <w:tr>
        <w:tc>
          <w:tcPr>
            <w:tcW w:type="pct" w:w="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8</w:t>
            </w:r>
          </w:p>
        </w:tc>
        <w:tc>
          <w:tcPr>
            <w:tcW w:type="pct" w:w="3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Backend forwards to the frontend channel</w:t>
            </w:r>
          </w:p>
        </w:tc>
        <w:tc>
          <w:tcPr>
            <w:tcW w:type="pct" w:w="5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relevant value is handed to the WebSocket-serving process.</w:t>
            </w:r>
          </w:p>
        </w:tc>
      </w:tr>
      <w:tr>
        <w:tc>
          <w:tcPr>
            <w:tcW w:type="pct" w:w="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9</w:t>
            </w:r>
          </w:p>
        </w:tc>
        <w:tc>
          <w:tcPr>
            <w:tcW w:type="pct" w:w="3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Frontend receives JSON</w:t>
            </w:r>
          </w:p>
        </w:tc>
        <w:tc>
          <w:tcPr>
            <w:tcW w:type="pct" w:w="5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The React client’s onmessage handler fires with the serialized payload.</w:t>
            </w:r>
          </w:p>
        </w:tc>
      </w:tr>
      <w:tr>
        <w:tc>
          <w:tcPr>
            <w:tcW w:type="pct" w:w="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10</w:t>
            </w:r>
          </w:p>
        </w:tc>
        <w:tc>
          <w:tcPr>
            <w:tcW w:type="pct" w:w="34%"/>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React updates state</w:t>
            </w:r>
          </w:p>
        </w:tc>
        <w:tc>
          <w:tcPr>
            <w:tcW w:type="pct" w:w="58%"/>
            <w:shd w:fill="FFFFFF"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JSON.parse builds the object; setSensorData stores it.</w:t>
            </w:r>
          </w:p>
        </w:tc>
      </w:tr>
      <w:tr>
        <w:tc>
          <w:tcPr>
            <w:tcW w:type="pct" w:w="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11</w:t>
            </w:r>
          </w:p>
        </w:tc>
        <w:tc>
          <w:tcPr>
            <w:tcW w:type="pct" w:w="34%"/>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Dashboard displays the new value</w:t>
            </w:r>
          </w:p>
        </w:tc>
        <w:tc>
          <w:tcPr>
            <w:tcW w:type="pct" w:w="58%"/>
            <w:shd w:fill="F4F6F7" w:color="auto" w:val="clear"/>
            <w:tcMar>
              <w:top w:type="dxa" w:w="90"/>
              <w:left w:type="dxa" w:w="140"/>
              <w:bottom w:type="dxa" w:w="90"/>
              <w:right w:type="dxa" w:w="140"/>
            </w:tcMar>
            <w:vAlign w:val="center"/>
          </w:tcPr>
          <w:p>
            <w:pPr>
              <w:spacing w:line="260"/>
            </w:pPr>
            <w:r>
              <w:rPr>
                <w:rFonts w:ascii="Calibri" w:cs="Calibri" w:eastAsia="Calibri" w:hAnsi="Calibri"/>
                <w:color w:val="2B3A46"/>
                <w:sz w:val="20"/>
                <w:szCs w:val="20"/>
              </w:rPr>
              <w:t xml:space="preserve">React re-renders; the operator sees the update.</w:t>
            </w:r>
          </w:p>
        </w:tc>
      </w:tr>
    </w:tbl>
    <w:p>
      <w:pPr>
        <w:spacing w:after="200"/>
      </w:pPr>
    </w:p>
    <w:p>
      <w:pPr>
        <w:spacing w:after="160" w:line="300"/>
        <w:jc w:val="both"/>
      </w:pPr>
      <w:r>
        <w:rPr>
          <w:rFonts w:ascii="Calibri" w:cs="Calibri" w:eastAsia="Calibri" w:hAnsi="Calibri"/>
          <w:color w:val="2B3A46"/>
          <w:sz w:val="22"/>
          <w:szCs w:val="22"/>
        </w:rPr>
        <w:t xml:space="preserve">Steps 1–8 are backend work, entirely inside Python and MQTT. Steps 9–11 are the frontend path already built and proven in this prototype (Sections 9–11) — only the source of the data changes between the two.</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20.  </w:t>
      </w:r>
      <w:r>
        <w:rPr>
          <w:rFonts w:ascii="Cambria" w:cs="Cambria" w:eastAsia="Cambria" w:hAnsi="Cambria"/>
          <w:b/>
          <w:bCs/>
          <w:color w:val="1B2A38"/>
          <w:sz w:val="30"/>
          <w:szCs w:val="30"/>
        </w:rPr>
        <w:t xml:space="preserve">Learning Outcomes</w:t>
      </w:r>
    </w:p>
    <w:p>
      <w:pPr>
        <w:spacing w:after="160" w:line="300"/>
        <w:jc w:val="both"/>
      </w:pPr>
      <w:r>
        <w:rPr>
          <w:rFonts w:ascii="Calibri" w:cs="Calibri" w:eastAsia="Calibri" w:hAnsi="Calibri"/>
          <w:color w:val="2B3A46"/>
          <w:sz w:val="22"/>
          <w:szCs w:val="22"/>
        </w:rPr>
        <w:t xml:space="preserve">This session produced concrete, transferable understanding across both ends of the stack:</w:t>
      </w:r>
    </w:p>
    <w:p>
      <w:pPr>
        <w:pStyle w:val="ListParagraph"/>
        <w:numPr>
          <w:ilvl w:val="0"/>
          <w:numId w:val="1"/>
        </w:numPr>
        <w:spacing w:after="90" w:line="290"/>
      </w:pPr>
      <w:r>
        <w:rPr>
          <w:rFonts w:ascii="Calibri" w:cs="Calibri" w:eastAsia="Calibri" w:hAnsi="Calibri"/>
          <w:color w:val="2B3A46"/>
          <w:sz w:val="22"/>
          <w:szCs w:val="22"/>
        </w:rPr>
        <w:t xml:space="preserve">React component structure, state and the render lifecycle.</w:t>
      </w:r>
    </w:p>
    <w:p>
      <w:pPr>
        <w:pStyle w:val="ListParagraph"/>
        <w:numPr>
          <w:ilvl w:val="0"/>
          <w:numId w:val="1"/>
        </w:numPr>
        <w:spacing w:after="90" w:line="290"/>
      </w:pPr>
      <w:r>
        <w:rPr>
          <w:rFonts w:ascii="Calibri" w:cs="Calibri" w:eastAsia="Calibri" w:hAnsi="Calibri"/>
          <w:color w:val="2B3A46"/>
          <w:sz w:val="22"/>
          <w:szCs w:val="22"/>
        </w:rPr>
        <w:t xml:space="preserve">WebSocket communication as a persistent, full-duplex alternative to polling.</w:t>
      </w:r>
    </w:p>
    <w:p>
      <w:pPr>
        <w:pStyle w:val="ListParagraph"/>
        <w:numPr>
          <w:ilvl w:val="0"/>
          <w:numId w:val="1"/>
        </w:numPr>
        <w:spacing w:after="90" w:line="290"/>
      </w:pPr>
      <w:r>
        <w:rPr>
          <w:rFonts w:ascii="Calibri" w:cs="Calibri" w:eastAsia="Calibri" w:hAnsi="Calibri"/>
          <w:color w:val="2B3A46"/>
          <w:sz w:val="22"/>
          <w:szCs w:val="22"/>
        </w:rPr>
        <w:t xml:space="preserve">JSON serialization and deserialization across a language boundary (Python ↔ JavaScript).</w:t>
      </w:r>
    </w:p>
    <w:p>
      <w:pPr>
        <w:pStyle w:val="ListParagraph"/>
        <w:numPr>
          <w:ilvl w:val="0"/>
          <w:numId w:val="1"/>
        </w:numPr>
        <w:spacing w:after="90" w:line="290"/>
      </w:pPr>
      <w:r>
        <w:rPr>
          <w:rFonts w:ascii="Calibri" w:cs="Calibri" w:eastAsia="Calibri" w:hAnsi="Calibri"/>
          <w:color w:val="2B3A46"/>
          <w:sz w:val="22"/>
          <w:szCs w:val="22"/>
        </w:rPr>
        <w:t xml:space="preserve">Electron’s process model — main process, renderer, and the preload security boundary between them.</w:t>
      </w:r>
    </w:p>
    <w:p>
      <w:pPr>
        <w:pStyle w:val="ListParagraph"/>
        <w:numPr>
          <w:ilvl w:val="0"/>
          <w:numId w:val="1"/>
        </w:numPr>
        <w:spacing w:after="90" w:line="290"/>
      </w:pPr>
      <w:r>
        <w:rPr>
          <w:rFonts w:ascii="Calibri" w:cs="Calibri" w:eastAsia="Calibri" w:hAnsi="Calibri"/>
          <w:color w:val="2B3A46"/>
          <w:sz w:val="22"/>
          <w:szCs w:val="22"/>
        </w:rPr>
        <w:t xml:space="preserve">Vite’s role as a development server and build tool, distinct from React itself.</w:t>
      </w:r>
    </w:p>
    <w:p>
      <w:pPr>
        <w:pStyle w:val="ListParagraph"/>
        <w:numPr>
          <w:ilvl w:val="0"/>
          <w:numId w:val="1"/>
        </w:numPr>
        <w:spacing w:after="90" w:line="290"/>
      </w:pPr>
      <w:r>
        <w:rPr>
          <w:rFonts w:ascii="Calibri" w:cs="Calibri" w:eastAsia="Calibri" w:hAnsi="Calibri"/>
          <w:color w:val="2B3A46"/>
          <w:sz w:val="22"/>
          <w:szCs w:val="22"/>
        </w:rPr>
        <w:t xml:space="preserve">npm dependency management, including a real missing-dependency error and its fix.</w:t>
      </w:r>
    </w:p>
    <w:p>
      <w:pPr>
        <w:pStyle w:val="ListParagraph"/>
        <w:numPr>
          <w:ilvl w:val="0"/>
          <w:numId w:val="1"/>
        </w:numPr>
        <w:spacing w:after="90" w:line="290"/>
      </w:pPr>
      <w:r>
        <w:rPr>
          <w:rFonts w:ascii="Calibri" w:cs="Calibri" w:eastAsia="Calibri" w:hAnsi="Calibri"/>
          <w:color w:val="2B3A46"/>
          <w:sz w:val="22"/>
          <w:szCs w:val="22"/>
        </w:rPr>
        <w:t xml:space="preserve">The practical difference between a development run and a production build for the same codebase.</w:t>
      </w:r>
    </w:p>
    <w:p>
      <w:pPr>
        <w:pStyle w:val="ListParagraph"/>
        <w:numPr>
          <w:ilvl w:val="0"/>
          <w:numId w:val="1"/>
        </w:numPr>
        <w:spacing w:after="90" w:line="290"/>
      </w:pPr>
      <w:r>
        <w:rPr>
          <w:rFonts w:ascii="Calibri" w:cs="Calibri" w:eastAsia="Calibri" w:hAnsi="Calibri"/>
          <w:color w:val="2B3A46"/>
          <w:sz w:val="22"/>
          <w:szCs w:val="22"/>
        </w:rPr>
        <w:t xml:space="preserve">Backend/frontend separation of concerns — the frontend never needs to know how the data behind a value was produced.</w:t>
      </w:r>
    </w:p>
    <w:p>
      <w:pPr>
        <w:pStyle w:val="ListParagraph"/>
        <w:numPr>
          <w:ilvl w:val="0"/>
          <w:numId w:val="1"/>
        </w:numPr>
        <w:spacing w:after="90" w:line="290"/>
      </w:pPr>
      <w:r>
        <w:rPr>
          <w:rFonts w:ascii="Calibri" w:cs="Calibri" w:eastAsia="Calibri" w:hAnsi="Calibri"/>
          <w:color w:val="2B3A46"/>
          <w:sz w:val="22"/>
          <w:szCs w:val="22"/>
        </w:rPr>
        <w:t xml:space="preserve">Data-flow thinking: tracing one value all the way from its source to the screen, and identifying exactly where each transformation happens.</w:t>
      </w:r>
    </w:p>
    <w:p>
      <w:pPr>
        <w:pStyle w:val="Heading1"/>
        <w:keepNext/>
        <w:pBdr>
          <w:bottom w:val="single" w:color="D5DCE1" w:sz="4" w:space="4"/>
        </w:pBdr>
        <w:spacing w:after="180" w:before="380"/>
      </w:pPr>
      <w:r>
        <w:rPr>
          <w:rFonts w:ascii="Cambria" w:cs="Cambria" w:eastAsia="Cambria" w:hAnsi="Cambria"/>
          <w:b/>
          <w:bCs/>
          <w:color w:val="145A73"/>
          <w:sz w:val="30"/>
          <w:szCs w:val="30"/>
        </w:rPr>
        <w:t xml:space="preserve">21.  </w:t>
      </w:r>
      <w:r>
        <w:rPr>
          <w:rFonts w:ascii="Cambria" w:cs="Cambria" w:eastAsia="Cambria" w:hAnsi="Cambria"/>
          <w:b/>
          <w:bCs/>
          <w:color w:val="1B2A38"/>
          <w:sz w:val="30"/>
          <w:szCs w:val="30"/>
        </w:rPr>
        <w:t xml:space="preserve">Conclusion</w:t>
      </w:r>
    </w:p>
    <w:p>
      <w:pPr>
        <w:spacing w:after="160" w:line="300"/>
        <w:jc w:val="both"/>
      </w:pPr>
      <w:r>
        <w:rPr>
          <w:rFonts w:ascii="Calibri" w:cs="Calibri" w:eastAsia="Calibri" w:hAnsi="Calibri"/>
          <w:color w:val="2B3A46"/>
          <w:sz w:val="22"/>
          <w:szCs w:val="22"/>
        </w:rPr>
        <w:t xml:space="preserve">This learning session built and validated the last link of the sensor project’s data pipeline in isolation: a Python process pushing structured JSON over a persistent WebSocket connection, a React component turning that into live state, and Electron hosting the result as a desktop application. Every piece of this prototype — the WebSocket server, the React client, the Electron shell, its development tooling, and the one error encountered along the way — has been run and observed directly, not merely read about.</w:t>
      </w:r>
    </w:p>
    <w:p>
      <w:pPr>
        <w:spacing w:after="160" w:line="300"/>
        <w:jc w:val="both"/>
      </w:pPr>
      <w:r>
        <w:rPr>
          <w:rFonts w:ascii="Calibri" w:cs="Calibri" w:eastAsia="Calibri" w:hAnsi="Calibri"/>
          <w:color w:val="2B3A46"/>
          <w:sz w:val="22"/>
          <w:szCs w:val="22"/>
        </w:rPr>
        <w:t xml:space="preserve">None of this makes the sensor data real, and it deliberately does not touch MQTT, acquisition or normalization, all of which already exist in the backend built for Main Project v4. What it establishes is that the remaining piece — getting a value out of the backend and onto the screen — is understood and working, which is exactly the foundation needed to connect the dashboard to the real backend/sensor architecture next.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r>
    <w:r>
      <w:rPr>
        <w:rFonts w:ascii="Calibri" w:cs="Calibri" w:eastAsia="Calibri" w:hAnsi="Calibri"/>
        <w:color w:val="5B6B7A"/>
        <w:sz w:val="16"/>
        <w:szCs w:val="16"/>
      </w:rPr>
      <w:fldChar w:fldCharType="begin"/>
      <w:instrText xml:space="preserve">PAGE</w:instrText>
      <w:fldChar w:fldCharType="separate"/>
      <w:fldChar w:fldCharType="end"/>
    </w:r>
    <w:r>
      <w:rPr>
        <w:rFonts w:ascii="Calibri" w:cs="Calibri" w:eastAsia="Calibri" w:hAnsi="Calibri"/>
        <w:color w:val="5B6B7A"/>
        <w:sz w:val="16"/>
        <w:szCs w:val="16"/>
      </w:rPr>
      <w:t xml:space="preserve"> of </w:t>
    </w:r>
    <w:r>
      <w:rPr>
        <w:rFonts w:ascii="Calibri" w:cs="Calibri" w:eastAsia="Calibri" w:hAnsi="Calibri"/>
        <w:color w:val="5B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1" w:sz="4" w:space="4"/>
      </w:pBdr>
      <w:jc w:val="right"/>
    </w:pPr>
    <w:r>
      <w:rPr>
        <w:rFonts w:ascii="Calibri" w:cs="Calibri" w:eastAsia="Calibri" w:hAnsi="Calibri"/>
        <w:i/>
        <w:iCs/>
        <w:color w:val="5B6B7A"/>
        <w:sz w:val="16"/>
        <w:szCs w:val="16"/>
      </w:rPr>
      <w:t xml:space="preserve">Frontend Learning — Prerequisite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A4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Cambria" w:cs="Cambria" w:eastAsia="Cambria" w:hAnsi="Cambria"/>
      <w:b/>
      <w:bCs/>
      <w:color w:val="1B2A38"/>
      <w:sz w:val="30"/>
      <w:szCs w:val="30"/>
    </w:rPr>
  </w:style>
  <w:style w:type="paragraph" w:styleId="Heading2">
    <w:name w:val="Heading 2"/>
    <w:basedOn w:val="Normal"/>
    <w:next w:val="Normal"/>
    <w:qFormat/>
    <w:pPr>
      <w:spacing w:after="120" w:before="260"/>
      <w:outlineLvl w:val="1"/>
    </w:pPr>
    <w:rPr>
      <w:rFonts w:ascii="Cambria" w:cs="Cambria" w:eastAsia="Cambria" w:hAnsi="Cambria"/>
      <w:b/>
      <w:bCs/>
      <w:color w:val="1B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240793659ce0552c8cb4d59ead0255ca35a444.png"/><Relationship Id="rId10" Type="http://schemas.openxmlformats.org/officeDocument/2006/relationships/image" Target="media/8f541154589e7c65b1cbcfeab5a1b863980497c4.png"/><Relationship Id="rId11" Type="http://schemas.openxmlformats.org/officeDocument/2006/relationships/image" Target="media/0879b166ef77c65d748a3e5df481582967974690.png"/><Relationship Id="rId12" Type="http://schemas.openxmlformats.org/officeDocument/2006/relationships/image" Target="media/5a69b69041f0cb2b13980bedd88fb561c1f29165.png"/><Relationship Id="rId13" Type="http://schemas.openxmlformats.org/officeDocument/2006/relationships/image" Target="media/ca6f1656ddfa330aa1973a1b5da8e38898d33c72.png"/><Relationship Id="rId14" Type="http://schemas.openxmlformats.org/officeDocument/2006/relationships/image" Target="media/2b0dc9d9fb14c435464631f747465bf9a3f573c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Communication &amp; Desktop Dashboard — Learning Session Report</dc:title>
  <dc:creator>Tejas</dc:creator>
  <cp:lastModifiedBy>Un-named</cp:lastModifiedBy>
  <cp:revision>1</cp:revision>
  <dcterms:created xsi:type="dcterms:W3CDTF">2026-09-17T06:11:16.743Z</dcterms:created>
  <dcterms:modified xsi:type="dcterms:W3CDTF">2026-09-17T06:11:16.752Z</dcterms:modified>
</cp:coreProperties>
</file>

<file path=docProps/custom.xml><?xml version="1.0" encoding="utf-8"?>
<Properties xmlns="http://schemas.openxmlformats.org/officeDocument/2006/custom-properties" xmlns:vt="http://schemas.openxmlformats.org/officeDocument/2006/docPropsVTypes"/>
</file>