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4E79"/>
          <w:sz w:val="40"/>
          <w:szCs w:val="40"/>
        </w:rPr>
        <w:t xml:space="preserve">UDP SENSOR RECEIVER &amp;</w:t>
      </w:r>
    </w:p>
    <w:p>
      <w:pPr>
        <w:spacing w:after="360"/>
        <w:jc w:val="center"/>
      </w:pPr>
      <w:r>
        <w:rPr>
          <w:b/>
          <w:bCs/>
          <w:color w:val="1F4E79"/>
          <w:sz w:val="40"/>
          <w:szCs w:val="40"/>
        </w:rPr>
        <w:t xml:space="preserve">FCAD SENSOR MQTT INTEGRATION</w:t>
      </w:r>
    </w:p>
    <w:p>
      <w:pPr>
        <w:spacing w:after="60"/>
        <w:jc w:val="center"/>
      </w:pPr>
      <w:r>
        <w:rPr>
          <w:i/>
          <w:iCs/>
          <w:sz w:val="26"/>
          <w:szCs w:val="26"/>
        </w:rPr>
        <w:t xml:space="preserve">Progress Report — Real Sensor Communication via UDP</w:t>
      </w:r>
    </w:p>
    <w:p>
      <w:pPr>
        <w:spacing w:after="500"/>
        <w:jc w:val="center"/>
      </w:pPr>
      <w:r>
        <w:rPr>
          <w:i/>
          <w:iCs/>
          <w:color w:val="555555"/>
          <w:sz w:val="22"/>
          <w:szCs w:val="22"/>
        </w:rPr>
        <w:t xml:space="preserve">(Work completed to date — project is ongoing)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FCAD Sensor  --(UDP: 'Discovery' request / binary response)--&gt;  Converter  --(MQTT publish)--&gt;  Broker  --(sensors/fcad)--&gt;  Subscriber</w:t>
            </w:r>
          </w:p>
        </w:tc>
      </w:tr>
    </w:tbl>
    <w:p>
      <w:pPr>
        <w:spacing w:before="700"/>
      </w:pPr>
    </w:p>
    <w:p>
      <w:pPr>
        <w:spacing w:after="40"/>
        <w:jc w:val="center"/>
      </w:pPr>
      <w:r>
        <w:rPr>
          <w:b/>
          <w:bCs/>
          <w:sz w:val="22"/>
          <w:szCs w:val="22"/>
        </w:rPr>
        <w:t xml:space="preserve">Tejas</w:t>
      </w:r>
    </w:p>
    <w:p>
      <w:pPr>
        <w:spacing w:after="40"/>
        <w:jc w:val="center"/>
      </w:pPr>
      <w:r>
        <w:rPr>
          <w:sz w:val="22"/>
          <w:szCs w:val="22"/>
        </w:rPr>
        <w:t xml:space="preserve">B.Tech, Computer Science Engineering (3rd Year)</w:t>
      </w:r>
    </w:p>
    <w:p>
      <w:pPr>
        <w:spacing w:after="40"/>
        <w:jc w:val="center"/>
      </w:pPr>
      <w:r>
        <w:rPr>
          <w:sz w:val="22"/>
          <w:szCs w:val="22"/>
        </w:rPr>
        <w:t xml:space="preserve">Samrat Ashok Technological Institute (SATI), Vidisha</w:t>
      </w:r>
    </w:p>
    <w:p>
      <w:pPr>
        <w:spacing w:after="40"/>
        <w:jc w:val="center"/>
      </w:pPr>
      <w:r>
        <w:rPr>
          <w:sz w:val="22"/>
          <w:szCs w:val="22"/>
        </w:rPr>
        <w:t xml:space="preserve">DRDO — Sensor Integration Project</w:t>
      </w:r>
    </w:p>
    <w:p>
      <w:pPr>
        <w:pageBreakBefore/>
      </w:pPr>
    </w:p>
    <w:p>
      <w:pPr>
        <w:pStyle w:val="Heading1"/>
        <w:pBdr>
          <w:bottom w:val="single" w:color="1F4E79" w:sz="6" w:space="4"/>
        </w:pBdr>
        <w:spacing w:after="160" w:before="360"/>
      </w:pPr>
      <w:r>
        <w:rPr>
          <w:b/>
          <w:bCs/>
          <w:color w:val="1F4E79"/>
          <w:sz w:val="30"/>
          <w:szCs w:val="30"/>
        </w:rPr>
        <w:t xml:space="preserve">1. Introduction</w:t>
      </w:r>
    </w:p>
    <w:p>
      <w:pPr>
        <w:spacing w:after="160" w:line="288"/>
      </w:pPr>
      <w:r>
        <w:rPr>
          <w:sz w:val="22"/>
          <w:szCs w:val="22"/>
        </w:rPr>
        <w:t xml:space="preserve">The previous stage of this project built and tested a full Sensor -&gt; Converter -&gt; MQTT Broker -&gt; Subscriber pipeline using simulated Bio and Chem sensors that communicated over TCP. This report covers the next step: connecting to an actual sensor device for the first time, referred to here as the FCAD sensor, which communicates over UDP and returns a fixed-layout binary response rather than simple comma-separated text.</w:t>
      </w:r>
    </w:p>
    <w:p>
      <w:pPr>
        <w:spacing w:after="160" w:line="288"/>
      </w:pPr>
      <w:r>
        <w:rPr>
          <w:sz w:val="22"/>
          <w:szCs w:val="22"/>
        </w:rPr>
        <w:t xml:space="preserve">This step was carried out in two stages. First, a standalone receiver (receiver.py) was built purely to establish UDP contact with the sensor and manually work out how to read the values packed into its response. Second, that understanding was carried over into the existing MQTT architecture by building a proper converter (fcad_convertor.py) and extending the existing Subscriber.py to handle a third, structurally different sensor topic alongside Bio and Chem.</w:t>
      </w:r>
    </w:p>
    <w:p>
      <w:pPr>
        <w:pStyle w:val="Heading1"/>
        <w:pBdr>
          <w:bottom w:val="single" w:color="1F4E79" w:sz="6" w:space="4"/>
        </w:pBdr>
        <w:spacing w:after="160" w:before="360"/>
      </w:pPr>
      <w:r>
        <w:rPr>
          <w:b/>
          <w:bCs/>
          <w:color w:val="1F4E79"/>
          <w:sz w:val="30"/>
          <w:szCs w:val="30"/>
        </w:rPr>
        <w:t xml:space="preserve">2. Objective of This Step</w:t>
      </w:r>
    </w:p>
    <w:p>
      <w:pPr>
        <w:pStyle w:val="ListParagraph"/>
        <w:numPr>
          <w:ilvl w:val="0"/>
          <w:numId w:val="1"/>
        </w:numPr>
        <w:spacing w:after="80"/>
      </w:pPr>
      <w:r>
        <w:rPr>
          <w:sz w:val="22"/>
          <w:szCs w:val="22"/>
        </w:rPr>
        <w:t xml:space="preserve">Establish working UDP communication with the real FCAD sensor hardware.</w:t>
      </w:r>
    </w:p>
    <w:p>
      <w:pPr>
        <w:pStyle w:val="ListParagraph"/>
        <w:numPr>
          <w:ilvl w:val="0"/>
          <w:numId w:val="1"/>
        </w:numPr>
        <w:spacing w:after="80"/>
      </w:pPr>
      <w:r>
        <w:rPr>
          <w:sz w:val="22"/>
          <w:szCs w:val="22"/>
        </w:rPr>
        <w:t xml:space="preserve">Learn to parse a fixed-layout binary response — extracting values from specific byte offsets and bit-packed fields, instead of splitting delimited text.</w:t>
      </w:r>
    </w:p>
    <w:p>
      <w:pPr>
        <w:pStyle w:val="ListParagraph"/>
        <w:numPr>
          <w:ilvl w:val="0"/>
          <w:numId w:val="1"/>
        </w:numPr>
        <w:spacing w:after="80"/>
      </w:pPr>
      <w:r>
        <w:rPr>
          <w:sz w:val="22"/>
          <w:szCs w:val="22"/>
        </w:rPr>
        <w:t xml:space="preserve">Fold this new sensor into the existing MQTT converter/subscriber pipeline, alongside the previously built Bio and Chem paths, without changing the overall architecture.</w:t>
      </w:r>
    </w:p>
    <w:p>
      <w:pPr>
        <w:pStyle w:val="ListParagraph"/>
        <w:numPr>
          <w:ilvl w:val="0"/>
          <w:numId w:val="1"/>
        </w:numPr>
        <w:spacing w:after="80"/>
      </w:pPr>
      <w:r>
        <w:rPr>
          <w:sz w:val="22"/>
          <w:szCs w:val="22"/>
        </w:rPr>
        <w:t xml:space="preserve">Move sensor and broker connection details out of hardcoded constants and into an external config.txt file.</w:t>
      </w:r>
    </w:p>
    <w:p>
      <w:pPr>
        <w:pStyle w:val="Heading1"/>
        <w:pBdr>
          <w:bottom w:val="single" w:color="1F4E79" w:sz="6" w:space="4"/>
        </w:pBdr>
        <w:spacing w:after="160" w:before="360"/>
      </w:pPr>
      <w:r>
        <w:rPr>
          <w:b/>
          <w:bCs/>
          <w:color w:val="1F4E79"/>
          <w:sz w:val="30"/>
          <w:szCs w:val="30"/>
        </w:rPr>
        <w:t xml:space="preserve">3. UDP vs TCP — What Changes</w:t>
      </w:r>
    </w:p>
    <w:p>
      <w:pPr>
        <w:spacing w:after="160" w:line="288"/>
      </w:pPr>
      <w:r>
        <w:rPr>
          <w:sz w:val="22"/>
          <w:szCs w:val="22"/>
        </w:rPr>
        <w:t xml:space="preserve">All communication up to this point (Bio and Chem sensors) used TCP, which is connection-oriented: a server binds, listens and accepts a specific client, and both sides keep a persistent connection open. The FCAD sensor instead communicates over UDP, which is connectionless — there is no bind/listen/accept handshake, and every exchange is just a single datagram sent and (hopefully) a single datagram received 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Aspect</w:t>
            </w:r>
          </w:p>
        </w:tc>
        <w:tc>
          <w:tcPr>
            <w:tcW w:type="dxa" w:w="34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TCP (Bio / Chem sensors)</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UDP (FCAD sensor)</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Connection</w:t>
            </w:r>
          </w:p>
        </w:tc>
        <w:tc>
          <w:tcPr>
            <w:tcW w:type="dxa" w:w="3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connect() / accept() — persistent connection</w:t>
            </w:r>
          </w:p>
        </w:tc>
        <w:tc>
          <w:tcPr>
            <w:tcW w:type="dxa" w:w="3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Connectionless — no handshake at all</w:t>
            </w:r>
          </w:p>
        </w:tc>
      </w:tr>
      <w:tr>
        <w:tc>
          <w:tcPr>
            <w:tcW w:type="dxa" w:w="2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Sending data</w:t>
            </w:r>
          </w:p>
        </w:tc>
        <w:tc>
          <w:tcPr>
            <w:tcW w:type="dxa" w:w="3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sendall()</w:t>
            </w:r>
          </w:p>
        </w:tc>
        <w:tc>
          <w:tcPr>
            <w:tcW w:type="dxa" w:w="3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sendto(data, (host, port))</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Receiving data</w:t>
            </w:r>
          </w:p>
        </w:tc>
        <w:tc>
          <w:tcPr>
            <w:tcW w:type="dxa" w:w="3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recv() on the connected socket</w:t>
            </w:r>
          </w:p>
        </w:tc>
        <w:tc>
          <w:tcPr>
            <w:tcW w:type="dxa" w:w="3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recv() / recvfrom() on the same UDP socket</w:t>
            </w:r>
          </w:p>
        </w:tc>
      </w:tr>
      <w:tr>
        <w:tc>
          <w:tcPr>
            <w:tcW w:type="dxa" w:w="24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Reliability</w:t>
            </w:r>
          </w:p>
        </w:tc>
        <w:tc>
          <w:tcPr>
            <w:tcW w:type="dxa" w:w="34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Guaranteed delivery and order (by TCP itself)</w:t>
            </w:r>
          </w:p>
        </w:tc>
        <w:tc>
          <w:tcPr>
            <w:tcW w:type="dxa" w:w="35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Not guaranteed — a request or response can simply be lost</w:t>
            </w:r>
          </w:p>
        </w:tc>
      </w:tr>
      <w:t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Timeout handling</w:t>
            </w:r>
          </w:p>
        </w:tc>
        <w:tc>
          <w:tcPr>
            <w:tcW w:type="dxa" w:w="34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Not critical for local simulated sensors</w:t>
            </w:r>
          </w:p>
        </w:tc>
        <w:tc>
          <w:tcPr>
            <w:tcW w:type="dxa" w:w="3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Essential — recv() can block forever if the sensor never replies, so settimeout() is used</w:t>
            </w:r>
          </w:p>
        </w:tc>
      </w:tr>
    </w:tbl>
    <w:p>
      <w:pPr>
        <w:spacing w:after="160"/>
      </w:pPr>
    </w:p>
    <w:p>
      <w:pPr>
        <w:spacing w:after="160" w:line="288"/>
      </w:pPr>
      <w:r>
        <w:rPr>
          <w:sz w:val="22"/>
          <w:szCs w:val="22"/>
        </w:rPr>
        <w:t xml:space="preserve">The FCAD sensor is addressed at a fixed link-local address (169.254.1.1:30303) — an APIPA-style address typical of a dedicated hardware device connected point-to-point rather than through a DHCP network, which fits a lab/bench setup where the sensor and the receiving PC are directly connected.</w:t>
      </w:r>
    </w:p>
    <w:p>
      <w:pPr>
        <w:pStyle w:val="Heading1"/>
        <w:pBdr>
          <w:bottom w:val="single" w:color="1F4E79" w:sz="6" w:space="4"/>
        </w:pBdr>
        <w:spacing w:after="160" w:before="360"/>
      </w:pPr>
      <w:r>
        <w:rPr>
          <w:b/>
          <w:bCs/>
          <w:color w:val="1F4E79"/>
          <w:sz w:val="30"/>
          <w:szCs w:val="30"/>
        </w:rPr>
        <w:t xml:space="preserve">4. Stage 1 — Standalone Receiver (receiver.py)</w:t>
      </w:r>
    </w:p>
    <w:p>
      <w:pPr>
        <w:spacing w:after="160" w:line="288"/>
      </w:pPr>
      <w:r>
        <w:rPr>
          <w:sz w:val="22"/>
          <w:szCs w:val="22"/>
        </w:rPr>
        <w:t xml:space="preserve">Before touching the MQTT pipeline, a minimal standalone script was written purely to get a first working exchange with the real sensor and understand its response. The script sends the verification string "Discovery" over UDP, waits for a reply, and prints selected values extracted from the reply — nothing is converted, published, or logged at this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RECEIVER (PC)                              FCAD SENSOR</w:t>
            </w:r>
          </w:p>
          <w:p>
            <w:pPr>
              <w:spacing w:after="20"/>
            </w:pPr>
            <w:r>
              <w:rPr>
                <w:rFonts w:ascii="Liberation Mono" w:cs="Liberation Mono" w:eastAsia="Liberation Mono" w:hAnsi="Liberation Mono"/>
                <w:sz w:val="19"/>
                <w:szCs w:val="19"/>
              </w:rPr>
              <w:t xml:space="preserve">       │                                          │</w:t>
            </w:r>
          </w:p>
          <w:p>
            <w:pPr>
              <w:spacing w:after="20"/>
            </w:pPr>
            <w:r>
              <w:rPr>
                <w:rFonts w:ascii="Liberation Mono" w:cs="Liberation Mono" w:eastAsia="Liberation Mono" w:hAnsi="Liberation Mono"/>
                <w:sz w:val="19"/>
                <w:szCs w:val="19"/>
              </w:rPr>
              <w:t xml:space="preserve">       │  sendto('Discovery', 169.254.1.1:30303)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w:t>
            </w:r>
          </w:p>
          <w:p>
            <w:pPr>
              <w:spacing w:after="20"/>
            </w:pPr>
            <w:r>
              <w:rPr>
                <w:rFonts w:ascii="Liberation Mono" w:cs="Liberation Mono" w:eastAsia="Liberation Mono" w:hAnsi="Liberation Mono"/>
                <w:sz w:val="19"/>
                <w:szCs w:val="19"/>
              </w:rPr>
              <w:t xml:space="preserve">       │            binary response (bytes)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w:t>
            </w:r>
          </w:p>
          <w:p>
            <w:pPr>
              <w:spacing w:after="20"/>
            </w:pPr>
            <w:r>
              <w:rPr>
                <w:rFonts w:ascii="Liberation Mono" w:cs="Liberation Mono" w:eastAsia="Liberation Mono" w:hAnsi="Liberation Mono"/>
                <w:sz w:val="19"/>
                <w:szCs w:val="19"/>
              </w:rPr>
              <w:t xml:space="preserve">       │   extract byte[37], byte[67], byte[77]    │</w:t>
            </w:r>
          </w:p>
          <w:p>
            <w:pPr>
              <w:spacing w:after="20"/>
            </w:pPr>
            <w:r>
              <w:rPr>
                <w:rFonts w:ascii="Liberation Mono" w:cs="Liberation Mono" w:eastAsia="Liberation Mono" w:hAnsi="Liberation Mono"/>
                <w:sz w:val="19"/>
                <w:szCs w:val="19"/>
              </w:rPr>
              <w:t xml:space="preserve">       │   -&gt; print Gvalue, Hvalue, Battery, Mode  │</w:t>
            </w:r>
          </w:p>
          <w:p>
            <w:pPr>
              <w:spacing w:after="20"/>
            </w:pPr>
            <w:r>
              <w:rPr>
                <w:rFonts w:ascii="Liberation Mono" w:cs="Liberation Mono" w:eastAsia="Liberation Mono" w:hAnsi="Liberation Mono"/>
                <w:sz w:val="19"/>
                <w:szCs w:val="19"/>
              </w:rPr>
              <w:t xml:space="preserve">       │                                          │</w:t>
            </w:r>
          </w:p>
          <w:p>
            <w:pPr>
              <w:spacing w:after="20"/>
            </w:pPr>
            <w:r>
              <w:rPr>
                <w:rFonts w:ascii="Liberation Mono" w:cs="Liberation Mono" w:eastAsia="Liberation Mono" w:hAnsi="Liberation Mono"/>
                <w:sz w:val="19"/>
                <w:szCs w:val="19"/>
              </w:rPr>
              <w:t xml:space="preserve">       │        ... repeat every 3 seconds ...     │</w:t>
            </w:r>
          </w:p>
        </w:tc>
      </w:tr>
    </w:tbl>
    <w:p>
      <w:pPr>
        <w:spacing w:after="160" w:line="288"/>
      </w:pPr>
      <w:r>
        <w:rPr>
          <w:sz w:val="22"/>
          <w:szCs w:val="22"/>
        </w:rPr>
        <w:t xml:space="preserve">This stage confirmed that the sensor responds to a simple UDP request with a fixed-size binary packet, and that specific byte positions inside that packet carry meaningful values — some of them packed at the bit level rather than one value per byte.</w:t>
      </w:r>
    </w:p>
    <w:p>
      <w:pPr>
        <w:pStyle w:val="Heading1"/>
        <w:pBdr>
          <w:bottom w:val="single" w:color="1F4E79" w:sz="6" w:space="4"/>
        </w:pBdr>
        <w:spacing w:after="160" w:before="360"/>
      </w:pPr>
      <w:r>
        <w:rPr>
          <w:b/>
          <w:bCs/>
          <w:color w:val="1F4E79"/>
          <w:sz w:val="30"/>
          <w:szCs w:val="30"/>
        </w:rPr>
        <w:t xml:space="preserve">5. Byte-Level Response Format Discovered</w:t>
      </w:r>
    </w:p>
    <w:p>
      <w:pPr>
        <w:spacing w:after="160" w:line="288"/>
      </w:pPr>
      <w:r>
        <w:rPr>
          <w:sz w:val="22"/>
          <w:szCs w:val="22"/>
        </w:rPr>
        <w:t xml:space="preserve">Unlike the Bio and Chem sensors, which return plain comma-separated text, the FCAD sensor returns a raw binary packet. Individual values had to be located by byte offset, and in some cases extracted from part of a byte using bit masking rather than the whole byte. The offsets identified so far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050"/>
        <w:gridCol w:w="27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Byte offset(s)</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Field</w:t>
            </w:r>
          </w:p>
        </w:tc>
        <w:tc>
          <w:tcPr>
            <w:tcW w:type="dxa" w:w="30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Extraction method</w:t>
            </w:r>
          </w:p>
        </w:tc>
        <w:tc>
          <w:tcPr>
            <w:tcW w:type="dxa" w:w="2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Notes</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37 (high nibble)</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G value</w:t>
            </w:r>
          </w:p>
        </w:tc>
        <w:tc>
          <w:tcPr>
            <w:tcW w:type="dxa" w:w="3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(byte[37] &amp; 0b11110000) &gt;&gt; 4</w:t>
            </w:r>
          </w:p>
        </w:tc>
        <w:tc>
          <w:tcPr>
            <w:tcW w:type="dxa" w:w="2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Packed into the upper 4 bits of byte 37</w:t>
            </w:r>
          </w:p>
        </w:tc>
      </w:tr>
      <w:tr>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37 (low nibble)</w:t>
            </w:r>
          </w:p>
        </w:tc>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H value</w:t>
            </w:r>
          </w:p>
        </w:tc>
        <w:tc>
          <w:tcPr>
            <w:tcW w:type="dxa" w:w="3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byte[37] &amp; 0b00001111</w:t>
            </w:r>
          </w:p>
        </w:tc>
        <w:tc>
          <w:tcPr>
            <w:tcW w:type="dxa" w:w="2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Packed into the lower 4 bits of the same byte</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51–52</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Atmospheric pressure G</w:t>
            </w:r>
          </w:p>
        </w:tc>
        <w:tc>
          <w:tcPr>
            <w:tcW w:type="dxa" w:w="3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byte[51] * 256 + byte[52]</w:t>
            </w:r>
          </w:p>
        </w:tc>
        <w:tc>
          <w:tcPr>
            <w:tcW w:type="dxa" w:w="2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16-bit value, reconstructed big-endian from 2 bytes</w:t>
            </w:r>
          </w:p>
        </w:tc>
      </w:tr>
      <w:tr>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53–54</w:t>
            </w:r>
          </w:p>
        </w:tc>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Atmospheric pressure H</w:t>
            </w:r>
          </w:p>
        </w:tc>
        <w:tc>
          <w:tcPr>
            <w:tcW w:type="dxa" w:w="3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byte[53] * 256 + byte[54]</w:t>
            </w:r>
          </w:p>
        </w:tc>
        <w:tc>
          <w:tcPr>
            <w:tcW w:type="dxa" w:w="2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Same 2-byte big-endian pattern</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55–56</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G pressure</w:t>
            </w:r>
          </w:p>
        </w:tc>
        <w:tc>
          <w:tcPr>
            <w:tcW w:type="dxa" w:w="3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byte[55] * 256 + byte[56]</w:t>
            </w:r>
          </w:p>
        </w:tc>
        <w:tc>
          <w:tcPr>
            <w:tcW w:type="dxa" w:w="2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Same 2-byte big-endian pattern</w:t>
            </w:r>
          </w:p>
        </w:tc>
      </w:tr>
      <w:tr>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57–58</w:t>
            </w:r>
          </w:p>
        </w:tc>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H pressure</w:t>
            </w:r>
          </w:p>
        </w:tc>
        <w:tc>
          <w:tcPr>
            <w:tcW w:type="dxa" w:w="3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byte[57] * 256 + byte[58]</w:t>
            </w:r>
          </w:p>
        </w:tc>
        <w:tc>
          <w:tcPr>
            <w:tcW w:type="dxa" w:w="2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Same 2-byte big-endian pattern</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67</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Battery</w:t>
            </w:r>
          </w:p>
        </w:tc>
        <w:tc>
          <w:tcPr>
            <w:tcW w:type="dxa" w:w="30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byte[67] (scaled ×10 in the converter)</w:t>
            </w:r>
          </w:p>
        </w:tc>
        <w:tc>
          <w:tcPr>
            <w:tcW w:type="dxa" w:w="2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Single raw byte</w:t>
            </w:r>
          </w:p>
        </w:tc>
      </w:tr>
      <w:tr>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77 (bit 1)</w:t>
            </w:r>
          </w:p>
        </w:tc>
        <w:tc>
          <w:tcPr>
            <w:tcW w:type="dxa" w:w="19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Mode</w:t>
            </w:r>
          </w:p>
        </w:tc>
        <w:tc>
          <w:tcPr>
            <w:tcW w:type="dxa" w:w="30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byte[77] &amp; 0b00000010 → "R" if set, else "W"</w:t>
            </w:r>
          </w:p>
        </w:tc>
        <w:tc>
          <w:tcPr>
            <w:tcW w:type="dxa" w:w="2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Single status bit inside the byte</w:t>
            </w:r>
          </w:p>
        </w:tc>
      </w:tr>
    </w:tbl>
    <w:p>
      <w:pPr>
        <w:spacing w:after="160"/>
      </w:pPr>
    </w:p>
    <w:p>
      <w:pPr>
        <w:spacing w:after="160" w:line="288"/>
      </w:pPr>
      <w:r>
        <w:rPr>
          <w:sz w:val="22"/>
          <w:szCs w:val="22"/>
        </w:rPr>
        <w:t xml:space="preserve">The response packet is at least 78 bytes long (byte 77 is read), and both scripts treat it as a fixed-layout structure — a very different parsing style from the earlier text-based sensors, closer to reading a hardware register map than parsing a delimited string.</w:t>
      </w:r>
    </w:p>
    <w:p>
      <w:pPr>
        <w:pStyle w:val="Heading1"/>
        <w:pBdr>
          <w:bottom w:val="single" w:color="1F4E79" w:sz="6" w:space="4"/>
        </w:pBdr>
        <w:spacing w:after="160" w:before="360"/>
      </w:pPr>
      <w:r>
        <w:rPr>
          <w:b/>
          <w:bCs/>
          <w:color w:val="1F4E79"/>
          <w:sz w:val="30"/>
          <w:szCs w:val="30"/>
        </w:rPr>
        <w:t xml:space="preserve">6. Stage 2 — Integration into the MQTT Pipeline (fcad_convertor.py)</w:t>
      </w:r>
    </w:p>
    <w:p>
      <w:pPr>
        <w:spacing w:after="160" w:line="288"/>
      </w:pPr>
      <w:r>
        <w:rPr>
          <w:sz w:val="22"/>
          <w:szCs w:val="22"/>
        </w:rPr>
        <w:t xml:space="preserve">Once the byte layout was understood, the logic was rebuilt as a proper converter that fits the same TCP-sensor-style role already used for Bio and Chem — except this converter talks UDP to its sensor instead of TCP, and reads all of its settings from config.txt instead of using hardcoded values.</w:t>
      </w:r>
    </w:p>
    <w:p>
      <w:pPr>
        <w:spacing w:after="60" w:before="120"/>
      </w:pPr>
      <w:r>
        <w:rPr>
          <w:b/>
          <w:bCs/>
          <w:color w:val="1F4E79"/>
          <w:sz w:val="22"/>
          <w:szCs w:val="22"/>
        </w:rPr>
        <w:t xml:space="preserve">Key differences from the standalone receiver</w:t>
      </w:r>
    </w:p>
    <w:p>
      <w:pPr>
        <w:pStyle w:val="ListParagraph"/>
        <w:numPr>
          <w:ilvl w:val="0"/>
          <w:numId w:val="1"/>
        </w:numPr>
        <w:spacing w:after="80"/>
      </w:pPr>
      <w:r>
        <w:rPr>
          <w:sz w:val="22"/>
          <w:szCs w:val="22"/>
        </w:rPr>
        <w:t xml:space="preserve">All connection details (sensor host/port, broker host/port, topic, keepalive, request string, interval) are read from config.txt instead of being hardcoded.</w:t>
      </w:r>
    </w:p>
    <w:p>
      <w:pPr>
        <w:pStyle w:val="ListParagraph"/>
        <w:numPr>
          <w:ilvl w:val="0"/>
          <w:numId w:val="1"/>
        </w:numPr>
        <w:spacing w:after="80"/>
      </w:pPr>
      <w:r>
        <w:rPr>
          <w:sz w:val="22"/>
          <w:szCs w:val="22"/>
        </w:rPr>
        <w:t xml:space="preserve">The UDP socket is created once and reused for every request/response cycle, with a 2-second socket timeout (settimeout(2.0)) so recv() can never block indefinitely if the sensor doesn't reply.</w:t>
      </w:r>
    </w:p>
    <w:p>
      <w:pPr>
        <w:pStyle w:val="ListParagraph"/>
        <w:numPr>
          <w:ilvl w:val="0"/>
          <w:numId w:val="1"/>
        </w:numPr>
        <w:spacing w:after="80"/>
      </w:pPr>
      <w:r>
        <w:rPr>
          <w:sz w:val="22"/>
          <w:szCs w:val="22"/>
        </w:rPr>
        <w:t xml:space="preserve">A socket.timeout is caught explicitly — on timeout, the converter logs a warning and retries after the normal interval instead of crashing.</w:t>
      </w:r>
    </w:p>
    <w:p>
      <w:pPr>
        <w:pStyle w:val="ListParagraph"/>
        <w:numPr>
          <w:ilvl w:val="0"/>
          <w:numId w:val="1"/>
        </w:numPr>
        <w:spacing w:after="80"/>
      </w:pPr>
      <w:r>
        <w:rPr>
          <w:sz w:val="22"/>
          <w:szCs w:val="22"/>
        </w:rPr>
        <w:t xml:space="preserve">The response length is checked (&gt; 77 bytes) before any byte offsets are read, to avoid an index error on a short or malformed packet.</w:t>
      </w:r>
    </w:p>
    <w:p>
      <w:pPr>
        <w:pStyle w:val="ListParagraph"/>
        <w:numPr>
          <w:ilvl w:val="0"/>
          <w:numId w:val="1"/>
        </w:numPr>
        <w:spacing w:after="80"/>
      </w:pPr>
      <w:r>
        <w:rPr>
          <w:sz w:val="22"/>
          <w:szCs w:val="22"/>
        </w:rPr>
        <w:t xml:space="preserve">A dedicated convert_data() function turns the raw byte offsets into a labelled, comma-separated payload, then publishes it to the broker exactly like the Bio and Chem converters 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5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Step</w:t>
            </w:r>
          </w:p>
        </w:tc>
        <w:tc>
          <w:tcPr>
            <w:tcW w:type="dxa" w:w="3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Operation</w:t>
            </w:r>
          </w:p>
        </w:tc>
        <w:tc>
          <w:tcPr>
            <w:tcW w:type="dxa" w:w="53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Purpose</w:t>
            </w:r>
          </w:p>
        </w:tc>
      </w:tr>
      <w:tr>
        <w:tc>
          <w:tcPr>
            <w:tcW w:type="dxa" w:w="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w:t>
            </w:r>
          </w:p>
        </w:tc>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Load config.txt</w:t>
            </w:r>
          </w:p>
        </w:tc>
        <w:tc>
          <w:tcPr>
            <w:tcW w:type="dxa" w:w="5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Read sensor/broker/topic/interval settings</w:t>
            </w:r>
          </w:p>
        </w:tc>
      </w:tr>
      <w:tr>
        <w:tc>
          <w:tcPr>
            <w:tcW w:type="dxa" w:w="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2</w:t>
            </w:r>
          </w:p>
        </w:tc>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Connect to MQTT broker</w:t>
            </w:r>
          </w:p>
        </w:tc>
        <w:tc>
          <w:tcPr>
            <w:tcW w:type="dxa" w:w="5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Set up the publisher side once at startup</w:t>
            </w:r>
          </w:p>
        </w:tc>
      </w:tr>
      <w:tr>
        <w:tc>
          <w:tcPr>
            <w:tcW w:type="dxa" w:w="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3</w:t>
            </w:r>
          </w:p>
        </w:tc>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Send UDP request</w:t>
            </w:r>
          </w:p>
        </w:tc>
        <w:tc>
          <w:tcPr>
            <w:tcW w:type="dxa" w:w="5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sendto('Discovery', sensor address)</w:t>
            </w:r>
          </w:p>
        </w:tc>
      </w:tr>
      <w:tr>
        <w:tc>
          <w:tcPr>
            <w:tcW w:type="dxa" w:w="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4</w:t>
            </w:r>
          </w:p>
        </w:tc>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Receive response (2s timeout)</w:t>
            </w:r>
          </w:p>
        </w:tc>
        <w:tc>
          <w:tcPr>
            <w:tcW w:type="dxa" w:w="5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Get the sensor's binary reply, or time out</w:t>
            </w:r>
          </w:p>
        </w:tc>
      </w:tr>
      <w:tr>
        <w:tc>
          <w:tcPr>
            <w:tcW w:type="dxa" w:w="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5</w:t>
            </w:r>
          </w:p>
        </w:tc>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Validate length</w:t>
            </w:r>
          </w:p>
        </w:tc>
        <w:tc>
          <w:tcPr>
            <w:tcW w:type="dxa" w:w="5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Reject packets that are too short to parse safely</w:t>
            </w:r>
          </w:p>
        </w:tc>
      </w:tr>
      <w:tr>
        <w:tc>
          <w:tcPr>
            <w:tcW w:type="dxa" w:w="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6</w:t>
            </w:r>
          </w:p>
        </w:tc>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Convert data</w:t>
            </w:r>
          </w:p>
        </w:tc>
        <w:tc>
          <w:tcPr>
            <w:tcW w:type="dxa" w:w="5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Extract fields by byte offset / bit mask into a labelled payload</w:t>
            </w:r>
          </w:p>
        </w:tc>
      </w:tr>
      <w:tr>
        <w:tc>
          <w:tcPr>
            <w:tcW w:type="dxa" w:w="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7</w:t>
            </w:r>
          </w:p>
        </w:tc>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Publish</w:t>
            </w:r>
          </w:p>
        </w:tc>
        <w:tc>
          <w:tcPr>
            <w:tcW w:type="dxa" w:w="5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Send the payload to sensors/fcad on the broker</w:t>
            </w:r>
          </w:p>
        </w:tc>
      </w:tr>
      <w:tr>
        <w:tc>
          <w:tcPr>
            <w:tcW w:type="dxa" w:w="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8</w:t>
            </w:r>
          </w:p>
        </w:tc>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Wait / retry</w:t>
            </w:r>
          </w:p>
        </w:tc>
        <w:tc>
          <w:tcPr>
            <w:tcW w:type="dxa" w:w="5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Sleep for the configured interval, then repeat</w:t>
            </w:r>
          </w:p>
        </w:tc>
      </w:tr>
    </w:tbl>
    <w:p>
      <w:pPr>
        <w:pStyle w:val="Heading1"/>
        <w:pBdr>
          <w:bottom w:val="single" w:color="1F4E79" w:sz="6" w:space="4"/>
        </w:pBdr>
        <w:spacing w:after="160" w:before="360"/>
      </w:pPr>
      <w:r>
        <w:rPr>
          <w:b/>
          <w:bCs/>
          <w:color w:val="1F4E79"/>
          <w:sz w:val="30"/>
          <w:szCs w:val="30"/>
        </w:rPr>
        <w:t xml:space="preserve">7. Converted Payload Format</w:t>
      </w:r>
    </w:p>
    <w:p>
      <w:pPr>
        <w:spacing w:after="160" w:line="288"/>
      </w:pPr>
      <w:r>
        <w:rPr>
          <w:sz w:val="22"/>
          <w:szCs w:val="22"/>
        </w:rPr>
        <w:t xml:space="preserve">convert_data() assembles the extracted values into the same style of labelled, comma-separated payload used by the Bio and Chem converters, so the rest of the pipeline (MQTT publish, subscriber parsing) did not need to change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TT2_Sensor,&lt;gvalue&gt;,&lt;hvalue&gt;,&lt;atmos_pressure_g&gt;,&lt;atmos_pressure_h&gt;,&lt;g_pressure&gt;,&lt;h_pressure&gt;,&lt;battery&gt;,&lt;mode&gt;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Field</w:t>
            </w:r>
          </w:p>
        </w:tc>
        <w:tc>
          <w:tcPr>
            <w:tcW w:type="dxa" w:w="63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Meaning</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TT2_Sensor</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Fixed sensor-name label identifying the payload source</w:t>
            </w:r>
          </w:p>
        </w:tc>
      </w:tr>
      <w:tr>
        <w:tc>
          <w:tcPr>
            <w:tcW w:type="dxa" w:w="3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gvalue / hvalue</w:t>
            </w:r>
          </w:p>
        </w:tc>
        <w:tc>
          <w:tcPr>
            <w:tcW w:type="dxa" w:w="6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The two nibble values extracted from byte 37</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atmos_pressure_g / atmos_pressure_h</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16-bit atmospheric pressure readings from bytes 51–54</w:t>
            </w:r>
          </w:p>
        </w:tc>
      </w:tr>
      <w:tr>
        <w:tc>
          <w:tcPr>
            <w:tcW w:type="dxa" w:w="3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g_pressure / h_pressure</w:t>
            </w:r>
          </w:p>
        </w:tc>
        <w:tc>
          <w:tcPr>
            <w:tcW w:type="dxa" w:w="6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16-bit pressure readings from bytes 55–58</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battery</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Battery byte, scaled ×10</w:t>
            </w:r>
          </w:p>
        </w:tc>
      </w:tr>
      <w:tr>
        <w:tc>
          <w:tcPr>
            <w:tcW w:type="dxa" w:w="3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mode</w:t>
            </w:r>
          </w:p>
        </w:tc>
        <w:tc>
          <w:tcPr>
            <w:tcW w:type="dxa" w:w="6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 or "W", from the status bit in byte 77</w:t>
            </w:r>
          </w:p>
        </w:tc>
      </w:tr>
    </w:tbl>
    <w:p>
      <w:pPr>
        <w:pStyle w:val="Heading1"/>
        <w:pBdr>
          <w:bottom w:val="single" w:color="1F4E79" w:sz="6" w:space="4"/>
        </w:pBdr>
        <w:spacing w:after="160" w:before="360"/>
      </w:pPr>
      <w:r>
        <w:rPr>
          <w:b/>
          <w:bCs/>
          <w:color w:val="1F4E79"/>
          <w:sz w:val="30"/>
          <w:szCs w:val="30"/>
        </w:rPr>
        <w:t xml:space="preserve">8. Externalising Settings — config.txt</w:t>
      </w:r>
    </w:p>
    <w:p>
      <w:pPr>
        <w:spacing w:after="160" w:line="288"/>
      </w:pPr>
      <w:r>
        <w:rPr>
          <w:sz w:val="22"/>
          <w:szCs w:val="22"/>
        </w:rPr>
        <w:t xml:space="preserve">Instead of hardcoding the sensor address, broker address, topic name, keepalive and request interval in the script (as the original receiver.py does), these are now kept in a plain text config.txt file as key = value lines, and read into the program at startup: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sensor_host = 169.254.1.1</w:t>
            </w:r>
          </w:p>
          <w:p>
            <w:pPr>
              <w:spacing w:after="20"/>
            </w:pPr>
            <w:r>
              <w:rPr>
                <w:rFonts w:ascii="Liberation Mono" w:cs="Liberation Mono" w:eastAsia="Liberation Mono" w:hAnsi="Liberation Mono"/>
                <w:sz w:val="19"/>
                <w:szCs w:val="19"/>
              </w:rPr>
              <w:t xml:space="preserve">sensor_port = 30303</w:t>
            </w:r>
          </w:p>
          <w:p>
            <w:pPr>
              <w:spacing w:after="20"/>
            </w:pPr>
            <w:r>
              <w:rPr>
                <w:rFonts w:ascii="Liberation Mono" w:cs="Liberation Mono" w:eastAsia="Liberation Mono" w:hAnsi="Liberation Mono"/>
                <w:sz w:val="19"/>
                <w:szCs w:val="19"/>
              </w:rPr>
              <w:t xml:space="preserve">broker_host = 127.0.0.1</w:t>
            </w:r>
          </w:p>
          <w:p>
            <w:pPr>
              <w:spacing w:after="20"/>
            </w:pPr>
            <w:r>
              <w:rPr>
                <w:rFonts w:ascii="Liberation Mono" w:cs="Liberation Mono" w:eastAsia="Liberation Mono" w:hAnsi="Liberation Mono"/>
                <w:sz w:val="19"/>
                <w:szCs w:val="19"/>
              </w:rPr>
              <w:t xml:space="preserve">broker_port = 1883</w:t>
            </w:r>
          </w:p>
          <w:p>
            <w:pPr>
              <w:spacing w:after="20"/>
            </w:pPr>
            <w:r>
              <w:rPr>
                <w:rFonts w:ascii="Liberation Mono" w:cs="Liberation Mono" w:eastAsia="Liberation Mono" w:hAnsi="Liberation Mono"/>
                <w:sz w:val="19"/>
                <w:szCs w:val="19"/>
              </w:rPr>
              <w:t xml:space="preserve">mqtt_topic_fcad = sensors/fcad</w:t>
            </w:r>
          </w:p>
          <w:p>
            <w:pPr>
              <w:spacing w:after="20"/>
            </w:pPr>
            <w:r>
              <w:rPr>
                <w:rFonts w:ascii="Liberation Mono" w:cs="Liberation Mono" w:eastAsia="Liberation Mono" w:hAnsi="Liberation Mono"/>
                <w:sz w:val="19"/>
                <w:szCs w:val="19"/>
              </w:rPr>
              <w:t xml:space="preserve">mqqtt_keepalive = 60</w:t>
            </w:r>
          </w:p>
          <w:p>
            <w:pPr>
              <w:spacing w:after="20"/>
            </w:pPr>
            <w:r>
              <w:rPr>
                <w:rFonts w:ascii="Liberation Mono" w:cs="Liberation Mono" w:eastAsia="Liberation Mono" w:hAnsi="Liberation Mono"/>
                <w:sz w:val="19"/>
                <w:szCs w:val="19"/>
              </w:rPr>
              <w:t xml:space="preserve">mqtt_request_fcad = Discovery</w:t>
            </w:r>
          </w:p>
          <w:p>
            <w:pPr>
              <w:spacing w:after="20"/>
            </w:pPr>
            <w:r>
              <w:rPr>
                <w:rFonts w:ascii="Liberation Mono" w:cs="Liberation Mono" w:eastAsia="Liberation Mono" w:hAnsi="Liberation Mono"/>
                <w:sz w:val="19"/>
                <w:szCs w:val="19"/>
              </w:rPr>
              <w:t xml:space="preserve">request_interval = 3</w:t>
            </w:r>
          </w:p>
        </w:tc>
      </w:tr>
    </w:tbl>
    <w:p>
      <w:pPr>
        <w:spacing w:after="160" w:line="288"/>
      </w:pPr>
      <w:r>
        <w:rPr>
          <w:sz w:val="22"/>
          <w:szCs w:val="22"/>
        </w:rPr>
        <w:t xml:space="preserve">The file is parsed line by line, splitting on '=' and collecting the values in order into a list. Both fcad_convertor.py and Subscriber.py read their settings this way. This makes the sensor address, broker address and topic editable without touching code — but because parsing is positional (by line order) rather than by key name, the text before each '=' is only a human-readable label; the order of lines in config.txt has to stay consistent with what each script expects to read at each index.</w:t>
      </w:r>
    </w:p>
    <w:p>
      <w:pPr>
        <w:pStyle w:val="Heading1"/>
        <w:pBdr>
          <w:bottom w:val="single" w:color="1F4E79" w:sz="6" w:space="4"/>
        </w:pBdr>
        <w:spacing w:after="160" w:before="360"/>
      </w:pPr>
      <w:r>
        <w:rPr>
          <w:b/>
          <w:bCs/>
          <w:color w:val="1F4E79"/>
          <w:sz w:val="30"/>
          <w:szCs w:val="30"/>
        </w:rPr>
        <w:t xml:space="preserve">9. Updated System Architecture — Three Sensors Converging</w:t>
      </w:r>
    </w:p>
    <w:p>
      <w:pPr>
        <w:spacing w:after="160" w:line="288"/>
      </w:pPr>
      <w:r>
        <w:rPr>
          <w:sz w:val="22"/>
          <w:szCs w:val="22"/>
        </w:rPr>
        <w:t xml:space="preserve">The FCAD path plugs into the same MQTT broker and subscriber used by Bio and Chem. The transport to the sensor is different (UDP instead of TCP), but from the broker onward the pattern is identical — a converter publishes a labelled payload to its own topic, and the subscriber handles it alongside the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  TCP   ┌────────────────────┐</w:t>
            </w:r>
          </w:p>
          <w:p>
            <w:pPr>
              <w:spacing w:after="20"/>
            </w:pPr>
            <w:r>
              <w:rPr>
                <w:rFonts w:ascii="Liberation Mono" w:cs="Liberation Mono" w:eastAsia="Liberation Mono" w:hAnsi="Liberation Mono"/>
                <w:sz w:val="19"/>
                <w:szCs w:val="19"/>
              </w:rPr>
              <w:t xml:space="preserve">  │  Bio Sensor    │◄──────►│   Bio Converter     │──┐</w:t>
            </w:r>
          </w:p>
          <w:p>
            <w:pPr>
              <w:spacing w:after="20"/>
            </w:pPr>
            <w:r>
              <w:rPr>
                <w:rFonts w:ascii="Liberation Mono" w:cs="Liberation Mono" w:eastAsia="Liberation Mono" w:hAnsi="Liberation Mono"/>
                <w:sz w:val="19"/>
                <w:szCs w:val="19"/>
              </w:rPr>
              <w:t xml:space="preserve">  └────────────────┘        └────────────────────┘  │</w:t>
            </w:r>
          </w:p>
          <w:p>
            <w:pPr>
              <w:spacing w:after="20"/>
            </w:pPr>
            <w:r>
              <w:rPr>
                <w:rFonts w:ascii="Liberation Mono" w:cs="Liberation Mono" w:eastAsia="Liberation Mono" w:hAnsi="Liberation Mono"/>
                <w:sz w:val="19"/>
                <w:szCs w:val="19"/>
              </w:rPr>
              <w:t xml:space="preserve">                                                      │  MQTT publish</w:t>
            </w:r>
          </w:p>
          <w:p>
            <w:pPr>
              <w:spacing w:after="20"/>
            </w:pPr>
            <w:r>
              <w:rPr>
                <w:rFonts w:ascii="Liberation Mono" w:cs="Liberation Mono" w:eastAsia="Liberation Mono" w:hAnsi="Liberation Mono"/>
                <w:sz w:val="19"/>
                <w:szCs w:val="19"/>
              </w:rPr>
              <w:t xml:space="preserve">  ┌────────────────┐  TCP   ┌────────────────────┐  │  (sensors/Bio_Sensor_1)</w:t>
            </w:r>
          </w:p>
          <w:p>
            <w:pPr>
              <w:spacing w:after="20"/>
            </w:pPr>
            <w:r>
              <w:rPr>
                <w:rFonts w:ascii="Liberation Mono" w:cs="Liberation Mono" w:eastAsia="Liberation Mono" w:hAnsi="Liberation Mono"/>
                <w:sz w:val="19"/>
                <w:szCs w:val="19"/>
              </w:rPr>
              <w:t xml:space="preserve">  │  Chem Sensor   │◄──────►│   Chem Converter    │──┤  (sensors/Chem_Sensor_1)</w:t>
            </w:r>
          </w:p>
          <w:p>
            <w:pPr>
              <w:spacing w:after="20"/>
            </w:pPr>
            <w:r>
              <w:rPr>
                <w:rFonts w:ascii="Liberation Mono" w:cs="Liberation Mono" w:eastAsia="Liberation Mono" w:hAnsi="Liberation Mono"/>
                <w:sz w:val="19"/>
                <w:szCs w:val="19"/>
              </w:rPr>
              <w:t xml:space="preserve">  └────────────────┘        └────────────────────┘  │  (sensors/fcad)</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UDP   ┌────────────────────┐  │</w:t>
            </w:r>
          </w:p>
          <w:p>
            <w:pPr>
              <w:spacing w:after="20"/>
            </w:pPr>
            <w:r>
              <w:rPr>
                <w:rFonts w:ascii="Liberation Mono" w:cs="Liberation Mono" w:eastAsia="Liberation Mono" w:hAnsi="Liberation Mono"/>
                <w:sz w:val="19"/>
                <w:szCs w:val="19"/>
              </w:rPr>
              <w:t xml:space="preserve">  │  FCAD Sensor   │◄──────►│   FCAD Converter    │──┘</w:t>
            </w:r>
          </w:p>
          <w:p>
            <w:pPr>
              <w:spacing w:after="20"/>
            </w:pPr>
            <w:r>
              <w:rPr>
                <w:rFonts w:ascii="Liberation Mono" w:cs="Liberation Mono" w:eastAsia="Liberation Mono" w:hAnsi="Liberation Mono"/>
                <w:sz w:val="19"/>
                <w:szCs w:val="19"/>
              </w:rPr>
              <w:t xml:space="preserve">  │169.254.1.1:30303│       │ (config-driven,     │</w:t>
            </w:r>
          </w:p>
          <w:p>
            <w:pPr>
              <w:spacing w:after="20"/>
            </w:pPr>
            <w:r>
              <w:rPr>
                <w:rFonts w:ascii="Liberation Mono" w:cs="Liberation Mono" w:eastAsia="Liberation Mono" w:hAnsi="Liberation Mono"/>
                <w:sz w:val="19"/>
                <w:szCs w:val="19"/>
              </w:rPr>
              <w:t xml:space="preserve">  └────────────────┘        │  UDP + MQTT)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MQTT BROKER      │</w:t>
            </w:r>
          </w:p>
          <w:p>
            <w:pPr>
              <w:spacing w:after="20"/>
            </w:pPr>
            <w:r>
              <w:rPr>
                <w:rFonts w:ascii="Liberation Mono" w:cs="Liberation Mono" w:eastAsia="Liberation Mono" w:hAnsi="Liberation Mono"/>
                <w:sz w:val="19"/>
                <w:szCs w:val="19"/>
              </w:rPr>
              <w:t xml:space="preserve">                             │      :1883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SUBSCRIBER       │</w:t>
            </w:r>
          </w:p>
          <w:p>
            <w:pPr>
              <w:spacing w:after="20"/>
            </w:pPr>
            <w:r>
              <w:rPr>
                <w:rFonts w:ascii="Liberation Mono" w:cs="Liberation Mono" w:eastAsia="Liberation Mono" w:hAnsi="Liberation Mono"/>
                <w:sz w:val="19"/>
                <w:szCs w:val="19"/>
              </w:rPr>
              <w:t xml:space="preserve">                             │ Bio + Chem + FCAD    │</w:t>
            </w:r>
          </w:p>
          <w:p>
            <w:pPr>
              <w:spacing w:after="20"/>
            </w:pPr>
            <w:r>
              <w:rPr>
                <w:rFonts w:ascii="Liberation Mono" w:cs="Liberation Mono" w:eastAsia="Liberation Mono" w:hAnsi="Liberation Mono"/>
                <w:sz w:val="19"/>
                <w:szCs w:val="19"/>
              </w:rPr>
              <w:t xml:space="preserve">                             └───────────────────┘</w:t>
            </w:r>
          </w:p>
        </w:tc>
      </w:tr>
    </w:tbl>
    <w:p>
      <w:pPr>
        <w:pStyle w:val="Heading1"/>
        <w:pBdr>
          <w:bottom w:val="single" w:color="1F4E79" w:sz="6" w:space="4"/>
        </w:pBdr>
        <w:spacing w:after="160" w:before="360"/>
      </w:pPr>
      <w:r>
        <w:rPr>
          <w:b/>
          <w:bCs/>
          <w:color w:val="1F4E79"/>
          <w:sz w:val="30"/>
          <w:szCs w:val="30"/>
        </w:rPr>
        <w:t xml:space="preserve">10. Subscriber Updates (Subscriber.py)</w:t>
      </w:r>
    </w:p>
    <w:p>
      <w:pPr>
        <w:spacing w:after="160" w:line="288"/>
      </w:pPr>
      <w:r>
        <w:rPr>
          <w:sz w:val="22"/>
          <w:szCs w:val="22"/>
        </w:rPr>
        <w:t xml:space="preserve">Subscriber.py was extended to handle the new FCAD topic alongside its existing Bio and Chem handling, following the same pattern used for the other two:</w:t>
      </w:r>
    </w:p>
    <w:p>
      <w:pPr>
        <w:pStyle w:val="ListParagraph"/>
        <w:numPr>
          <w:ilvl w:val="0"/>
          <w:numId w:val="1"/>
        </w:numPr>
        <w:spacing w:after="80"/>
      </w:pPr>
      <w:r>
        <w:rPr>
          <w:sz w:val="22"/>
          <w:szCs w:val="22"/>
        </w:rPr>
        <w:t xml:space="preserve">BROKER_HOST/PORT and BIO_TOPIC/CHEM_TOPIC/FCAD_TOPIC are now all read from config.txt rather than hardcoded.</w:t>
      </w:r>
    </w:p>
    <w:p>
      <w:pPr>
        <w:pStyle w:val="ListParagraph"/>
        <w:numPr>
          <w:ilvl w:val="0"/>
          <w:numId w:val="1"/>
        </w:numPr>
        <w:spacing w:after="80"/>
      </w:pPr>
      <w:r>
        <w:rPr>
          <w:sz w:val="22"/>
          <w:szCs w:val="22"/>
        </w:rPr>
        <w:t xml:space="preserve">client.subscribe(FCAD_TOPIC) is added alongside the existing Bio and Chem subscriptions, so one subscriber process listens to all three topics.</w:t>
      </w:r>
    </w:p>
    <w:p>
      <w:pPr>
        <w:pStyle w:val="ListParagraph"/>
        <w:numPr>
          <w:ilvl w:val="0"/>
          <w:numId w:val="1"/>
        </w:numPr>
        <w:spacing w:after="80"/>
      </w:pPr>
      <w:r>
        <w:rPr>
          <w:sz w:val="22"/>
          <w:szCs w:val="22"/>
        </w:rPr>
        <w:t xml:space="preserve">on_message() gained a new branch for FCAD_TOPIC: it splits the payload on ',', validates that it has exactly 9 fields, and prints each field (sensor name, G/H value, both pressure pairs, battery, mode) with a raised ValueError if the field count is wrong.</w:t>
      </w:r>
    </w:p>
    <w:p>
      <w:pPr>
        <w:pStyle w:val="ListParagraph"/>
        <w:numPr>
          <w:ilvl w:val="0"/>
          <w:numId w:val="1"/>
        </w:numPr>
        <w:spacing w:after="80"/>
      </w:pPr>
      <w:r>
        <w:rPr>
          <w:sz w:val="22"/>
          <w:szCs w:val="22"/>
        </w:rPr>
        <w:t xml:space="preserve">A new save_fcad() function logs each FCAD message, writing date, time and the raw payload to a per-day file under log/log_fcad_sensor/, mirroring how Bio readings are logged.</w:t>
      </w:r>
    </w:p>
    <w:p>
      <w:pPr>
        <w:pStyle w:val="ListParagraph"/>
        <w:numPr>
          <w:ilvl w:val="0"/>
          <w:numId w:val="1"/>
        </w:numPr>
        <w:spacing w:after="80"/>
      </w:pPr>
      <w:r>
        <w:rPr>
          <w:sz w:val="22"/>
          <w:szCs w:val="22"/>
        </w:rPr>
        <w:t xml:space="preserve">A log/log_fcad_sensor/ directory is created automatically at startup (os.makedirs(..., exist_ok=True)), matching the existing Bio and Chem log directories.</w:t>
      </w:r>
    </w:p>
    <w:p>
      <w:pPr>
        <w:spacing w:after="160"/>
      </w:pPr>
    </w:p>
    <w:p>
      <w:pPr>
        <w:spacing w:after="160" w:line="288"/>
      </w:pPr>
      <w:r>
        <w:rPr>
          <w:sz w:val="22"/>
          <w:szCs w:val="22"/>
        </w:rPr>
        <w:t xml:space="preserve">As with the Bio and Chem handling, the FCAD branch validates the payload shape before using it and reports a clear parsing error (with the raw payload printed) if the message doesn't match the expected 9-field format, rather than failing silently or crashing the subscriber.</w:t>
      </w:r>
    </w:p>
    <w:p>
      <w:pPr>
        <w:pStyle w:val="Heading1"/>
        <w:pBdr>
          <w:bottom w:val="single" w:color="1F4E79" w:sz="6" w:space="4"/>
        </w:pBdr>
        <w:spacing w:after="160" w:before="360"/>
      </w:pPr>
      <w:r>
        <w:rPr>
          <w:b/>
          <w:bCs/>
          <w:color w:val="1F4E79"/>
          <w:sz w:val="30"/>
          <w:szCs w:val="30"/>
        </w:rPr>
        <w:t xml:space="preserve">11. Testing and Working Procedure Followed</w:t>
      </w:r>
    </w:p>
    <w:p>
      <w:pPr>
        <w:spacing w:after="160" w:line="288"/>
      </w:pPr>
      <w:r>
        <w:rPr>
          <w:sz w:val="22"/>
          <w:szCs w:val="22"/>
        </w:rPr>
        <w:t xml:space="preserve">The updated pipeline was tested by bringing services up in the following order, in addition to the existing Bio/Chem testing already covered in the previous report:</w:t>
      </w:r>
    </w:p>
    <w:p>
      <w:pPr>
        <w:pStyle w:val="ListParagraph"/>
        <w:numPr>
          <w:ilvl w:val="0"/>
          <w:numId w:val="2"/>
        </w:numPr>
        <w:spacing w:after="80"/>
      </w:pPr>
      <w:r>
        <w:rPr>
          <w:sz w:val="22"/>
          <w:szCs w:val="22"/>
        </w:rPr>
        <w:t xml:space="preserve">Start the MQTT broker (Mosquitto).</w:t>
      </w:r>
    </w:p>
    <w:p>
      <w:pPr>
        <w:pStyle w:val="ListParagraph"/>
        <w:numPr>
          <w:ilvl w:val="0"/>
          <w:numId w:val="2"/>
        </w:numPr>
        <w:spacing w:after="80"/>
      </w:pPr>
      <w:r>
        <w:rPr>
          <w:sz w:val="22"/>
          <w:szCs w:val="22"/>
        </w:rPr>
        <w:t xml:space="preserve">Start fcad_convertor.py — it loads config.txt, connects to the MQTT broker, and begins requesting data from the FCAD sensor at 169.254.1.1:30303 every 3 seconds.</w:t>
      </w:r>
    </w:p>
    <w:p>
      <w:pPr>
        <w:pStyle w:val="ListParagraph"/>
        <w:numPr>
          <w:ilvl w:val="0"/>
          <w:numId w:val="2"/>
        </w:numPr>
        <w:spacing w:after="80"/>
      </w:pPr>
      <w:r>
        <w:rPr>
          <w:sz w:val="22"/>
          <w:szCs w:val="22"/>
        </w:rPr>
        <w:t xml:space="preserve">Confirm each request/response cycle in the converter's console output — either a successful "Published: ..." line, or a timeout warning if the sensor didn't respond within 2 seconds.</w:t>
      </w:r>
    </w:p>
    <w:p>
      <w:pPr>
        <w:pStyle w:val="ListParagraph"/>
        <w:numPr>
          <w:ilvl w:val="0"/>
          <w:numId w:val="2"/>
        </w:numPr>
        <w:spacing w:after="80"/>
      </w:pPr>
      <w:r>
        <w:rPr>
          <w:sz w:val="22"/>
          <w:szCs w:val="22"/>
        </w:rPr>
        <w:t xml:space="preserve">Start Subscriber.py — it now subscribes to sensors/Bio_Sensor_1, sensors/Chem_Sensor_1 and sensors/fcad together.</w:t>
      </w:r>
    </w:p>
    <w:p>
      <w:pPr>
        <w:pStyle w:val="ListParagraph"/>
        <w:numPr>
          <w:ilvl w:val="0"/>
          <w:numId w:val="2"/>
        </w:numPr>
        <w:spacing w:after="80"/>
      </w:pPr>
      <w:r>
        <w:rPr>
          <w:sz w:val="22"/>
          <w:szCs w:val="22"/>
        </w:rPr>
        <w:t xml:space="preserve">Observe the subscriber output for FCAD messages — G/H values, both pressure pairs, battery and mode should print whenever the converter publishes.</w:t>
      </w:r>
    </w:p>
    <w:p>
      <w:pPr>
        <w:pStyle w:val="ListParagraph"/>
        <w:numPr>
          <w:ilvl w:val="0"/>
          <w:numId w:val="2"/>
        </w:numPr>
        <w:spacing w:after="80"/>
      </w:pPr>
      <w:r>
        <w:rPr>
          <w:sz w:val="22"/>
          <w:szCs w:val="22"/>
        </w:rPr>
        <w:t xml:space="preserve">Check log/log_fcad_sensor/ to confirm each received FCAD message is being logged to the correct per-day file.</w:t>
      </w:r>
    </w:p>
    <w:p>
      <w:pPr>
        <w:pStyle w:val="ListParagraph"/>
        <w:numPr>
          <w:ilvl w:val="0"/>
          <w:numId w:val="2"/>
        </w:numPr>
        <w:spacing w:after="80"/>
      </w:pPr>
      <w:r>
        <w:rPr>
          <w:sz w:val="22"/>
          <w:szCs w:val="22"/>
        </w:rPr>
        <w:t xml:space="preserve">Temporarily disconnect or power off the sensor to confirm the converter logs a timeout and retries, instead of hanging or crashing.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Test</w:t>
            </w:r>
          </w:p>
        </w:tc>
        <w:tc>
          <w:tcPr>
            <w:tcW w:type="dxa" w:w="63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Expected result</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UDP request sent</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Converter sends 'Discovery' to 169.254.1.1:30303 every 3 seconds</w:t>
            </w:r>
          </w:p>
        </w:tc>
      </w:tr>
      <w:tr>
        <w:tc>
          <w:tcPr>
            <w:tcW w:type="dxa" w:w="3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Normal response</w:t>
            </w:r>
          </w:p>
        </w:tc>
        <w:tc>
          <w:tcPr>
            <w:tcW w:type="dxa" w:w="6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Response is &gt; 77 bytes and is parsed without error</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Short/invalid response</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Converter prints a warning and skips publishing that cycle</w:t>
            </w:r>
          </w:p>
        </w:tc>
      </w:tr>
      <w:tr>
        <w:tc>
          <w:tcPr>
            <w:tcW w:type="dxa" w:w="3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No response (timeout)</w:t>
            </w:r>
          </w:p>
        </w:tc>
        <w:tc>
          <w:tcPr>
            <w:tcW w:type="dxa" w:w="6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Converter catches socket.timeout, warns, and retries after the interval</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MQTT publish</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Payload is published to sensors/fcad</w:t>
            </w:r>
          </w:p>
        </w:tc>
      </w:tr>
      <w:tr>
        <w:tc>
          <w:tcPr>
            <w:tcW w:type="dxa" w:w="30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Subscriber reception</w:t>
            </w:r>
          </w:p>
        </w:tc>
        <w:tc>
          <w:tcPr>
            <w:tcW w:type="dxa" w:w="63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Subscriber receives sensors/fcad and prints all 9 fields</w:t>
            </w:r>
          </w:p>
        </w:tc>
      </w:tr>
      <w:t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FCAD logging</w:t>
            </w:r>
          </w:p>
        </w:tc>
        <w:tc>
          <w:tcPr>
            <w:tcW w:type="dxa" w:w="63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Each message is appended to log/log_fcad_sensor/fcad_Sensor_&lt;date&gt;.txt</w:t>
            </w:r>
          </w:p>
        </w:tc>
      </w:tr>
    </w:tbl>
    <w:p>
      <w:pPr>
        <w:pStyle w:val="Heading1"/>
        <w:pBdr>
          <w:bottom w:val="single" w:color="1F4E79" w:sz="6" w:space="4"/>
        </w:pBdr>
        <w:spacing w:after="160" w:before="360"/>
      </w:pPr>
      <w:r>
        <w:rPr>
          <w:b/>
          <w:bCs/>
          <w:color w:val="1F4E79"/>
          <w:sz w:val="30"/>
          <w:szCs w:val="30"/>
        </w:rPr>
        <w:t xml:space="preserve">12. Key Concepts Learned in This Step</w:t>
      </w:r>
    </w:p>
    <w:p>
      <w:pPr>
        <w:pStyle w:val="Heading2"/>
        <w:spacing w:after="120" w:before="260"/>
      </w:pPr>
      <w:r>
        <w:rPr>
          <w:b/>
          <w:bCs/>
          <w:color w:val="1F4E79"/>
          <w:sz w:val="24"/>
          <w:szCs w:val="24"/>
        </w:rPr>
        <w:t xml:space="preserve">12.1 UDP socket programming</w:t>
      </w:r>
    </w:p>
    <w:p>
      <w:pPr>
        <w:spacing w:after="160" w:line="288"/>
      </w:pPr>
      <w:r>
        <w:rPr>
          <w:sz w:val="22"/>
          <w:szCs w:val="22"/>
        </w:rPr>
        <w:t xml:space="preserve">sendto() and recv() on a connectionless SOCK_DGRAM socket — no bind/listen/accept handshake is needed on the client side, unlike the TCP work done previously.</w:t>
      </w:r>
    </w:p>
    <w:p>
      <w:pPr>
        <w:pStyle w:val="Heading2"/>
        <w:spacing w:after="120" w:before="260"/>
      </w:pPr>
      <w:r>
        <w:rPr>
          <w:b/>
          <w:bCs/>
          <w:color w:val="1F4E79"/>
          <w:sz w:val="24"/>
          <w:szCs w:val="24"/>
        </w:rPr>
        <w:t xml:space="preserve">12.2 Socket timeouts</w:t>
      </w:r>
    </w:p>
    <w:p>
      <w:pPr>
        <w:spacing w:after="160" w:line="288"/>
      </w:pPr>
      <w:r>
        <w:rPr>
          <w:sz w:val="22"/>
          <w:szCs w:val="22"/>
        </w:rPr>
        <w:t xml:space="preserve">settimeout() combined with catching socket.timeout, so a UDP recv() that never gets a reply doesn't block the program forever — this wasn't a concern with the earlier simulated TCP sensors, but matters with real hardware that may not always respond.</w:t>
      </w:r>
    </w:p>
    <w:p>
      <w:pPr>
        <w:pStyle w:val="Heading2"/>
        <w:spacing w:after="120" w:before="260"/>
      </w:pPr>
      <w:r>
        <w:rPr>
          <w:b/>
          <w:bCs/>
          <w:color w:val="1F4E79"/>
          <w:sz w:val="24"/>
          <w:szCs w:val="24"/>
        </w:rPr>
        <w:t xml:space="preserve">12.3 Binary / byte-level protocol parsing</w:t>
      </w:r>
    </w:p>
    <w:p>
      <w:pPr>
        <w:spacing w:after="160" w:line="288"/>
      </w:pPr>
      <w:r>
        <w:rPr>
          <w:sz w:val="22"/>
          <w:szCs w:val="22"/>
        </w:rPr>
        <w:t xml:space="preserve">Reading a bytearray by index, extracting bits from within a byte using bitwise AND (&amp;) and right-shift (&gt;&gt;), and reconstructing multi-byte big-endian values (byte[n]*256 + byte[n+1]) — a different skill from the text-splitting used for the Bio and Chem sensors.</w:t>
      </w:r>
    </w:p>
    <w:p>
      <w:pPr>
        <w:pStyle w:val="Heading2"/>
        <w:spacing w:after="120" w:before="260"/>
      </w:pPr>
      <w:r>
        <w:rPr>
          <w:b/>
          <w:bCs/>
          <w:color w:val="1F4E79"/>
          <w:sz w:val="24"/>
          <w:szCs w:val="24"/>
        </w:rPr>
        <w:t xml:space="preserve">12.4 Config-driven scripts</w:t>
      </w:r>
    </w:p>
    <w:p>
      <w:pPr>
        <w:spacing w:after="160" w:line="288"/>
      </w:pPr>
      <w:r>
        <w:rPr>
          <w:sz w:val="22"/>
          <w:szCs w:val="22"/>
        </w:rPr>
        <w:t xml:space="preserve">Reading connection and protocol settings from an external config.txt at startup instead of hardcoding them, so sensor/broker addresses and timing can be changed without editing code.</w:t>
      </w:r>
    </w:p>
    <w:p>
      <w:pPr>
        <w:pStyle w:val="Heading2"/>
        <w:spacing w:after="120" w:before="260"/>
      </w:pPr>
      <w:r>
        <w:rPr>
          <w:b/>
          <w:bCs/>
          <w:color w:val="1F4E79"/>
          <w:sz w:val="24"/>
          <w:szCs w:val="24"/>
        </w:rPr>
        <w:t xml:space="preserve">12.5 Extending an existing subscriber cleanly</w:t>
      </w:r>
    </w:p>
    <w:p>
      <w:pPr>
        <w:spacing w:after="160" w:line="288"/>
      </w:pPr>
      <w:r>
        <w:rPr>
          <w:sz w:val="22"/>
          <w:szCs w:val="22"/>
        </w:rPr>
        <w:t xml:space="preserve">Adding a third, structurally different sensor topic (different field count, different transport on the publishing side) to Subscriber.py without disturbing the existing Bio and Chem handling — each topic branch is validated and logged independently.</w:t>
      </w:r>
    </w:p>
    <w:p>
      <w:pPr>
        <w:pStyle w:val="Heading1"/>
        <w:pBdr>
          <w:bottom w:val="single" w:color="1F4E79" w:sz="6" w:space="4"/>
        </w:pBdr>
        <w:spacing w:after="160" w:before="360"/>
      </w:pPr>
      <w:r>
        <w:rPr>
          <w:b/>
          <w:bCs/>
          <w:color w:val="1F4E79"/>
          <w:sz w:val="30"/>
          <w:szCs w:val="30"/>
        </w:rPr>
        <w:t xml:space="preserve">13. Observations and Design Decisions</w:t>
      </w:r>
    </w:p>
    <w:p>
      <w:pPr>
        <w:pStyle w:val="ListParagraph"/>
        <w:numPr>
          <w:ilvl w:val="0"/>
          <w:numId w:val="1"/>
        </w:numPr>
        <w:spacing w:after="80"/>
      </w:pPr>
      <w:r>
        <w:rPr>
          <w:sz w:val="22"/>
          <w:szCs w:val="22"/>
        </w:rPr>
        <w:t xml:space="preserve">receiver.py was kept as its own file rather than deleted once fcad_convertor.py was built — it documents the raw exploration step separately from the integrated version.</w:t>
      </w:r>
    </w:p>
    <w:p>
      <w:pPr>
        <w:pStyle w:val="ListParagraph"/>
        <w:numPr>
          <w:ilvl w:val="0"/>
          <w:numId w:val="1"/>
        </w:numPr>
        <w:spacing w:after="80"/>
      </w:pPr>
      <w:r>
        <w:rPr>
          <w:sz w:val="22"/>
          <w:szCs w:val="22"/>
        </w:rPr>
        <w:t xml:space="preserve">The FCAD payload reuses the same "label + comma-separated fields" convention as Bio and Chem, even though the sensor itself speaks a binary protocol — this keeps the subscriber's parsing style consistent across all three sensor types.</w:t>
      </w:r>
    </w:p>
    <w:p>
      <w:pPr>
        <w:pStyle w:val="ListParagraph"/>
        <w:numPr>
          <w:ilvl w:val="0"/>
          <w:numId w:val="1"/>
        </w:numPr>
        <w:spacing w:after="80"/>
      </w:pPr>
      <w:r>
        <w:rPr>
          <w:sz w:val="22"/>
          <w:szCs w:val="22"/>
        </w:rPr>
        <w:t xml:space="preserve">The battery value is scaled ×10 in fcad_convertor.py but used as a raw byte in the original receiver.py — this scaling was evidently worked out once the sensor's actual behaviour was better understood, after the initial exploration stage.</w:t>
      </w:r>
    </w:p>
    <w:p>
      <w:pPr>
        <w:pStyle w:val="ListParagraph"/>
        <w:numPr>
          <w:ilvl w:val="0"/>
          <w:numId w:val="1"/>
        </w:numPr>
        <w:spacing w:after="80"/>
      </w:pPr>
      <w:r>
        <w:rPr>
          <w:sz w:val="22"/>
          <w:szCs w:val="22"/>
        </w:rPr>
        <w:t xml:space="preserve">The UDP socket in fcad_convertor.py is created once outside the main loop and reused for every request, rather than being recreated per cycle.</w:t>
      </w:r>
    </w:p>
    <w:p>
      <w:pPr>
        <w:pStyle w:val="ListParagraph"/>
        <w:numPr>
          <w:ilvl w:val="0"/>
          <w:numId w:val="1"/>
        </w:numPr>
        <w:spacing w:after="80"/>
      </w:pPr>
      <w:r>
        <w:rPr>
          <w:sz w:val="22"/>
          <w:szCs w:val="22"/>
        </w:rPr>
        <w:t xml:space="preserve">Response-length validation (&gt; 77 bytes) was added in the integrated converter but was not present in the original standalone receiver, reflecting a move toward more defensive handling of real sensor data.</w:t>
      </w:r>
    </w:p>
    <w:p>
      <w:pPr>
        <w:pStyle w:val="Heading1"/>
        <w:pBdr>
          <w:bottom w:val="single" w:color="1F4E79" w:sz="6" w:space="4"/>
        </w:pBdr>
        <w:spacing w:after="160" w:before="360"/>
      </w:pPr>
      <w:r>
        <w:rPr>
          <w:b/>
          <w:bCs/>
          <w:color w:val="1F4E79"/>
          <w:sz w:val="30"/>
          <w:szCs w:val="30"/>
        </w:rPr>
        <w:t xml:space="preserve">14. Current State — What Is Simplified or Not Yet Done</w:t>
      </w:r>
    </w:p>
    <w:p>
      <w:pPr>
        <w:pStyle w:val="ListParagraph"/>
        <w:numPr>
          <w:ilvl w:val="0"/>
          <w:numId w:val="1"/>
        </w:numPr>
        <w:spacing w:after="80"/>
      </w:pPr>
      <w:r>
        <w:rPr>
          <w:sz w:val="22"/>
          <w:szCs w:val="22"/>
        </w:rPr>
        <w:t xml:space="preserve">The byte offsets used for parsing (37, 51–58, 67, 77) were derived by observation of the sensor's actual responses rather than from a documented protocol specification, so they should be treated as provisional until cross-checked against sensor documentation if available.</w:t>
      </w:r>
    </w:p>
    <w:p>
      <w:pPr>
        <w:pStyle w:val="ListParagraph"/>
        <w:numPr>
          <w:ilvl w:val="0"/>
          <w:numId w:val="1"/>
        </w:numPr>
        <w:spacing w:after="80"/>
      </w:pPr>
      <w:r>
        <w:rPr>
          <w:sz w:val="22"/>
          <w:szCs w:val="22"/>
        </w:rPr>
        <w:t xml:space="preserve">There is no retry limit or backoff strategy — on timeout the converter retries at the same fixed interval indefinitely.</w:t>
      </w:r>
    </w:p>
    <w:p>
      <w:pPr>
        <w:pStyle w:val="ListParagraph"/>
        <w:numPr>
          <w:ilvl w:val="0"/>
          <w:numId w:val="1"/>
        </w:numPr>
        <w:spacing w:after="80"/>
      </w:pPr>
      <w:r>
        <w:rPr>
          <w:sz w:val="22"/>
          <w:szCs w:val="22"/>
        </w:rPr>
        <w:t xml:space="preserve">config.txt is parsed positionally (by line order), not by key name, so the file's line order must be kept consistent with what each script expects.</w:t>
      </w:r>
    </w:p>
    <w:p>
      <w:pPr>
        <w:pStyle w:val="ListParagraph"/>
        <w:numPr>
          <w:ilvl w:val="0"/>
          <w:numId w:val="1"/>
        </w:numPr>
        <w:spacing w:after="80"/>
      </w:pPr>
      <w:r>
        <w:rPr>
          <w:sz w:val="22"/>
          <w:szCs w:val="22"/>
        </w:rPr>
        <w:t xml:space="preserve">Only a single FCAD sensor instance is supported (one host/port pair from config.txt).</w:t>
      </w:r>
    </w:p>
    <w:p>
      <w:pPr>
        <w:pStyle w:val="ListParagraph"/>
        <w:numPr>
          <w:ilvl w:val="0"/>
          <w:numId w:val="1"/>
        </w:numPr>
        <w:spacing w:after="80"/>
      </w:pPr>
      <w:r>
        <w:rPr>
          <w:sz w:val="22"/>
          <w:szCs w:val="22"/>
        </w:rPr>
        <w:t xml:space="preserve">There is no checksum or CRC validation of the received packet beyond checking its length.</w:t>
      </w:r>
    </w:p>
    <w:p>
      <w:pPr>
        <w:pStyle w:val="ListParagraph"/>
        <w:numPr>
          <w:ilvl w:val="0"/>
          <w:numId w:val="1"/>
        </w:numPr>
        <w:spacing w:after="80"/>
      </w:pPr>
      <w:r>
        <w:rPr>
          <w:sz w:val="22"/>
          <w:szCs w:val="22"/>
        </w:rPr>
        <w:t xml:space="preserve">Testing has been against the sensor's fixed link-local address; broader network deployment addressing is not yet part of this step.</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UDP Receiver &amp; FCAD MQTT Integration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2026-09-11T03:13:15.532Z</dcterms:created>
  <dcterms:modified xsi:type="dcterms:W3CDTF">2026-09-11T03:13:15.532Z</dcterms:modified>
</cp:coreProperties>
</file>

<file path=docProps/custom.xml><?xml version="1.0" encoding="utf-8"?>
<Properties xmlns="http://schemas.openxmlformats.org/officeDocument/2006/custom-properties" xmlns:vt="http://schemas.openxmlformats.org/officeDocument/2006/docPropsVTypes"/>
</file>