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71BF8" w14:textId="77777777" w:rsidR="00CD3053" w:rsidRDefault="00000000">
      <w:pPr>
        <w:pStyle w:val="Heading1"/>
      </w:pPr>
      <w:r>
        <w:t>Health &amp; Wellness Tracking Portal - Phase 1</w:t>
      </w:r>
    </w:p>
    <w:p w14:paraId="79E8E0CB" w14:textId="77777777" w:rsidR="00CD3053" w:rsidRDefault="00000000">
      <w:r>
        <w:t>The Health &amp; Wellness Tracking Portal is an application designed to help patients monitor their health metrics and enable healthcare providers to track wellness trends. The system allows patients to log vital information such as blood pressure, sugar levels, and other health indicators, while doctors and health coaches can analyze these inputs through dashboards and reports.</w:t>
      </w:r>
      <w:r>
        <w:br/>
        <w:t>Beyond simple record keeping, the portal identifies at-risk patients, highlights common health issues, and promotes proactive healthcare management. It integrates health tracking, analytics, and patient-doctor engagement into a single platform—an innovative solution for lifestyle and wellness management.</w:t>
      </w:r>
    </w:p>
    <w:p w14:paraId="7604B491" w14:textId="77777777" w:rsidR="00CD3053" w:rsidRDefault="00000000">
      <w:pPr>
        <w:pStyle w:val="Heading2"/>
      </w:pPr>
      <w:r>
        <w:t>Requirement Gathering</w:t>
      </w:r>
    </w:p>
    <w:p w14:paraId="2D902360" w14:textId="77777777" w:rsidR="00CD3053" w:rsidRDefault="00000000">
      <w:pPr>
        <w:pStyle w:val="ListBullet"/>
      </w:pPr>
      <w:r>
        <w:t>➢ Allow patients to log vitals such as blood pressure, sugar levels, weight, and heart rate.</w:t>
      </w:r>
    </w:p>
    <w:p w14:paraId="0DA9E7BB" w14:textId="77777777" w:rsidR="00CD3053" w:rsidRDefault="00000000">
      <w:pPr>
        <w:pStyle w:val="ListBullet"/>
      </w:pPr>
      <w:r>
        <w:t>➢ Enable healthcare providers (doctors/coaches) to view patient trends over time.</w:t>
      </w:r>
    </w:p>
    <w:p w14:paraId="4A2B99D8" w14:textId="77777777" w:rsidR="00CD3053" w:rsidRDefault="00000000">
      <w:pPr>
        <w:pStyle w:val="ListBullet"/>
      </w:pPr>
      <w:r>
        <w:t>➢ Generate dashboards that highlight at-risk patients based on abnormal readings.</w:t>
      </w:r>
    </w:p>
    <w:p w14:paraId="05B9D40E" w14:textId="77777777" w:rsidR="00CD3053" w:rsidRDefault="00000000">
      <w:pPr>
        <w:pStyle w:val="ListBullet"/>
      </w:pPr>
      <w:r>
        <w:t>➢ Send automated alerts/notifications when a patient logs critical values.</w:t>
      </w:r>
    </w:p>
    <w:p w14:paraId="4508D5BB" w14:textId="77777777" w:rsidR="00CD3053" w:rsidRDefault="00000000">
      <w:pPr>
        <w:pStyle w:val="ListBullet"/>
      </w:pPr>
      <w:r>
        <w:t>➢ Optionally, track lifestyle details like exercise, sleep, and diet for holistic wellness management.</w:t>
      </w:r>
    </w:p>
    <w:p w14:paraId="7EFC4D0F" w14:textId="77777777" w:rsidR="00CD3053" w:rsidRDefault="00000000">
      <w:pPr>
        <w:pStyle w:val="Heading2"/>
      </w:pPr>
      <w:r>
        <w:t>Stakeholder Analysis</w:t>
      </w:r>
    </w:p>
    <w:p w14:paraId="30252865" w14:textId="77777777" w:rsidR="00CD3053" w:rsidRDefault="00000000">
      <w:pPr>
        <w:pStyle w:val="ListBullet"/>
      </w:pPr>
      <w:r>
        <w:t>➢ Primary User: Patients who log their vitals and wellness information.</w:t>
      </w:r>
    </w:p>
    <w:p w14:paraId="1C8B6C8E" w14:textId="77777777" w:rsidR="00CD3053" w:rsidRDefault="00000000">
      <w:pPr>
        <w:pStyle w:val="ListBullet"/>
      </w:pPr>
      <w:r>
        <w:t>➢ Admin Role: Configures the system, manages patient data structure, and sets automation rules.</w:t>
      </w:r>
    </w:p>
    <w:p w14:paraId="2BD05077" w14:textId="77777777" w:rsidR="00CD3053" w:rsidRDefault="00000000">
      <w:pPr>
        <w:pStyle w:val="ListBullet"/>
      </w:pPr>
      <w:r>
        <w:t>➢ Healthcare Providers: Doctors and wellness coaches who monitor trends and provide advice.</w:t>
      </w:r>
    </w:p>
    <w:p w14:paraId="71ABA6A4" w14:textId="77777777" w:rsidR="00CD3053" w:rsidRDefault="00000000">
      <w:pPr>
        <w:pStyle w:val="ListBullet"/>
      </w:pPr>
      <w:r>
        <w:t>➢ Secondary Users: Family members or caregivers with shared access to patient data.</w:t>
      </w:r>
    </w:p>
    <w:p w14:paraId="6124D15F" w14:textId="77777777" w:rsidR="00CD3053" w:rsidRDefault="00000000">
      <w:pPr>
        <w:pStyle w:val="Heading2"/>
      </w:pPr>
      <w:r>
        <w:t>Business Process Mapping</w:t>
      </w:r>
    </w:p>
    <w:p w14:paraId="5C8103A6" w14:textId="77777777" w:rsidR="00CD3053" w:rsidRDefault="00000000">
      <w:pPr>
        <w:pStyle w:val="ListBullet"/>
      </w:pPr>
      <w:r>
        <w:t>➢ Log Health Data: Patients enter their daily vitals (e.g., BP, sugar levels).</w:t>
      </w:r>
    </w:p>
    <w:p w14:paraId="5C75E4D9" w14:textId="77777777" w:rsidR="00CD3053" w:rsidRDefault="00000000">
      <w:pPr>
        <w:pStyle w:val="ListBullet"/>
      </w:pPr>
      <w:r>
        <w:t>➢ Monitor &amp; Track: Data is stored and linked to patient profiles for ongoing monitoring.</w:t>
      </w:r>
    </w:p>
    <w:p w14:paraId="31D9481A" w14:textId="77777777" w:rsidR="00CD3053" w:rsidRDefault="00000000">
      <w:pPr>
        <w:pStyle w:val="ListBullet"/>
      </w:pPr>
      <w:r>
        <w:t>➢ Alerts &amp; Notifications: Automated alerts are triggered when abnormal values are recorded.</w:t>
      </w:r>
    </w:p>
    <w:p w14:paraId="77AFDD2A" w14:textId="77777777" w:rsidR="00CD3053" w:rsidRDefault="00000000">
      <w:pPr>
        <w:pStyle w:val="ListBullet"/>
      </w:pPr>
      <w:r>
        <w:t>➢ Review Trends: Healthcare providers use dashboards and reports to analyze wellness patterns.</w:t>
      </w:r>
    </w:p>
    <w:p w14:paraId="30C49EA7" w14:textId="77777777" w:rsidR="00CD3053" w:rsidRDefault="00000000">
      <w:pPr>
        <w:pStyle w:val="ListBullet"/>
      </w:pPr>
      <w:r>
        <w:t>➢ Intervention: Doctors/coaches take preventive action for at-risk patients based on trends.</w:t>
      </w:r>
    </w:p>
    <w:p w14:paraId="02073308" w14:textId="77777777" w:rsidR="00CD3053" w:rsidRDefault="00000000">
      <w:pPr>
        <w:pStyle w:val="Heading2"/>
      </w:pPr>
      <w:r>
        <w:t>Industry-specific Use Case Analysis</w:t>
      </w:r>
    </w:p>
    <w:p w14:paraId="693D5C85" w14:textId="77777777" w:rsidR="00CD3053" w:rsidRDefault="00000000">
      <w:pPr>
        <w:pStyle w:val="ListBullet"/>
      </w:pPr>
      <w:r>
        <w:t>➢ Healthcare: Supports preventive care by monitoring health indicators in real time.</w:t>
      </w:r>
    </w:p>
    <w:p w14:paraId="7213575F" w14:textId="77777777" w:rsidR="00CD3053" w:rsidRDefault="00000000">
      <w:pPr>
        <w:pStyle w:val="ListBullet"/>
      </w:pPr>
      <w:r>
        <w:lastRenderedPageBreak/>
        <w:t>➢ Patient Engagement: Encourages active participation from patients in tracking their wellness.</w:t>
      </w:r>
    </w:p>
    <w:p w14:paraId="6B0BCE6C" w14:textId="77777777" w:rsidR="00CD3053" w:rsidRDefault="00000000">
      <w:pPr>
        <w:pStyle w:val="ListBullet"/>
      </w:pPr>
      <w:r>
        <w:t>➢ Analytics &amp; Insights: Dashboards help healthcare providers identify trends and risks early.</w:t>
      </w:r>
    </w:p>
    <w:p w14:paraId="3EFAE944" w14:textId="77777777" w:rsidR="00CD3053" w:rsidRDefault="00000000">
      <w:pPr>
        <w:pStyle w:val="ListBullet"/>
      </w:pPr>
      <w:r>
        <w:t>➢ Lifestyle Management: Goes beyond treatment by including exercise, diet, and overall wellness tracking.</w:t>
      </w:r>
    </w:p>
    <w:p w14:paraId="3AD39C10" w14:textId="77777777" w:rsidR="00CD3053" w:rsidRDefault="00000000">
      <w:pPr>
        <w:pStyle w:val="Heading2"/>
      </w:pPr>
      <w:r>
        <w:t>AppExchange Exploration</w:t>
      </w:r>
    </w:p>
    <w:p w14:paraId="6316DACA" w14:textId="77777777" w:rsidR="00CD3053" w:rsidRDefault="00000000">
      <w:pPr>
        <w:pStyle w:val="ListBullet"/>
      </w:pPr>
      <w:r>
        <w:t>➢ Explored Salesforce Health Cloud and wellness-related apps for patient data tracking and engagement.</w:t>
      </w:r>
    </w:p>
    <w:p w14:paraId="7ED4746F" w14:textId="77777777" w:rsidR="00CD3053" w:rsidRDefault="00000000">
      <w:pPr>
        <w:pStyle w:val="ListBullet"/>
      </w:pPr>
      <w:r>
        <w:t>➢ Studied apps that automate alerts and integrate wearable data for best practices.</w:t>
      </w:r>
    </w:p>
    <w:p w14:paraId="3783CC99" w14:textId="77777777" w:rsidR="00CD3053" w:rsidRDefault="00000000">
      <w:pPr>
        <w:pStyle w:val="ListBullet"/>
      </w:pPr>
      <w:r>
        <w:t>➢ The solution will be implemented using Salesforce tools like custom objects, flows, and dashboards, making it simple, scalable, and effective.</w:t>
      </w:r>
    </w:p>
    <w:p w14:paraId="2AC8A4D1" w14:textId="77777777" w:rsidR="00C8726B" w:rsidRDefault="00C8726B" w:rsidP="00C8726B">
      <w:pPr>
        <w:pStyle w:val="ListBullet"/>
        <w:numPr>
          <w:ilvl w:val="0"/>
          <w:numId w:val="0"/>
        </w:numPr>
        <w:ind w:left="360" w:hanging="360"/>
      </w:pPr>
    </w:p>
    <w:p w14:paraId="1A1297F6" w14:textId="77777777" w:rsidR="00C8726B" w:rsidRDefault="00C8726B" w:rsidP="00C8726B">
      <w:pPr>
        <w:pStyle w:val="ListBullet"/>
        <w:numPr>
          <w:ilvl w:val="0"/>
          <w:numId w:val="0"/>
        </w:numPr>
        <w:ind w:left="360" w:hanging="360"/>
      </w:pPr>
    </w:p>
    <w:p w14:paraId="326891BA" w14:textId="77777777" w:rsidR="00C8726B" w:rsidRDefault="00C8726B" w:rsidP="00C8726B">
      <w:pPr>
        <w:pStyle w:val="ListBullet"/>
        <w:numPr>
          <w:ilvl w:val="0"/>
          <w:numId w:val="0"/>
        </w:numPr>
        <w:ind w:left="360" w:hanging="360"/>
      </w:pPr>
    </w:p>
    <w:p w14:paraId="7B4DD2C3" w14:textId="77777777" w:rsidR="00C8726B" w:rsidRDefault="00C8726B" w:rsidP="00C8726B">
      <w:pPr>
        <w:pStyle w:val="ListBullet"/>
        <w:numPr>
          <w:ilvl w:val="0"/>
          <w:numId w:val="0"/>
        </w:numPr>
        <w:ind w:left="360" w:hanging="360"/>
      </w:pPr>
    </w:p>
    <w:p w14:paraId="2CF131EC" w14:textId="77777777" w:rsidR="00C8726B" w:rsidRDefault="00C8726B" w:rsidP="00C8726B">
      <w:pPr>
        <w:pStyle w:val="ListBullet"/>
        <w:numPr>
          <w:ilvl w:val="0"/>
          <w:numId w:val="0"/>
        </w:numPr>
        <w:ind w:left="360" w:hanging="360"/>
      </w:pPr>
    </w:p>
    <w:p w14:paraId="09DC756D" w14:textId="77777777" w:rsidR="00C8726B" w:rsidRDefault="00C8726B" w:rsidP="00C8726B">
      <w:pPr>
        <w:pStyle w:val="ListBullet"/>
        <w:numPr>
          <w:ilvl w:val="0"/>
          <w:numId w:val="0"/>
        </w:numPr>
        <w:ind w:left="360" w:hanging="360"/>
      </w:pPr>
    </w:p>
    <w:p w14:paraId="12506B36" w14:textId="77777777" w:rsidR="00C8726B" w:rsidRDefault="00C8726B" w:rsidP="00C8726B">
      <w:pPr>
        <w:pStyle w:val="ListBullet"/>
        <w:numPr>
          <w:ilvl w:val="0"/>
          <w:numId w:val="0"/>
        </w:numPr>
        <w:ind w:left="360" w:hanging="360"/>
      </w:pPr>
    </w:p>
    <w:p w14:paraId="1E759A4A" w14:textId="77777777" w:rsidR="00C8726B" w:rsidRDefault="00C8726B" w:rsidP="00C8726B">
      <w:pPr>
        <w:pStyle w:val="ListBullet"/>
        <w:numPr>
          <w:ilvl w:val="0"/>
          <w:numId w:val="0"/>
        </w:numPr>
        <w:ind w:left="360" w:hanging="360"/>
      </w:pPr>
    </w:p>
    <w:p w14:paraId="1D782A75" w14:textId="77777777" w:rsidR="00C8726B" w:rsidRDefault="00C8726B" w:rsidP="00C8726B">
      <w:pPr>
        <w:pStyle w:val="ListBullet"/>
        <w:numPr>
          <w:ilvl w:val="0"/>
          <w:numId w:val="0"/>
        </w:numPr>
        <w:ind w:left="360" w:hanging="360"/>
      </w:pPr>
    </w:p>
    <w:p w14:paraId="26C8A420" w14:textId="77777777" w:rsidR="00C8726B" w:rsidRDefault="00C8726B" w:rsidP="00C8726B">
      <w:pPr>
        <w:pStyle w:val="ListBullet"/>
        <w:numPr>
          <w:ilvl w:val="0"/>
          <w:numId w:val="0"/>
        </w:numPr>
        <w:ind w:left="360" w:hanging="360"/>
      </w:pPr>
    </w:p>
    <w:p w14:paraId="7FBF1A9B" w14:textId="77777777" w:rsidR="00C8726B" w:rsidRDefault="00C8726B" w:rsidP="00C8726B">
      <w:pPr>
        <w:pStyle w:val="ListBullet"/>
        <w:numPr>
          <w:ilvl w:val="0"/>
          <w:numId w:val="0"/>
        </w:numPr>
        <w:ind w:left="360" w:hanging="360"/>
      </w:pPr>
    </w:p>
    <w:p w14:paraId="20A47507" w14:textId="77777777" w:rsidR="00C8726B" w:rsidRDefault="00C8726B" w:rsidP="00C8726B">
      <w:pPr>
        <w:pStyle w:val="ListBullet"/>
        <w:numPr>
          <w:ilvl w:val="0"/>
          <w:numId w:val="0"/>
        </w:numPr>
        <w:ind w:left="360" w:hanging="360"/>
      </w:pPr>
    </w:p>
    <w:p w14:paraId="55349320" w14:textId="77777777" w:rsidR="00C8726B" w:rsidRDefault="00C8726B" w:rsidP="00C8726B">
      <w:pPr>
        <w:pStyle w:val="ListBullet"/>
        <w:numPr>
          <w:ilvl w:val="0"/>
          <w:numId w:val="0"/>
        </w:numPr>
        <w:ind w:left="360" w:hanging="360"/>
      </w:pPr>
    </w:p>
    <w:p w14:paraId="76BF35C4" w14:textId="77777777" w:rsidR="00C8726B" w:rsidRDefault="00C8726B" w:rsidP="00C8726B">
      <w:pPr>
        <w:pStyle w:val="ListBullet"/>
        <w:numPr>
          <w:ilvl w:val="0"/>
          <w:numId w:val="0"/>
        </w:numPr>
        <w:ind w:left="360" w:hanging="360"/>
      </w:pPr>
    </w:p>
    <w:p w14:paraId="31F9C8D7" w14:textId="77777777" w:rsidR="00C8726B" w:rsidRDefault="00C8726B" w:rsidP="00C8726B">
      <w:pPr>
        <w:pStyle w:val="ListBullet"/>
        <w:numPr>
          <w:ilvl w:val="0"/>
          <w:numId w:val="0"/>
        </w:numPr>
        <w:ind w:left="360" w:hanging="360"/>
      </w:pPr>
    </w:p>
    <w:p w14:paraId="089FED4E" w14:textId="77777777" w:rsidR="00C8726B" w:rsidRDefault="00C8726B" w:rsidP="00C8726B">
      <w:pPr>
        <w:pStyle w:val="ListBullet"/>
        <w:numPr>
          <w:ilvl w:val="0"/>
          <w:numId w:val="0"/>
        </w:numPr>
        <w:ind w:left="360" w:hanging="360"/>
      </w:pPr>
    </w:p>
    <w:p w14:paraId="3DAB5912" w14:textId="77777777" w:rsidR="00C8726B" w:rsidRDefault="00C8726B" w:rsidP="00C8726B">
      <w:pPr>
        <w:pStyle w:val="ListBullet"/>
        <w:numPr>
          <w:ilvl w:val="0"/>
          <w:numId w:val="0"/>
        </w:numPr>
        <w:ind w:left="360" w:hanging="360"/>
      </w:pPr>
    </w:p>
    <w:p w14:paraId="0F4334E2" w14:textId="77777777" w:rsidR="00C8726B" w:rsidRDefault="00C8726B" w:rsidP="00C8726B">
      <w:pPr>
        <w:pStyle w:val="ListBullet"/>
        <w:numPr>
          <w:ilvl w:val="0"/>
          <w:numId w:val="0"/>
        </w:numPr>
        <w:ind w:left="360" w:hanging="360"/>
      </w:pPr>
    </w:p>
    <w:p w14:paraId="4A0BFCD1" w14:textId="77777777" w:rsidR="00C8726B" w:rsidRDefault="00C8726B" w:rsidP="00C8726B">
      <w:pPr>
        <w:pStyle w:val="ListBullet"/>
        <w:numPr>
          <w:ilvl w:val="0"/>
          <w:numId w:val="0"/>
        </w:numPr>
        <w:ind w:left="360" w:hanging="360"/>
      </w:pPr>
    </w:p>
    <w:p w14:paraId="08EFED2C" w14:textId="77777777" w:rsidR="00C8726B" w:rsidRDefault="00C8726B" w:rsidP="00C8726B">
      <w:pPr>
        <w:pStyle w:val="ListBullet"/>
        <w:numPr>
          <w:ilvl w:val="0"/>
          <w:numId w:val="0"/>
        </w:numPr>
        <w:ind w:left="360" w:hanging="360"/>
      </w:pPr>
    </w:p>
    <w:p w14:paraId="47F8D067" w14:textId="77777777" w:rsidR="00C8726B" w:rsidRDefault="00C8726B" w:rsidP="00C8726B">
      <w:pPr>
        <w:pStyle w:val="ListBullet"/>
        <w:numPr>
          <w:ilvl w:val="0"/>
          <w:numId w:val="0"/>
        </w:numPr>
        <w:ind w:left="360" w:hanging="360"/>
      </w:pPr>
    </w:p>
    <w:p w14:paraId="088F2823" w14:textId="77777777" w:rsidR="00C8726B" w:rsidRDefault="00C8726B" w:rsidP="00C8726B">
      <w:pPr>
        <w:pStyle w:val="ListBullet"/>
        <w:numPr>
          <w:ilvl w:val="0"/>
          <w:numId w:val="0"/>
        </w:numPr>
        <w:ind w:left="360" w:hanging="360"/>
      </w:pPr>
    </w:p>
    <w:p w14:paraId="5E369BA8" w14:textId="77777777" w:rsidR="00C8726B" w:rsidRDefault="00C8726B" w:rsidP="00C8726B">
      <w:pPr>
        <w:pStyle w:val="ListBullet"/>
        <w:numPr>
          <w:ilvl w:val="0"/>
          <w:numId w:val="0"/>
        </w:numPr>
        <w:ind w:left="360" w:hanging="360"/>
      </w:pPr>
    </w:p>
    <w:p w14:paraId="0E6CF871" w14:textId="77777777" w:rsidR="00C8726B" w:rsidRDefault="00C8726B" w:rsidP="00C8726B">
      <w:pPr>
        <w:pStyle w:val="ListBullet"/>
        <w:numPr>
          <w:ilvl w:val="0"/>
          <w:numId w:val="0"/>
        </w:numPr>
        <w:ind w:left="360" w:hanging="360"/>
      </w:pPr>
    </w:p>
    <w:p w14:paraId="29E81B18" w14:textId="77777777" w:rsidR="00C8726B" w:rsidRDefault="00C8726B" w:rsidP="00C8726B">
      <w:pPr>
        <w:pStyle w:val="ListBullet"/>
        <w:numPr>
          <w:ilvl w:val="0"/>
          <w:numId w:val="0"/>
        </w:numPr>
        <w:ind w:left="360" w:hanging="360"/>
      </w:pPr>
    </w:p>
    <w:p w14:paraId="49171DEA" w14:textId="77777777" w:rsidR="00C8726B" w:rsidRDefault="00C8726B" w:rsidP="00C8726B">
      <w:pPr>
        <w:pStyle w:val="ListBullet"/>
        <w:numPr>
          <w:ilvl w:val="0"/>
          <w:numId w:val="0"/>
        </w:numPr>
        <w:ind w:left="360" w:hanging="360"/>
      </w:pPr>
    </w:p>
    <w:p w14:paraId="2F3C195E" w14:textId="77777777" w:rsidR="00C8726B" w:rsidRDefault="00C8726B" w:rsidP="00C8726B">
      <w:pPr>
        <w:pStyle w:val="ListBullet"/>
        <w:numPr>
          <w:ilvl w:val="0"/>
          <w:numId w:val="0"/>
        </w:numPr>
        <w:ind w:left="360" w:hanging="360"/>
      </w:pPr>
    </w:p>
    <w:p w14:paraId="0C850D55" w14:textId="77777777" w:rsidR="00C8726B" w:rsidRDefault="00C8726B" w:rsidP="00C8726B">
      <w:pPr>
        <w:pStyle w:val="ListBullet"/>
        <w:numPr>
          <w:ilvl w:val="0"/>
          <w:numId w:val="0"/>
        </w:numPr>
        <w:ind w:left="360" w:hanging="360"/>
      </w:pPr>
    </w:p>
    <w:p w14:paraId="7A47EDE7" w14:textId="77777777" w:rsidR="00C8726B" w:rsidRDefault="00C8726B" w:rsidP="00C8726B">
      <w:pPr>
        <w:pStyle w:val="ListBullet"/>
        <w:numPr>
          <w:ilvl w:val="0"/>
          <w:numId w:val="0"/>
        </w:numPr>
        <w:ind w:left="360" w:hanging="360"/>
      </w:pPr>
    </w:p>
    <w:p w14:paraId="030667C2" w14:textId="77777777" w:rsidR="00C8726B" w:rsidRDefault="00C8726B" w:rsidP="00C8726B">
      <w:pPr>
        <w:pStyle w:val="ListBullet"/>
        <w:numPr>
          <w:ilvl w:val="0"/>
          <w:numId w:val="0"/>
        </w:numPr>
        <w:ind w:left="360" w:hanging="360"/>
      </w:pPr>
    </w:p>
    <w:p w14:paraId="236C8FBC" w14:textId="77777777" w:rsidR="00C8726B" w:rsidRPr="00C8726B" w:rsidRDefault="00C8726B" w:rsidP="00C8726B">
      <w:pPr>
        <w:pStyle w:val="ListBullet"/>
        <w:rPr>
          <w:b/>
          <w:bCs/>
          <w:lang w:val="en-IN"/>
        </w:rPr>
      </w:pPr>
      <w:r w:rsidRPr="00C8726B">
        <w:rPr>
          <w:b/>
          <w:bCs/>
          <w:lang w:val="en-IN"/>
        </w:rPr>
        <w:lastRenderedPageBreak/>
        <w:t>Phase-2: Org Setup &amp; Configuration</w:t>
      </w:r>
    </w:p>
    <w:p w14:paraId="16D2E415" w14:textId="77777777" w:rsidR="00C8726B" w:rsidRPr="00C8726B" w:rsidRDefault="00C8726B" w:rsidP="00C8726B">
      <w:pPr>
        <w:pStyle w:val="ListBullet"/>
        <w:rPr>
          <w:b/>
          <w:bCs/>
          <w:lang w:val="en-IN"/>
        </w:rPr>
      </w:pPr>
      <w:r w:rsidRPr="00C8726B">
        <w:rPr>
          <w:b/>
          <w:bCs/>
          <w:lang w:val="en-IN"/>
        </w:rPr>
        <w:t>Step 1 — Company Profile</w:t>
      </w:r>
    </w:p>
    <w:p w14:paraId="3384C9BA" w14:textId="77777777" w:rsidR="00C8726B" w:rsidRPr="00C8726B" w:rsidRDefault="00C8726B" w:rsidP="00C8726B">
      <w:pPr>
        <w:pStyle w:val="ListBullet"/>
        <w:rPr>
          <w:lang w:val="en-IN"/>
        </w:rPr>
      </w:pPr>
      <w:r w:rsidRPr="00C8726B">
        <w:rPr>
          <w:lang w:val="en-IN"/>
        </w:rPr>
        <w:t>Configured the Salesforce org company profile to set basic organizational information.</w:t>
      </w:r>
    </w:p>
    <w:p w14:paraId="083BC515" w14:textId="77777777" w:rsidR="00C8726B" w:rsidRPr="00C8726B" w:rsidRDefault="00C8726B" w:rsidP="00C8726B">
      <w:pPr>
        <w:pStyle w:val="ListBullet"/>
        <w:numPr>
          <w:ilvl w:val="0"/>
          <w:numId w:val="10"/>
        </w:numPr>
        <w:rPr>
          <w:lang w:val="en-IN"/>
        </w:rPr>
      </w:pPr>
      <w:r w:rsidRPr="00C8726B">
        <w:rPr>
          <w:lang w:val="en-IN"/>
        </w:rPr>
        <w:t>Organization Name: Health &amp; Wellness Tracking Portal</w:t>
      </w:r>
    </w:p>
    <w:p w14:paraId="7804684E" w14:textId="2C7538CE" w:rsidR="00C8726B" w:rsidRPr="00C8726B" w:rsidRDefault="00C8726B" w:rsidP="00C8726B">
      <w:pPr>
        <w:pStyle w:val="ListBullet"/>
        <w:numPr>
          <w:ilvl w:val="0"/>
          <w:numId w:val="10"/>
        </w:numPr>
        <w:rPr>
          <w:lang w:val="en-IN"/>
        </w:rPr>
      </w:pPr>
      <w:r w:rsidRPr="00C8726B">
        <w:rPr>
          <w:lang w:val="en-IN"/>
        </w:rPr>
        <w:t xml:space="preserve">Default Time Zone: </w:t>
      </w:r>
      <w:r w:rsidRPr="00C8726B">
        <w:rPr>
          <w:i/>
          <w:iCs/>
          <w:lang w:val="en-IN"/>
        </w:rPr>
        <w:t>(</w:t>
      </w:r>
      <w:r>
        <w:rPr>
          <w:i/>
          <w:iCs/>
          <w:lang w:val="en-IN"/>
        </w:rPr>
        <w:t xml:space="preserve">our </w:t>
      </w:r>
      <w:proofErr w:type="spellStart"/>
      <w:r>
        <w:rPr>
          <w:i/>
          <w:iCs/>
          <w:lang w:val="en-IN"/>
        </w:rPr>
        <w:t>timezone</w:t>
      </w:r>
      <w:proofErr w:type="spellEnd"/>
      <w:r w:rsidRPr="00C8726B">
        <w:rPr>
          <w:i/>
          <w:iCs/>
          <w:lang w:val="en-IN"/>
        </w:rPr>
        <w:t>)</w:t>
      </w:r>
    </w:p>
    <w:p w14:paraId="5C226295" w14:textId="77777777" w:rsidR="00C8726B" w:rsidRPr="00C8726B" w:rsidRDefault="00C8726B" w:rsidP="00C8726B">
      <w:pPr>
        <w:pStyle w:val="ListBullet"/>
        <w:numPr>
          <w:ilvl w:val="0"/>
          <w:numId w:val="10"/>
        </w:numPr>
        <w:rPr>
          <w:lang w:val="en-IN"/>
        </w:rPr>
      </w:pPr>
      <w:r w:rsidRPr="00C8726B">
        <w:rPr>
          <w:lang w:val="en-IN"/>
        </w:rPr>
        <w:t>Default Locale: English (India)</w:t>
      </w:r>
    </w:p>
    <w:p w14:paraId="2E2CDDD9" w14:textId="77777777" w:rsidR="00C8726B" w:rsidRPr="00C8726B" w:rsidRDefault="00C8726B" w:rsidP="00C8726B">
      <w:pPr>
        <w:pStyle w:val="ListBullet"/>
        <w:numPr>
          <w:ilvl w:val="0"/>
          <w:numId w:val="10"/>
        </w:numPr>
        <w:rPr>
          <w:lang w:val="en-IN"/>
        </w:rPr>
      </w:pPr>
      <w:r w:rsidRPr="00C8726B">
        <w:rPr>
          <w:lang w:val="en-IN"/>
        </w:rPr>
        <w:t>Default Currency: INR</w:t>
      </w:r>
    </w:p>
    <w:p w14:paraId="0A47A102" w14:textId="7759B8EE" w:rsidR="00C8726B" w:rsidRDefault="00C8726B" w:rsidP="00C8726B">
      <w:pPr>
        <w:pStyle w:val="ListBullet"/>
        <w:numPr>
          <w:ilvl w:val="0"/>
          <w:numId w:val="10"/>
        </w:numPr>
        <w:rPr>
          <w:lang w:val="en-IN"/>
        </w:rPr>
      </w:pPr>
      <w:r w:rsidRPr="00C8726B">
        <w:rPr>
          <w:lang w:val="en-IN"/>
        </w:rPr>
        <w:t xml:space="preserve">Primary Contact: </w:t>
      </w:r>
      <w:r>
        <w:rPr>
          <w:lang w:val="en-IN"/>
        </w:rPr>
        <w:t>tejas</w:t>
      </w:r>
      <w:r w:rsidRPr="00C8726B">
        <w:rPr>
          <w:lang w:val="en-IN"/>
        </w:rPr>
        <w:t xml:space="preserve">/ </w:t>
      </w:r>
      <w:hyperlink r:id="rId6" w:history="1">
        <w:r w:rsidR="00D816A2" w:rsidRPr="00274657">
          <w:rPr>
            <w:rStyle w:val="Hyperlink"/>
            <w:lang w:val="en-IN"/>
          </w:rPr>
          <w:t>health</w:t>
        </w:r>
        <w:r w:rsidR="00D816A2" w:rsidRPr="00C8726B">
          <w:rPr>
            <w:rStyle w:val="Hyperlink"/>
            <w:lang w:val="en-IN"/>
          </w:rPr>
          <w:t>.@</w:t>
        </w:r>
        <w:r w:rsidR="00D816A2" w:rsidRPr="00274657">
          <w:rPr>
            <w:rStyle w:val="Hyperlink"/>
            <w:lang w:val="en-IN"/>
          </w:rPr>
          <w:t>admin</w:t>
        </w:r>
        <w:r w:rsidR="00D816A2" w:rsidRPr="00C8726B">
          <w:rPr>
            <w:rStyle w:val="Hyperlink"/>
            <w:lang w:val="en-IN"/>
          </w:rPr>
          <w:t>.com</w:t>
        </w:r>
      </w:hyperlink>
    </w:p>
    <w:p w14:paraId="7FDE2723" w14:textId="77777777" w:rsidR="00C8726B" w:rsidRDefault="00C8726B" w:rsidP="00C8726B">
      <w:pPr>
        <w:pStyle w:val="ListBullet"/>
        <w:numPr>
          <w:ilvl w:val="0"/>
          <w:numId w:val="0"/>
        </w:numPr>
        <w:ind w:left="360" w:hanging="360"/>
        <w:rPr>
          <w:lang w:val="en-IN"/>
        </w:rPr>
      </w:pPr>
    </w:p>
    <w:p w14:paraId="7AD443A8" w14:textId="0E5BDBD9" w:rsidR="00C8726B" w:rsidRDefault="00C8726B" w:rsidP="00C8726B">
      <w:pPr>
        <w:pStyle w:val="ListBullet"/>
        <w:numPr>
          <w:ilvl w:val="0"/>
          <w:numId w:val="0"/>
        </w:numPr>
        <w:ind w:left="360" w:hanging="360"/>
        <w:rPr>
          <w:lang w:val="en-IN"/>
        </w:rPr>
      </w:pPr>
      <w:r>
        <w:rPr>
          <w:noProof/>
        </w:rPr>
        <w:drawing>
          <wp:inline distT="0" distB="0" distL="0" distR="0" wp14:anchorId="43E2AE22" wp14:editId="3A40B59A">
            <wp:extent cx="5486400" cy="2649220"/>
            <wp:effectExtent l="0" t="0" r="0" b="0"/>
            <wp:docPr id="97591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49220"/>
                    </a:xfrm>
                    <a:prstGeom prst="rect">
                      <a:avLst/>
                    </a:prstGeom>
                    <a:noFill/>
                    <a:ln>
                      <a:noFill/>
                    </a:ln>
                  </pic:spPr>
                </pic:pic>
              </a:graphicData>
            </a:graphic>
          </wp:inline>
        </w:drawing>
      </w:r>
    </w:p>
    <w:p w14:paraId="7A5FCFF5" w14:textId="77777777" w:rsidR="00C8726B" w:rsidRPr="00C8726B" w:rsidRDefault="00C8726B" w:rsidP="00C8726B">
      <w:pPr>
        <w:pStyle w:val="ListBullet"/>
        <w:rPr>
          <w:b/>
          <w:bCs/>
          <w:lang w:val="en-IN"/>
        </w:rPr>
      </w:pPr>
      <w:r w:rsidRPr="00C8726B">
        <w:rPr>
          <w:b/>
          <w:bCs/>
          <w:lang w:val="en-IN"/>
        </w:rPr>
        <w:t>Step 2 — Business Hours &amp; Holidays</w:t>
      </w:r>
    </w:p>
    <w:p w14:paraId="48B9E496" w14:textId="77777777" w:rsidR="00C8726B" w:rsidRPr="00C8726B" w:rsidRDefault="00C8726B" w:rsidP="00C8726B">
      <w:pPr>
        <w:pStyle w:val="ListBullet"/>
        <w:rPr>
          <w:lang w:val="en-IN"/>
        </w:rPr>
      </w:pPr>
      <w:r w:rsidRPr="00C8726B">
        <w:rPr>
          <w:lang w:val="en-IN"/>
        </w:rPr>
        <w:t>Defined business hours and public holidays for proper case escalation.</w:t>
      </w:r>
    </w:p>
    <w:p w14:paraId="1E832EA1" w14:textId="77777777" w:rsidR="00C8726B" w:rsidRPr="00C8726B" w:rsidRDefault="00C8726B" w:rsidP="00C8726B">
      <w:pPr>
        <w:pStyle w:val="ListBullet"/>
        <w:rPr>
          <w:lang w:val="en-IN"/>
        </w:rPr>
      </w:pPr>
      <w:r w:rsidRPr="00C8726B">
        <w:rPr>
          <w:b/>
          <w:bCs/>
          <w:lang w:val="en-IN"/>
        </w:rPr>
        <w:t>Business Hours:</w:t>
      </w:r>
    </w:p>
    <w:p w14:paraId="29A08BB0" w14:textId="77777777" w:rsidR="00C8726B" w:rsidRPr="00C8726B" w:rsidRDefault="00C8726B" w:rsidP="00C8726B">
      <w:pPr>
        <w:pStyle w:val="ListBullet"/>
        <w:numPr>
          <w:ilvl w:val="0"/>
          <w:numId w:val="11"/>
        </w:numPr>
        <w:rPr>
          <w:lang w:val="en-IN"/>
        </w:rPr>
      </w:pPr>
      <w:r w:rsidRPr="00C8726B">
        <w:rPr>
          <w:lang w:val="en-IN"/>
        </w:rPr>
        <w:t>Name: Default Business Hours</w:t>
      </w:r>
    </w:p>
    <w:p w14:paraId="0F1BB76E" w14:textId="77777777" w:rsidR="00C8726B" w:rsidRPr="00C8726B" w:rsidRDefault="00C8726B" w:rsidP="00C8726B">
      <w:pPr>
        <w:pStyle w:val="ListBullet"/>
        <w:numPr>
          <w:ilvl w:val="0"/>
          <w:numId w:val="11"/>
        </w:numPr>
        <w:rPr>
          <w:lang w:val="en-IN"/>
        </w:rPr>
      </w:pPr>
      <w:r w:rsidRPr="00C8726B">
        <w:rPr>
          <w:lang w:val="en-IN"/>
        </w:rPr>
        <w:t>Days Open: Monday–Saturday</w:t>
      </w:r>
    </w:p>
    <w:p w14:paraId="3558BE4B" w14:textId="77777777" w:rsidR="00C8726B" w:rsidRPr="00C8726B" w:rsidRDefault="00C8726B" w:rsidP="00C8726B">
      <w:pPr>
        <w:pStyle w:val="ListBullet"/>
        <w:numPr>
          <w:ilvl w:val="0"/>
          <w:numId w:val="11"/>
        </w:numPr>
        <w:rPr>
          <w:lang w:val="en-IN"/>
        </w:rPr>
      </w:pPr>
      <w:r w:rsidRPr="00C8726B">
        <w:rPr>
          <w:lang w:val="en-IN"/>
        </w:rPr>
        <w:t>Hours: 09:00 AM – 06:00 PM</w:t>
      </w:r>
    </w:p>
    <w:p w14:paraId="28891A17" w14:textId="77777777" w:rsidR="00C8726B" w:rsidRPr="00C8726B" w:rsidRDefault="00C8726B" w:rsidP="00C8726B">
      <w:pPr>
        <w:pStyle w:val="ListBullet"/>
        <w:rPr>
          <w:lang w:val="en-IN"/>
        </w:rPr>
      </w:pPr>
      <w:r w:rsidRPr="00C8726B">
        <w:rPr>
          <w:b/>
          <w:bCs/>
          <w:lang w:val="en-IN"/>
        </w:rPr>
        <w:t>Holidays:</w:t>
      </w:r>
    </w:p>
    <w:p w14:paraId="2EBAABD7" w14:textId="77777777" w:rsidR="00C8726B" w:rsidRPr="00C8726B" w:rsidRDefault="00C8726B" w:rsidP="00C8726B">
      <w:pPr>
        <w:pStyle w:val="ListBullet"/>
        <w:numPr>
          <w:ilvl w:val="0"/>
          <w:numId w:val="12"/>
        </w:numPr>
        <w:rPr>
          <w:lang w:val="en-IN"/>
        </w:rPr>
      </w:pPr>
      <w:r w:rsidRPr="00C8726B">
        <w:rPr>
          <w:lang w:val="en-IN"/>
        </w:rPr>
        <w:t>New Year’s Day → Jan 1, 2025</w:t>
      </w:r>
    </w:p>
    <w:p w14:paraId="4A5F1585" w14:textId="77777777" w:rsidR="00C8726B" w:rsidRPr="00C8726B" w:rsidRDefault="00C8726B" w:rsidP="00C8726B">
      <w:pPr>
        <w:pStyle w:val="ListBullet"/>
        <w:numPr>
          <w:ilvl w:val="0"/>
          <w:numId w:val="12"/>
        </w:numPr>
        <w:rPr>
          <w:lang w:val="en-IN"/>
        </w:rPr>
      </w:pPr>
      <w:r w:rsidRPr="00C8726B">
        <w:rPr>
          <w:lang w:val="en-IN"/>
        </w:rPr>
        <w:t>Independence Day → Aug 15, 2025</w:t>
      </w:r>
    </w:p>
    <w:p w14:paraId="1C9A35C1" w14:textId="1F867C23" w:rsidR="00C8726B" w:rsidRDefault="00C8726B" w:rsidP="00C8726B">
      <w:pPr>
        <w:pStyle w:val="ListBullet"/>
        <w:numPr>
          <w:ilvl w:val="0"/>
          <w:numId w:val="0"/>
        </w:numPr>
        <w:ind w:left="360" w:hanging="360"/>
        <w:rPr>
          <w:lang w:val="en-IN"/>
        </w:rPr>
      </w:pPr>
      <w:r>
        <w:rPr>
          <w:noProof/>
        </w:rPr>
        <w:drawing>
          <wp:inline distT="0" distB="0" distL="0" distR="0" wp14:anchorId="36879115" wp14:editId="69B9FF5D">
            <wp:extent cx="4294383" cy="2095500"/>
            <wp:effectExtent l="0" t="0" r="0" b="0"/>
            <wp:docPr id="120214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326" cy="2110599"/>
                    </a:xfrm>
                    <a:prstGeom prst="rect">
                      <a:avLst/>
                    </a:prstGeom>
                    <a:noFill/>
                    <a:ln>
                      <a:noFill/>
                    </a:ln>
                  </pic:spPr>
                </pic:pic>
              </a:graphicData>
            </a:graphic>
          </wp:inline>
        </w:drawing>
      </w:r>
    </w:p>
    <w:p w14:paraId="740CADDA" w14:textId="77777777" w:rsidR="00C8726B" w:rsidRPr="00C8726B" w:rsidRDefault="00C8726B" w:rsidP="00C8726B">
      <w:pPr>
        <w:pStyle w:val="ListBullet"/>
        <w:rPr>
          <w:b/>
          <w:bCs/>
          <w:lang w:val="en-IN"/>
        </w:rPr>
      </w:pPr>
      <w:r w:rsidRPr="00C8726B">
        <w:rPr>
          <w:b/>
          <w:bCs/>
          <w:lang w:val="en-IN"/>
        </w:rPr>
        <w:lastRenderedPageBreak/>
        <w:t>Step 3 — Fiscal Year</w:t>
      </w:r>
    </w:p>
    <w:p w14:paraId="25767976" w14:textId="77777777" w:rsidR="00C8726B" w:rsidRPr="00C8726B" w:rsidRDefault="00C8726B" w:rsidP="00C8726B">
      <w:pPr>
        <w:pStyle w:val="ListBullet"/>
        <w:rPr>
          <w:lang w:val="en-IN"/>
        </w:rPr>
      </w:pPr>
      <w:r w:rsidRPr="00C8726B">
        <w:rPr>
          <w:lang w:val="en-IN"/>
        </w:rPr>
        <w:t>Configured standard fiscal year for reporting alignment.</w:t>
      </w:r>
    </w:p>
    <w:p w14:paraId="4D1E61AF" w14:textId="77777777" w:rsidR="00C8726B" w:rsidRPr="00C8726B" w:rsidRDefault="00C8726B" w:rsidP="00C8726B">
      <w:pPr>
        <w:pStyle w:val="ListBullet"/>
        <w:numPr>
          <w:ilvl w:val="0"/>
          <w:numId w:val="13"/>
        </w:numPr>
        <w:rPr>
          <w:lang w:val="en-IN"/>
        </w:rPr>
      </w:pPr>
      <w:r w:rsidRPr="00C8726B">
        <w:rPr>
          <w:lang w:val="en-IN"/>
        </w:rPr>
        <w:t>Fiscal Year: Jan–Dec</w:t>
      </w:r>
    </w:p>
    <w:p w14:paraId="2AE195DE" w14:textId="542430F2" w:rsidR="00C8726B" w:rsidRDefault="00C8726B" w:rsidP="00C8726B">
      <w:pPr>
        <w:pStyle w:val="ListBullet"/>
        <w:numPr>
          <w:ilvl w:val="0"/>
          <w:numId w:val="0"/>
        </w:numPr>
        <w:ind w:left="360" w:hanging="360"/>
        <w:rPr>
          <w:lang w:val="en-IN"/>
        </w:rPr>
      </w:pPr>
      <w:r>
        <w:rPr>
          <w:noProof/>
        </w:rPr>
        <w:drawing>
          <wp:inline distT="0" distB="0" distL="0" distR="0" wp14:anchorId="437E9878" wp14:editId="7BE5AF3E">
            <wp:extent cx="5486400" cy="2555875"/>
            <wp:effectExtent l="0" t="0" r="0" b="0"/>
            <wp:docPr id="571646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55875"/>
                    </a:xfrm>
                    <a:prstGeom prst="rect">
                      <a:avLst/>
                    </a:prstGeom>
                    <a:noFill/>
                    <a:ln>
                      <a:noFill/>
                    </a:ln>
                  </pic:spPr>
                </pic:pic>
              </a:graphicData>
            </a:graphic>
          </wp:inline>
        </w:drawing>
      </w:r>
    </w:p>
    <w:p w14:paraId="2A6B40F8" w14:textId="77777777" w:rsidR="00C8726B" w:rsidRDefault="00C8726B" w:rsidP="00C8726B">
      <w:pPr>
        <w:pStyle w:val="ListBullet"/>
        <w:numPr>
          <w:ilvl w:val="0"/>
          <w:numId w:val="0"/>
        </w:numPr>
        <w:ind w:left="360" w:hanging="360"/>
        <w:rPr>
          <w:lang w:val="en-IN"/>
        </w:rPr>
      </w:pPr>
    </w:p>
    <w:p w14:paraId="101BBC6C" w14:textId="77777777" w:rsidR="00C8726B" w:rsidRPr="00C8726B" w:rsidRDefault="00C8726B" w:rsidP="00C8726B">
      <w:pPr>
        <w:pStyle w:val="ListBullet"/>
        <w:rPr>
          <w:b/>
          <w:bCs/>
          <w:lang w:val="en-IN"/>
        </w:rPr>
      </w:pPr>
      <w:r w:rsidRPr="00C8726B">
        <w:rPr>
          <w:b/>
          <w:bCs/>
          <w:lang w:val="en-IN"/>
        </w:rPr>
        <w:t>Step 4 — Users &amp; Licenses</w:t>
      </w:r>
    </w:p>
    <w:p w14:paraId="1318251F" w14:textId="77777777" w:rsidR="00C8726B" w:rsidRPr="00C8726B" w:rsidRDefault="00C8726B" w:rsidP="00C8726B">
      <w:pPr>
        <w:pStyle w:val="ListBullet"/>
        <w:rPr>
          <w:lang w:val="en-IN"/>
        </w:rPr>
      </w:pPr>
      <w:r w:rsidRPr="00C8726B">
        <w:rPr>
          <w:lang w:val="en-IN"/>
        </w:rPr>
        <w:t>Created test users to simulate real-world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2485"/>
        <w:gridCol w:w="1774"/>
        <w:gridCol w:w="1392"/>
      </w:tblGrid>
      <w:tr w:rsidR="00C8726B" w:rsidRPr="00C8726B" w14:paraId="0F9F678D" w14:textId="77777777">
        <w:trPr>
          <w:tblHeader/>
          <w:tblCellSpacing w:w="15" w:type="dxa"/>
        </w:trPr>
        <w:tc>
          <w:tcPr>
            <w:tcW w:w="0" w:type="auto"/>
            <w:vAlign w:val="center"/>
            <w:hideMark/>
          </w:tcPr>
          <w:p w14:paraId="2054DE58" w14:textId="77777777" w:rsidR="00C8726B" w:rsidRPr="00C8726B" w:rsidRDefault="00C8726B" w:rsidP="00C8726B">
            <w:pPr>
              <w:pStyle w:val="ListBullet"/>
              <w:rPr>
                <w:b/>
                <w:bCs/>
                <w:lang w:val="en-IN"/>
              </w:rPr>
            </w:pPr>
            <w:r w:rsidRPr="00C8726B">
              <w:rPr>
                <w:b/>
                <w:bCs/>
                <w:lang w:val="en-IN"/>
              </w:rPr>
              <w:t>User</w:t>
            </w:r>
          </w:p>
        </w:tc>
        <w:tc>
          <w:tcPr>
            <w:tcW w:w="0" w:type="auto"/>
            <w:vAlign w:val="center"/>
            <w:hideMark/>
          </w:tcPr>
          <w:p w14:paraId="72E2A5C4" w14:textId="77777777" w:rsidR="00C8726B" w:rsidRPr="00C8726B" w:rsidRDefault="00C8726B" w:rsidP="00C8726B">
            <w:pPr>
              <w:pStyle w:val="ListBullet"/>
              <w:rPr>
                <w:b/>
                <w:bCs/>
                <w:lang w:val="en-IN"/>
              </w:rPr>
            </w:pPr>
            <w:r w:rsidRPr="00C8726B">
              <w:rPr>
                <w:b/>
                <w:bCs/>
                <w:lang w:val="en-IN"/>
              </w:rPr>
              <w:t>Profile</w:t>
            </w:r>
          </w:p>
        </w:tc>
        <w:tc>
          <w:tcPr>
            <w:tcW w:w="0" w:type="auto"/>
            <w:vAlign w:val="center"/>
            <w:hideMark/>
          </w:tcPr>
          <w:p w14:paraId="7BFE3B33" w14:textId="77777777" w:rsidR="00C8726B" w:rsidRPr="00C8726B" w:rsidRDefault="00C8726B" w:rsidP="00C8726B">
            <w:pPr>
              <w:pStyle w:val="ListBullet"/>
              <w:rPr>
                <w:b/>
                <w:bCs/>
                <w:lang w:val="en-IN"/>
              </w:rPr>
            </w:pPr>
            <w:r w:rsidRPr="00C8726B">
              <w:rPr>
                <w:b/>
                <w:bCs/>
                <w:lang w:val="en-IN"/>
              </w:rPr>
              <w:t>Role</w:t>
            </w:r>
          </w:p>
        </w:tc>
        <w:tc>
          <w:tcPr>
            <w:tcW w:w="0" w:type="auto"/>
            <w:vAlign w:val="center"/>
            <w:hideMark/>
          </w:tcPr>
          <w:p w14:paraId="6331FC0D" w14:textId="77777777" w:rsidR="00C8726B" w:rsidRPr="00C8726B" w:rsidRDefault="00C8726B" w:rsidP="00C8726B">
            <w:pPr>
              <w:pStyle w:val="ListBullet"/>
              <w:rPr>
                <w:b/>
                <w:bCs/>
                <w:lang w:val="en-IN"/>
              </w:rPr>
            </w:pPr>
            <w:r w:rsidRPr="00C8726B">
              <w:rPr>
                <w:b/>
                <w:bCs/>
                <w:lang w:val="en-IN"/>
              </w:rPr>
              <w:t>License</w:t>
            </w:r>
          </w:p>
        </w:tc>
      </w:tr>
      <w:tr w:rsidR="00C8726B" w:rsidRPr="00C8726B" w14:paraId="18F56180" w14:textId="77777777">
        <w:trPr>
          <w:tblCellSpacing w:w="15" w:type="dxa"/>
        </w:trPr>
        <w:tc>
          <w:tcPr>
            <w:tcW w:w="0" w:type="auto"/>
            <w:vAlign w:val="center"/>
            <w:hideMark/>
          </w:tcPr>
          <w:p w14:paraId="7154441E" w14:textId="77777777" w:rsidR="00C8726B" w:rsidRPr="00C8726B" w:rsidRDefault="00C8726B" w:rsidP="00C8726B">
            <w:pPr>
              <w:pStyle w:val="ListBullet"/>
              <w:rPr>
                <w:lang w:val="en-IN"/>
              </w:rPr>
            </w:pPr>
            <w:r w:rsidRPr="00C8726B">
              <w:rPr>
                <w:lang w:val="en-IN"/>
              </w:rPr>
              <w:t>Admin User</w:t>
            </w:r>
          </w:p>
        </w:tc>
        <w:tc>
          <w:tcPr>
            <w:tcW w:w="0" w:type="auto"/>
            <w:vAlign w:val="center"/>
            <w:hideMark/>
          </w:tcPr>
          <w:p w14:paraId="48C62012" w14:textId="77777777" w:rsidR="00C8726B" w:rsidRPr="00C8726B" w:rsidRDefault="00C8726B" w:rsidP="00C8726B">
            <w:pPr>
              <w:pStyle w:val="ListBullet"/>
              <w:rPr>
                <w:lang w:val="en-IN"/>
              </w:rPr>
            </w:pPr>
            <w:r w:rsidRPr="00C8726B">
              <w:rPr>
                <w:lang w:val="en-IN"/>
              </w:rPr>
              <w:t>System Administrator</w:t>
            </w:r>
          </w:p>
        </w:tc>
        <w:tc>
          <w:tcPr>
            <w:tcW w:w="0" w:type="auto"/>
            <w:vAlign w:val="center"/>
            <w:hideMark/>
          </w:tcPr>
          <w:p w14:paraId="73C91F0A" w14:textId="77777777" w:rsidR="00C8726B" w:rsidRPr="00C8726B" w:rsidRDefault="00C8726B" w:rsidP="00C8726B">
            <w:pPr>
              <w:pStyle w:val="ListBullet"/>
              <w:rPr>
                <w:lang w:val="en-IN"/>
              </w:rPr>
            </w:pPr>
            <w:r w:rsidRPr="00C8726B">
              <w:rPr>
                <w:lang w:val="en-IN"/>
              </w:rPr>
              <w:t>System Admin</w:t>
            </w:r>
          </w:p>
        </w:tc>
        <w:tc>
          <w:tcPr>
            <w:tcW w:w="0" w:type="auto"/>
            <w:vAlign w:val="center"/>
            <w:hideMark/>
          </w:tcPr>
          <w:p w14:paraId="05B8ADEF" w14:textId="77777777" w:rsidR="00C8726B" w:rsidRPr="00C8726B" w:rsidRDefault="00C8726B" w:rsidP="00C8726B">
            <w:pPr>
              <w:pStyle w:val="ListBullet"/>
              <w:rPr>
                <w:lang w:val="en-IN"/>
              </w:rPr>
            </w:pPr>
            <w:r w:rsidRPr="00C8726B">
              <w:rPr>
                <w:lang w:val="en-IN"/>
              </w:rPr>
              <w:t>Salesforce</w:t>
            </w:r>
          </w:p>
        </w:tc>
      </w:tr>
      <w:tr w:rsidR="00C8726B" w:rsidRPr="00C8726B" w14:paraId="76BC840C" w14:textId="77777777">
        <w:trPr>
          <w:tblCellSpacing w:w="15" w:type="dxa"/>
        </w:trPr>
        <w:tc>
          <w:tcPr>
            <w:tcW w:w="0" w:type="auto"/>
            <w:vAlign w:val="center"/>
            <w:hideMark/>
          </w:tcPr>
          <w:p w14:paraId="18AA1D68" w14:textId="77777777" w:rsidR="00C8726B" w:rsidRPr="00C8726B" w:rsidRDefault="00C8726B" w:rsidP="00C8726B">
            <w:pPr>
              <w:pStyle w:val="ListBullet"/>
              <w:rPr>
                <w:lang w:val="en-IN"/>
              </w:rPr>
            </w:pPr>
            <w:r w:rsidRPr="00C8726B">
              <w:rPr>
                <w:lang w:val="en-IN"/>
              </w:rPr>
              <w:t>Dr. Smith</w:t>
            </w:r>
          </w:p>
        </w:tc>
        <w:tc>
          <w:tcPr>
            <w:tcW w:w="0" w:type="auto"/>
            <w:vAlign w:val="center"/>
            <w:hideMark/>
          </w:tcPr>
          <w:p w14:paraId="5136D135" w14:textId="77777777" w:rsidR="00C8726B" w:rsidRPr="00C8726B" w:rsidRDefault="00C8726B" w:rsidP="00C8726B">
            <w:pPr>
              <w:pStyle w:val="ListBullet"/>
              <w:rPr>
                <w:lang w:val="en-IN"/>
              </w:rPr>
            </w:pPr>
            <w:r w:rsidRPr="00C8726B">
              <w:rPr>
                <w:lang w:val="en-IN"/>
              </w:rPr>
              <w:t>Standard User</w:t>
            </w:r>
          </w:p>
        </w:tc>
        <w:tc>
          <w:tcPr>
            <w:tcW w:w="0" w:type="auto"/>
            <w:vAlign w:val="center"/>
            <w:hideMark/>
          </w:tcPr>
          <w:p w14:paraId="3F04C176" w14:textId="77777777" w:rsidR="00C8726B" w:rsidRPr="00C8726B" w:rsidRDefault="00C8726B" w:rsidP="00C8726B">
            <w:pPr>
              <w:pStyle w:val="ListBullet"/>
              <w:rPr>
                <w:lang w:val="en-IN"/>
              </w:rPr>
            </w:pPr>
            <w:r w:rsidRPr="00C8726B">
              <w:rPr>
                <w:lang w:val="en-IN"/>
              </w:rPr>
              <w:t>Doctor</w:t>
            </w:r>
          </w:p>
        </w:tc>
        <w:tc>
          <w:tcPr>
            <w:tcW w:w="0" w:type="auto"/>
            <w:vAlign w:val="center"/>
            <w:hideMark/>
          </w:tcPr>
          <w:p w14:paraId="347E923A" w14:textId="77777777" w:rsidR="00C8726B" w:rsidRPr="00C8726B" w:rsidRDefault="00C8726B" w:rsidP="00C8726B">
            <w:pPr>
              <w:pStyle w:val="ListBullet"/>
              <w:rPr>
                <w:lang w:val="en-IN"/>
              </w:rPr>
            </w:pPr>
            <w:r w:rsidRPr="00C8726B">
              <w:rPr>
                <w:lang w:val="en-IN"/>
              </w:rPr>
              <w:t>Salesforce</w:t>
            </w:r>
          </w:p>
        </w:tc>
      </w:tr>
      <w:tr w:rsidR="00C8726B" w:rsidRPr="00C8726B" w14:paraId="08166EF8" w14:textId="77777777">
        <w:trPr>
          <w:tblCellSpacing w:w="15" w:type="dxa"/>
        </w:trPr>
        <w:tc>
          <w:tcPr>
            <w:tcW w:w="0" w:type="auto"/>
            <w:vAlign w:val="center"/>
            <w:hideMark/>
          </w:tcPr>
          <w:p w14:paraId="3922BD6A" w14:textId="77777777" w:rsidR="00C8726B" w:rsidRPr="00C8726B" w:rsidRDefault="00C8726B" w:rsidP="00C8726B">
            <w:pPr>
              <w:pStyle w:val="ListBullet"/>
              <w:rPr>
                <w:lang w:val="en-IN"/>
              </w:rPr>
            </w:pPr>
            <w:r w:rsidRPr="00C8726B">
              <w:rPr>
                <w:lang w:val="en-IN"/>
              </w:rPr>
              <w:t>John Patient</w:t>
            </w:r>
          </w:p>
        </w:tc>
        <w:tc>
          <w:tcPr>
            <w:tcW w:w="0" w:type="auto"/>
            <w:vAlign w:val="center"/>
            <w:hideMark/>
          </w:tcPr>
          <w:p w14:paraId="04C96B7F" w14:textId="77777777" w:rsidR="00C8726B" w:rsidRPr="00C8726B" w:rsidRDefault="00C8726B" w:rsidP="00C8726B">
            <w:pPr>
              <w:pStyle w:val="ListBullet"/>
              <w:rPr>
                <w:lang w:val="en-IN"/>
              </w:rPr>
            </w:pPr>
            <w:r w:rsidRPr="00C8726B">
              <w:rPr>
                <w:lang w:val="en-IN"/>
              </w:rPr>
              <w:t>Standard User</w:t>
            </w:r>
          </w:p>
        </w:tc>
        <w:tc>
          <w:tcPr>
            <w:tcW w:w="0" w:type="auto"/>
            <w:vAlign w:val="center"/>
            <w:hideMark/>
          </w:tcPr>
          <w:p w14:paraId="3E2D8E66" w14:textId="77777777" w:rsidR="00C8726B" w:rsidRPr="00C8726B" w:rsidRDefault="00C8726B" w:rsidP="00C8726B">
            <w:pPr>
              <w:pStyle w:val="ListBullet"/>
              <w:rPr>
                <w:lang w:val="en-IN"/>
              </w:rPr>
            </w:pPr>
            <w:r w:rsidRPr="00C8726B">
              <w:rPr>
                <w:lang w:val="en-IN"/>
              </w:rPr>
              <w:t>Patient</w:t>
            </w:r>
          </w:p>
        </w:tc>
        <w:tc>
          <w:tcPr>
            <w:tcW w:w="0" w:type="auto"/>
            <w:vAlign w:val="center"/>
            <w:hideMark/>
          </w:tcPr>
          <w:p w14:paraId="74BCBFC9" w14:textId="77777777" w:rsidR="00C8726B" w:rsidRPr="00C8726B" w:rsidRDefault="00C8726B" w:rsidP="00C8726B">
            <w:pPr>
              <w:pStyle w:val="ListBullet"/>
              <w:rPr>
                <w:lang w:val="en-IN"/>
              </w:rPr>
            </w:pPr>
            <w:r w:rsidRPr="00C8726B">
              <w:rPr>
                <w:lang w:val="en-IN"/>
              </w:rPr>
              <w:t>Salesforce</w:t>
            </w:r>
          </w:p>
        </w:tc>
      </w:tr>
    </w:tbl>
    <w:p w14:paraId="24DE5E06" w14:textId="1D85D926" w:rsidR="00C8726B" w:rsidRDefault="00C8726B" w:rsidP="00C8726B">
      <w:pPr>
        <w:pStyle w:val="ListBullet"/>
        <w:numPr>
          <w:ilvl w:val="0"/>
          <w:numId w:val="0"/>
        </w:numPr>
        <w:ind w:left="360" w:hanging="360"/>
        <w:rPr>
          <w:lang w:val="en-IN"/>
        </w:rPr>
      </w:pPr>
      <w:r>
        <w:rPr>
          <w:noProof/>
        </w:rPr>
        <w:drawing>
          <wp:inline distT="0" distB="0" distL="0" distR="0" wp14:anchorId="614A2E89" wp14:editId="5AD838FF">
            <wp:extent cx="5486400" cy="2541270"/>
            <wp:effectExtent l="0" t="0" r="0" b="0"/>
            <wp:docPr id="1389053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41270"/>
                    </a:xfrm>
                    <a:prstGeom prst="rect">
                      <a:avLst/>
                    </a:prstGeom>
                    <a:noFill/>
                    <a:ln>
                      <a:noFill/>
                    </a:ln>
                  </pic:spPr>
                </pic:pic>
              </a:graphicData>
            </a:graphic>
          </wp:inline>
        </w:drawing>
      </w:r>
    </w:p>
    <w:p w14:paraId="3E92A3C7" w14:textId="77777777" w:rsidR="00C8726B" w:rsidRDefault="00C8726B" w:rsidP="00C8726B">
      <w:pPr>
        <w:pStyle w:val="ListBullet"/>
        <w:numPr>
          <w:ilvl w:val="0"/>
          <w:numId w:val="0"/>
        </w:numPr>
        <w:ind w:left="360" w:hanging="360"/>
        <w:rPr>
          <w:lang w:val="en-IN"/>
        </w:rPr>
      </w:pPr>
    </w:p>
    <w:p w14:paraId="267A9189" w14:textId="77777777" w:rsidR="00C8726B" w:rsidRDefault="00C8726B" w:rsidP="00C8726B">
      <w:pPr>
        <w:pStyle w:val="ListBullet"/>
        <w:numPr>
          <w:ilvl w:val="0"/>
          <w:numId w:val="0"/>
        </w:numPr>
        <w:ind w:left="360"/>
        <w:rPr>
          <w:b/>
          <w:bCs/>
          <w:lang w:val="en-IN"/>
        </w:rPr>
      </w:pPr>
    </w:p>
    <w:p w14:paraId="027A5DD2" w14:textId="1E68686B" w:rsidR="00C8726B" w:rsidRPr="00C8726B" w:rsidRDefault="00C8726B" w:rsidP="00C8726B">
      <w:pPr>
        <w:pStyle w:val="ListBullet"/>
        <w:rPr>
          <w:b/>
          <w:bCs/>
          <w:lang w:val="en-IN"/>
        </w:rPr>
      </w:pPr>
      <w:r w:rsidRPr="00C8726B">
        <w:rPr>
          <w:b/>
          <w:bCs/>
          <w:lang w:val="en-IN"/>
        </w:rPr>
        <w:lastRenderedPageBreak/>
        <w:t>Step 5 — Profiles</w:t>
      </w:r>
    </w:p>
    <w:p w14:paraId="2B6E0600" w14:textId="77777777" w:rsidR="00C8726B" w:rsidRPr="00C8726B" w:rsidRDefault="00C8726B" w:rsidP="00C8726B">
      <w:pPr>
        <w:pStyle w:val="ListBullet"/>
        <w:rPr>
          <w:lang w:val="en-IN"/>
        </w:rPr>
      </w:pPr>
      <w:r w:rsidRPr="00C8726B">
        <w:rPr>
          <w:lang w:val="en-IN"/>
        </w:rPr>
        <w:t>Created custom profiles by cloning Standard User to define role-specific permissions.</w:t>
      </w:r>
    </w:p>
    <w:p w14:paraId="36E8F722" w14:textId="77777777" w:rsidR="00C8726B" w:rsidRPr="00C8726B" w:rsidRDefault="00C8726B" w:rsidP="00C8726B">
      <w:pPr>
        <w:pStyle w:val="ListBullet"/>
        <w:numPr>
          <w:ilvl w:val="0"/>
          <w:numId w:val="14"/>
        </w:numPr>
        <w:rPr>
          <w:lang w:val="en-IN"/>
        </w:rPr>
      </w:pPr>
      <w:r w:rsidRPr="00C8726B">
        <w:rPr>
          <w:b/>
          <w:bCs/>
          <w:lang w:val="en-IN"/>
        </w:rPr>
        <w:t>Doctor Profile:</w:t>
      </w:r>
      <w:r w:rsidRPr="00C8726B">
        <w:rPr>
          <w:lang w:val="en-IN"/>
        </w:rPr>
        <w:t xml:space="preserve"> Access to Patients &amp; Health Metrics, Reports &amp; Dashboards.</w:t>
      </w:r>
    </w:p>
    <w:p w14:paraId="225DA89F" w14:textId="77777777" w:rsidR="00C8726B" w:rsidRPr="00C8726B" w:rsidRDefault="00C8726B" w:rsidP="00C8726B">
      <w:pPr>
        <w:pStyle w:val="ListBullet"/>
        <w:numPr>
          <w:ilvl w:val="0"/>
          <w:numId w:val="14"/>
        </w:numPr>
        <w:rPr>
          <w:lang w:val="en-IN"/>
        </w:rPr>
      </w:pPr>
      <w:r w:rsidRPr="00C8726B">
        <w:rPr>
          <w:b/>
          <w:bCs/>
          <w:lang w:val="en-IN"/>
        </w:rPr>
        <w:t>Patient Profile:</w:t>
      </w:r>
      <w:r w:rsidRPr="00C8726B">
        <w:rPr>
          <w:lang w:val="en-IN"/>
        </w:rPr>
        <w:t xml:space="preserve"> Limited access to Health Metrics (create/view own records).</w:t>
      </w:r>
    </w:p>
    <w:p w14:paraId="4C1B28FC" w14:textId="57ECC8B9" w:rsidR="00C8726B" w:rsidRDefault="00C8726B" w:rsidP="00C8726B">
      <w:pPr>
        <w:pStyle w:val="ListBullet"/>
        <w:numPr>
          <w:ilvl w:val="0"/>
          <w:numId w:val="0"/>
        </w:numPr>
        <w:ind w:left="360" w:hanging="360"/>
        <w:rPr>
          <w:lang w:val="en-IN"/>
        </w:rPr>
      </w:pPr>
      <w:r>
        <w:rPr>
          <w:noProof/>
        </w:rPr>
        <w:drawing>
          <wp:inline distT="0" distB="0" distL="0" distR="0" wp14:anchorId="53C97D06" wp14:editId="4A83C891">
            <wp:extent cx="5486400" cy="2496185"/>
            <wp:effectExtent l="0" t="0" r="0" b="0"/>
            <wp:docPr id="272417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496185"/>
                    </a:xfrm>
                    <a:prstGeom prst="rect">
                      <a:avLst/>
                    </a:prstGeom>
                    <a:noFill/>
                    <a:ln>
                      <a:noFill/>
                    </a:ln>
                  </pic:spPr>
                </pic:pic>
              </a:graphicData>
            </a:graphic>
          </wp:inline>
        </w:drawing>
      </w:r>
    </w:p>
    <w:p w14:paraId="1E8BB153" w14:textId="77777777" w:rsidR="00C8726B" w:rsidRDefault="00C8726B" w:rsidP="00C8726B">
      <w:pPr>
        <w:pStyle w:val="ListBullet"/>
        <w:numPr>
          <w:ilvl w:val="0"/>
          <w:numId w:val="0"/>
        </w:numPr>
        <w:ind w:left="360" w:hanging="360"/>
        <w:rPr>
          <w:lang w:val="en-IN"/>
        </w:rPr>
      </w:pPr>
    </w:p>
    <w:p w14:paraId="0470E115" w14:textId="77777777" w:rsidR="00C8726B" w:rsidRPr="00C8726B" w:rsidRDefault="00C8726B" w:rsidP="00C8726B">
      <w:pPr>
        <w:pStyle w:val="ListBullet"/>
        <w:rPr>
          <w:b/>
          <w:bCs/>
          <w:lang w:val="en-IN"/>
        </w:rPr>
      </w:pPr>
      <w:r w:rsidRPr="00C8726B">
        <w:rPr>
          <w:b/>
          <w:bCs/>
          <w:lang w:val="en-IN"/>
        </w:rPr>
        <w:t>Step 6 — Roles &amp; Role Hierarchy</w:t>
      </w:r>
    </w:p>
    <w:p w14:paraId="79779B7F" w14:textId="77777777" w:rsidR="00C8726B" w:rsidRPr="00C8726B" w:rsidRDefault="00C8726B" w:rsidP="00C8726B">
      <w:pPr>
        <w:pStyle w:val="ListBullet"/>
        <w:rPr>
          <w:lang w:val="en-IN"/>
        </w:rPr>
      </w:pPr>
      <w:r w:rsidRPr="00C8726B">
        <w:rPr>
          <w:lang w:val="en-IN"/>
        </w:rPr>
        <w:t>Defined role hierarchy for record-level access control.</w:t>
      </w:r>
    </w:p>
    <w:p w14:paraId="7C95522A" w14:textId="77777777" w:rsidR="00C8726B" w:rsidRPr="00C8726B" w:rsidRDefault="00C8726B" w:rsidP="00C8726B">
      <w:pPr>
        <w:pStyle w:val="ListBullet"/>
        <w:rPr>
          <w:lang w:val="en-IN"/>
        </w:rPr>
      </w:pPr>
      <w:r w:rsidRPr="00C8726B">
        <w:rPr>
          <w:b/>
          <w:bCs/>
          <w:lang w:val="en-IN"/>
        </w:rPr>
        <w:t>Hierarchy:</w:t>
      </w:r>
    </w:p>
    <w:p w14:paraId="077E1F5B" w14:textId="77777777" w:rsidR="00C8726B" w:rsidRPr="00C8726B" w:rsidRDefault="00C8726B" w:rsidP="00C8726B">
      <w:pPr>
        <w:pStyle w:val="ListBullet"/>
        <w:rPr>
          <w:lang w:val="en-IN"/>
        </w:rPr>
      </w:pPr>
      <w:r w:rsidRPr="00C8726B">
        <w:rPr>
          <w:lang w:val="en-IN"/>
        </w:rPr>
        <w:t>System Admin</w:t>
      </w:r>
    </w:p>
    <w:p w14:paraId="0C85908C" w14:textId="77777777" w:rsidR="00C8726B" w:rsidRPr="00C8726B" w:rsidRDefault="00C8726B" w:rsidP="00C8726B">
      <w:pPr>
        <w:pStyle w:val="ListBullet"/>
        <w:rPr>
          <w:lang w:val="en-IN"/>
        </w:rPr>
      </w:pPr>
      <w:r w:rsidRPr="00C8726B">
        <w:rPr>
          <w:lang w:val="en-IN"/>
        </w:rPr>
        <w:t xml:space="preserve">   └── Doctor</w:t>
      </w:r>
    </w:p>
    <w:p w14:paraId="7B06FDF5" w14:textId="77777777" w:rsidR="00C8726B" w:rsidRPr="00C8726B" w:rsidRDefault="00C8726B" w:rsidP="00C8726B">
      <w:pPr>
        <w:pStyle w:val="ListBullet"/>
        <w:rPr>
          <w:lang w:val="en-IN"/>
        </w:rPr>
      </w:pPr>
      <w:r w:rsidRPr="00C8726B">
        <w:rPr>
          <w:lang w:val="en-IN"/>
        </w:rPr>
        <w:t xml:space="preserve">         └── Patient</w:t>
      </w:r>
    </w:p>
    <w:p w14:paraId="5B88BA03" w14:textId="771FE4F1" w:rsidR="00C8726B" w:rsidRDefault="00C8726B" w:rsidP="00C8726B">
      <w:pPr>
        <w:pStyle w:val="ListBullet"/>
        <w:numPr>
          <w:ilvl w:val="0"/>
          <w:numId w:val="0"/>
        </w:numPr>
        <w:ind w:left="360" w:hanging="360"/>
        <w:rPr>
          <w:lang w:val="en-IN"/>
        </w:rPr>
      </w:pPr>
      <w:r>
        <w:rPr>
          <w:noProof/>
        </w:rPr>
        <w:lastRenderedPageBreak/>
        <w:drawing>
          <wp:inline distT="0" distB="0" distL="0" distR="0" wp14:anchorId="4EC88F6B" wp14:editId="0483DA10">
            <wp:extent cx="5486400" cy="4171315"/>
            <wp:effectExtent l="0" t="0" r="0" b="635"/>
            <wp:docPr id="4601928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71315"/>
                    </a:xfrm>
                    <a:prstGeom prst="rect">
                      <a:avLst/>
                    </a:prstGeom>
                    <a:noFill/>
                    <a:ln>
                      <a:noFill/>
                    </a:ln>
                  </pic:spPr>
                </pic:pic>
              </a:graphicData>
            </a:graphic>
          </wp:inline>
        </w:drawing>
      </w:r>
    </w:p>
    <w:p w14:paraId="5FFB4C2C" w14:textId="77777777" w:rsidR="00C8726B" w:rsidRPr="00C8726B" w:rsidRDefault="00C8726B" w:rsidP="00C8726B">
      <w:pPr>
        <w:pStyle w:val="ListBullet"/>
        <w:rPr>
          <w:b/>
          <w:bCs/>
          <w:lang w:val="en-IN"/>
        </w:rPr>
      </w:pPr>
      <w:r w:rsidRPr="00C8726B">
        <w:rPr>
          <w:b/>
          <w:bCs/>
          <w:lang w:val="en-IN"/>
        </w:rPr>
        <w:t>Step 7 — Permission Sets</w:t>
      </w:r>
    </w:p>
    <w:p w14:paraId="46A61CA9" w14:textId="77777777" w:rsidR="00C8726B" w:rsidRPr="00C8726B" w:rsidRDefault="00C8726B" w:rsidP="00C8726B">
      <w:pPr>
        <w:pStyle w:val="ListBullet"/>
        <w:rPr>
          <w:lang w:val="en-IN"/>
        </w:rPr>
      </w:pPr>
      <w:r w:rsidRPr="00C8726B">
        <w:rPr>
          <w:lang w:val="en-IN"/>
        </w:rPr>
        <w:t>Created additional access beyond profiles.</w:t>
      </w:r>
    </w:p>
    <w:p w14:paraId="6DA64FB7" w14:textId="77777777" w:rsidR="00C8726B" w:rsidRPr="00C8726B" w:rsidRDefault="00C8726B" w:rsidP="00C8726B">
      <w:pPr>
        <w:pStyle w:val="ListBullet"/>
        <w:numPr>
          <w:ilvl w:val="0"/>
          <w:numId w:val="15"/>
        </w:numPr>
        <w:rPr>
          <w:lang w:val="en-IN"/>
        </w:rPr>
      </w:pPr>
      <w:r w:rsidRPr="00C8726B">
        <w:rPr>
          <w:b/>
          <w:bCs/>
          <w:lang w:val="en-IN"/>
        </w:rPr>
        <w:t>Doctor Report Access:</w:t>
      </w:r>
      <w:r w:rsidRPr="00C8726B">
        <w:rPr>
          <w:lang w:val="en-IN"/>
        </w:rPr>
        <w:t xml:space="preserve"> Run/Create Reports &amp; Dashboards → assigned to Doctor User</w:t>
      </w:r>
    </w:p>
    <w:p w14:paraId="204D14E5" w14:textId="77777777" w:rsidR="00C8726B" w:rsidRPr="00C8726B" w:rsidRDefault="00C8726B" w:rsidP="00C8726B">
      <w:pPr>
        <w:pStyle w:val="ListBullet"/>
        <w:numPr>
          <w:ilvl w:val="0"/>
          <w:numId w:val="15"/>
        </w:numPr>
        <w:rPr>
          <w:lang w:val="en-IN"/>
        </w:rPr>
      </w:pPr>
      <w:r w:rsidRPr="00C8726B">
        <w:rPr>
          <w:b/>
          <w:bCs/>
          <w:lang w:val="en-IN"/>
        </w:rPr>
        <w:t>Patient Data Entry:</w:t>
      </w:r>
      <w:r w:rsidRPr="00C8726B">
        <w:rPr>
          <w:lang w:val="en-IN"/>
        </w:rPr>
        <w:t xml:space="preserve"> Create &amp; Read Health Metrics → assigned to Patient User</w:t>
      </w:r>
    </w:p>
    <w:p w14:paraId="34C55E72" w14:textId="3948309D" w:rsidR="00C8726B" w:rsidRDefault="00C8726B" w:rsidP="00C8726B">
      <w:pPr>
        <w:pStyle w:val="ListBullet"/>
        <w:numPr>
          <w:ilvl w:val="0"/>
          <w:numId w:val="0"/>
        </w:numPr>
        <w:ind w:left="360" w:hanging="360"/>
        <w:rPr>
          <w:lang w:val="en-IN"/>
        </w:rPr>
      </w:pPr>
      <w:r>
        <w:rPr>
          <w:noProof/>
        </w:rPr>
        <w:drawing>
          <wp:inline distT="0" distB="0" distL="0" distR="0" wp14:anchorId="7554D858" wp14:editId="5256D5AC">
            <wp:extent cx="5486400" cy="2540000"/>
            <wp:effectExtent l="0" t="0" r="0" b="0"/>
            <wp:docPr id="8134417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540000"/>
                    </a:xfrm>
                    <a:prstGeom prst="rect">
                      <a:avLst/>
                    </a:prstGeom>
                    <a:noFill/>
                    <a:ln>
                      <a:noFill/>
                    </a:ln>
                  </pic:spPr>
                </pic:pic>
              </a:graphicData>
            </a:graphic>
          </wp:inline>
        </w:drawing>
      </w:r>
    </w:p>
    <w:p w14:paraId="1F7948EA" w14:textId="77777777" w:rsidR="00C8726B" w:rsidRDefault="00C8726B" w:rsidP="00C8726B">
      <w:pPr>
        <w:pStyle w:val="ListBullet"/>
        <w:numPr>
          <w:ilvl w:val="0"/>
          <w:numId w:val="0"/>
        </w:numPr>
        <w:ind w:left="360"/>
        <w:rPr>
          <w:b/>
          <w:bCs/>
          <w:lang w:val="en-IN"/>
        </w:rPr>
      </w:pPr>
    </w:p>
    <w:p w14:paraId="0F4E708B" w14:textId="77777777" w:rsidR="00C8726B" w:rsidRPr="00C8726B" w:rsidRDefault="00C8726B" w:rsidP="00C8726B">
      <w:pPr>
        <w:pStyle w:val="ListBullet"/>
        <w:numPr>
          <w:ilvl w:val="0"/>
          <w:numId w:val="0"/>
        </w:numPr>
        <w:ind w:left="360"/>
        <w:rPr>
          <w:b/>
          <w:bCs/>
          <w:lang w:val="en-IN"/>
        </w:rPr>
      </w:pPr>
    </w:p>
    <w:p w14:paraId="56C3024E" w14:textId="2A7D3BF8" w:rsidR="00C8726B" w:rsidRPr="00C8726B" w:rsidRDefault="00C8726B" w:rsidP="00C8726B">
      <w:pPr>
        <w:pStyle w:val="ListBullet"/>
        <w:rPr>
          <w:b/>
          <w:bCs/>
          <w:lang w:val="en-IN"/>
        </w:rPr>
      </w:pPr>
      <w:r w:rsidRPr="00C8726B">
        <w:rPr>
          <w:b/>
          <w:bCs/>
          <w:lang w:val="en-IN"/>
        </w:rPr>
        <w:lastRenderedPageBreak/>
        <w:t>Step 8 — OWD &amp; Sharing Rules</w:t>
      </w:r>
    </w:p>
    <w:p w14:paraId="123C4860" w14:textId="77777777" w:rsidR="00C8726B" w:rsidRPr="00C8726B" w:rsidRDefault="00C8726B" w:rsidP="00C8726B">
      <w:pPr>
        <w:pStyle w:val="ListBullet"/>
        <w:rPr>
          <w:lang w:val="en-IN"/>
        </w:rPr>
      </w:pPr>
      <w:r w:rsidRPr="00C8726B">
        <w:rPr>
          <w:lang w:val="en-IN"/>
        </w:rPr>
        <w:t>Configured baseline record access and exceptions.</w:t>
      </w:r>
    </w:p>
    <w:p w14:paraId="2DB13CC7" w14:textId="77777777" w:rsidR="00C8726B" w:rsidRPr="00C8726B" w:rsidRDefault="00C8726B" w:rsidP="00C8726B">
      <w:pPr>
        <w:pStyle w:val="ListBullet"/>
        <w:rPr>
          <w:lang w:val="en-IN"/>
        </w:rPr>
      </w:pPr>
      <w:r w:rsidRPr="00C8726B">
        <w:rPr>
          <w:b/>
          <w:bCs/>
          <w:lang w:val="en-IN"/>
        </w:rPr>
        <w:t>Organization-Wide Defaults:</w:t>
      </w:r>
    </w:p>
    <w:p w14:paraId="03757716" w14:textId="77777777" w:rsidR="00C8726B" w:rsidRPr="00C8726B" w:rsidRDefault="00C8726B" w:rsidP="00C8726B">
      <w:pPr>
        <w:pStyle w:val="ListBullet"/>
        <w:numPr>
          <w:ilvl w:val="0"/>
          <w:numId w:val="16"/>
        </w:numPr>
        <w:rPr>
          <w:lang w:val="en-IN"/>
        </w:rPr>
      </w:pPr>
      <w:r w:rsidRPr="00C8726B">
        <w:rPr>
          <w:lang w:val="en-IN"/>
        </w:rPr>
        <w:t>Patient → Private</w:t>
      </w:r>
    </w:p>
    <w:p w14:paraId="4C6643D5" w14:textId="77777777" w:rsidR="00C8726B" w:rsidRPr="00C8726B" w:rsidRDefault="00C8726B" w:rsidP="00C8726B">
      <w:pPr>
        <w:pStyle w:val="ListBullet"/>
        <w:numPr>
          <w:ilvl w:val="0"/>
          <w:numId w:val="16"/>
        </w:numPr>
        <w:rPr>
          <w:lang w:val="en-IN"/>
        </w:rPr>
      </w:pPr>
      <w:r w:rsidRPr="00C8726B">
        <w:rPr>
          <w:lang w:val="en-IN"/>
        </w:rPr>
        <w:t>Health Metric → Private</w:t>
      </w:r>
    </w:p>
    <w:p w14:paraId="0A452F1A" w14:textId="77777777" w:rsidR="00C8726B" w:rsidRPr="00C8726B" w:rsidRDefault="00C8726B" w:rsidP="00C8726B">
      <w:pPr>
        <w:pStyle w:val="ListBullet"/>
        <w:numPr>
          <w:ilvl w:val="0"/>
          <w:numId w:val="16"/>
        </w:numPr>
        <w:rPr>
          <w:lang w:val="en-IN"/>
        </w:rPr>
      </w:pPr>
      <w:r w:rsidRPr="00C8726B">
        <w:rPr>
          <w:lang w:val="en-IN"/>
        </w:rPr>
        <w:t>Doctor → Public Read Only</w:t>
      </w:r>
    </w:p>
    <w:p w14:paraId="1B2CC16E" w14:textId="77777777" w:rsidR="00C8726B" w:rsidRPr="00C8726B" w:rsidRDefault="00C8726B" w:rsidP="00C8726B">
      <w:pPr>
        <w:pStyle w:val="ListBullet"/>
        <w:rPr>
          <w:lang w:val="en-IN"/>
        </w:rPr>
      </w:pPr>
      <w:r w:rsidRPr="00C8726B">
        <w:rPr>
          <w:b/>
          <w:bCs/>
          <w:lang w:val="en-IN"/>
        </w:rPr>
        <w:t>Sharing Rules:</w:t>
      </w:r>
    </w:p>
    <w:p w14:paraId="1F05494B" w14:textId="77777777" w:rsidR="00C8726B" w:rsidRPr="00C8726B" w:rsidRDefault="00C8726B" w:rsidP="00C8726B">
      <w:pPr>
        <w:pStyle w:val="ListBullet"/>
        <w:numPr>
          <w:ilvl w:val="0"/>
          <w:numId w:val="17"/>
        </w:numPr>
        <w:rPr>
          <w:lang w:val="en-IN"/>
        </w:rPr>
      </w:pPr>
      <w:r w:rsidRPr="00C8726B">
        <w:rPr>
          <w:lang w:val="en-IN"/>
        </w:rPr>
        <w:t>Doctors can view &amp; edit assigned Patient records.</w:t>
      </w:r>
    </w:p>
    <w:p w14:paraId="28D97BCB" w14:textId="77777777" w:rsidR="00C8726B" w:rsidRPr="00C8726B" w:rsidRDefault="00C8726B" w:rsidP="00C8726B">
      <w:pPr>
        <w:pStyle w:val="ListBullet"/>
        <w:numPr>
          <w:ilvl w:val="0"/>
          <w:numId w:val="17"/>
        </w:numPr>
        <w:rPr>
          <w:lang w:val="en-IN"/>
        </w:rPr>
      </w:pPr>
      <w:r w:rsidRPr="00C8726B">
        <w:rPr>
          <w:lang w:val="en-IN"/>
        </w:rPr>
        <w:t>Doctors can view assigned Health Metrics.</w:t>
      </w:r>
    </w:p>
    <w:p w14:paraId="5F38CB5E" w14:textId="07BC38B0" w:rsidR="00C8726B" w:rsidRDefault="00C8726B" w:rsidP="00C8726B">
      <w:pPr>
        <w:pStyle w:val="ListBullet"/>
        <w:numPr>
          <w:ilvl w:val="0"/>
          <w:numId w:val="0"/>
        </w:numPr>
        <w:ind w:left="360" w:hanging="360"/>
        <w:rPr>
          <w:lang w:val="en-IN"/>
        </w:rPr>
      </w:pPr>
      <w:r>
        <w:rPr>
          <w:noProof/>
        </w:rPr>
        <w:drawing>
          <wp:inline distT="0" distB="0" distL="0" distR="0" wp14:anchorId="27CFAF1B" wp14:editId="37D2A98A">
            <wp:extent cx="5486400" cy="2578100"/>
            <wp:effectExtent l="0" t="0" r="0" b="0"/>
            <wp:docPr id="12824029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78100"/>
                    </a:xfrm>
                    <a:prstGeom prst="rect">
                      <a:avLst/>
                    </a:prstGeom>
                    <a:noFill/>
                    <a:ln>
                      <a:noFill/>
                    </a:ln>
                  </pic:spPr>
                </pic:pic>
              </a:graphicData>
            </a:graphic>
          </wp:inline>
        </w:drawing>
      </w:r>
    </w:p>
    <w:p w14:paraId="5F4E83E4" w14:textId="77777777" w:rsidR="00C8726B" w:rsidRDefault="00C8726B" w:rsidP="00C8726B">
      <w:pPr>
        <w:pStyle w:val="ListBullet"/>
        <w:numPr>
          <w:ilvl w:val="0"/>
          <w:numId w:val="0"/>
        </w:numPr>
        <w:ind w:left="360" w:hanging="360"/>
        <w:rPr>
          <w:lang w:val="en-IN"/>
        </w:rPr>
      </w:pPr>
    </w:p>
    <w:p w14:paraId="435C33B8" w14:textId="77777777" w:rsidR="00C8726B" w:rsidRPr="00C8726B" w:rsidRDefault="00C8726B" w:rsidP="00C8726B">
      <w:pPr>
        <w:pStyle w:val="ListBullet"/>
        <w:rPr>
          <w:b/>
          <w:bCs/>
          <w:lang w:val="en-IN"/>
        </w:rPr>
      </w:pPr>
      <w:r w:rsidRPr="00C8726B">
        <w:rPr>
          <w:b/>
          <w:bCs/>
          <w:lang w:val="en-IN"/>
        </w:rPr>
        <w:t>Step 9 — Login Access Policies</w:t>
      </w:r>
    </w:p>
    <w:p w14:paraId="4339001F" w14:textId="77777777" w:rsidR="00C8726B" w:rsidRPr="00C8726B" w:rsidRDefault="00C8726B" w:rsidP="00C8726B">
      <w:pPr>
        <w:pStyle w:val="ListBullet"/>
        <w:rPr>
          <w:lang w:val="en-IN"/>
        </w:rPr>
      </w:pPr>
      <w:r w:rsidRPr="00C8726B">
        <w:rPr>
          <w:lang w:val="en-IN"/>
        </w:rPr>
        <w:t>Enabled administrator login access for testing &amp; support.</w:t>
      </w:r>
    </w:p>
    <w:p w14:paraId="7CC67CC6" w14:textId="77777777" w:rsidR="00C8726B" w:rsidRPr="00C8726B" w:rsidRDefault="00C8726B" w:rsidP="00C8726B">
      <w:pPr>
        <w:pStyle w:val="ListBullet"/>
        <w:numPr>
          <w:ilvl w:val="0"/>
          <w:numId w:val="18"/>
        </w:numPr>
        <w:rPr>
          <w:lang w:val="en-IN"/>
        </w:rPr>
      </w:pPr>
      <w:r w:rsidRPr="00C8726B">
        <w:rPr>
          <w:lang w:val="en-IN"/>
        </w:rPr>
        <w:t>Admins can log in as any user.</w:t>
      </w:r>
    </w:p>
    <w:p w14:paraId="65ADBE20" w14:textId="77777777" w:rsidR="00C8726B" w:rsidRPr="00C8726B" w:rsidRDefault="00C8726B" w:rsidP="00C8726B">
      <w:pPr>
        <w:pStyle w:val="ListBullet"/>
        <w:numPr>
          <w:ilvl w:val="0"/>
          <w:numId w:val="18"/>
        </w:numPr>
        <w:rPr>
          <w:lang w:val="en-IN"/>
        </w:rPr>
      </w:pPr>
      <w:r w:rsidRPr="00C8726B">
        <w:rPr>
          <w:lang w:val="en-IN"/>
        </w:rPr>
        <w:t>Salesforce Support access enabled (optional).</w:t>
      </w:r>
    </w:p>
    <w:p w14:paraId="0039E943" w14:textId="166AD25C" w:rsidR="00C8726B" w:rsidRDefault="00C8726B" w:rsidP="00C8726B">
      <w:pPr>
        <w:pStyle w:val="ListBullet"/>
        <w:numPr>
          <w:ilvl w:val="0"/>
          <w:numId w:val="0"/>
        </w:numPr>
        <w:ind w:left="360" w:hanging="360"/>
        <w:rPr>
          <w:lang w:val="en-IN"/>
        </w:rPr>
      </w:pPr>
      <w:r>
        <w:rPr>
          <w:noProof/>
        </w:rPr>
        <w:drawing>
          <wp:inline distT="0" distB="0" distL="0" distR="0" wp14:anchorId="231AC1D0" wp14:editId="41C2AC24">
            <wp:extent cx="5486400" cy="2659380"/>
            <wp:effectExtent l="0" t="0" r="0" b="7620"/>
            <wp:docPr id="13246639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659380"/>
                    </a:xfrm>
                    <a:prstGeom prst="rect">
                      <a:avLst/>
                    </a:prstGeom>
                    <a:noFill/>
                    <a:ln>
                      <a:noFill/>
                    </a:ln>
                  </pic:spPr>
                </pic:pic>
              </a:graphicData>
            </a:graphic>
          </wp:inline>
        </w:drawing>
      </w:r>
    </w:p>
    <w:p w14:paraId="5238F94E" w14:textId="77777777" w:rsidR="00C8726B" w:rsidRDefault="00C8726B" w:rsidP="00C8726B">
      <w:pPr>
        <w:pStyle w:val="ListBullet"/>
        <w:numPr>
          <w:ilvl w:val="0"/>
          <w:numId w:val="0"/>
        </w:numPr>
        <w:ind w:left="360" w:hanging="360"/>
        <w:rPr>
          <w:lang w:val="en-IN"/>
        </w:rPr>
      </w:pPr>
    </w:p>
    <w:p w14:paraId="03D5C9F9" w14:textId="77777777" w:rsidR="00C8726B" w:rsidRPr="00C8726B" w:rsidRDefault="00C8726B" w:rsidP="00C8726B">
      <w:pPr>
        <w:pStyle w:val="ListBullet"/>
        <w:rPr>
          <w:b/>
          <w:bCs/>
          <w:lang w:val="en-IN"/>
        </w:rPr>
      </w:pPr>
      <w:r w:rsidRPr="00C8726B">
        <w:rPr>
          <w:b/>
          <w:bCs/>
          <w:lang w:val="en-IN"/>
        </w:rPr>
        <w:lastRenderedPageBreak/>
        <w:t>Step 10 — Developer Org Setup</w:t>
      </w:r>
    </w:p>
    <w:p w14:paraId="3BB20244" w14:textId="77777777" w:rsidR="00C8726B" w:rsidRPr="00C8726B" w:rsidRDefault="00C8726B" w:rsidP="00C8726B">
      <w:pPr>
        <w:pStyle w:val="ListBullet"/>
        <w:rPr>
          <w:lang w:val="en-IN"/>
        </w:rPr>
      </w:pPr>
      <w:r w:rsidRPr="00C8726B">
        <w:rPr>
          <w:lang w:val="en-IN"/>
        </w:rPr>
        <w:t xml:space="preserve">Set up a Salesforce </w:t>
      </w:r>
      <w:r w:rsidRPr="00C8726B">
        <w:rPr>
          <w:b/>
          <w:bCs/>
          <w:lang w:val="en-IN"/>
        </w:rPr>
        <w:t>Developer Org</w:t>
      </w:r>
      <w:r w:rsidRPr="00C8726B">
        <w:rPr>
          <w:lang w:val="en-IN"/>
        </w:rPr>
        <w:t xml:space="preserve"> to serve as the main environment for the project.</w:t>
      </w:r>
    </w:p>
    <w:p w14:paraId="370DB602" w14:textId="77777777" w:rsidR="00C8726B" w:rsidRPr="00C8726B" w:rsidRDefault="00C8726B" w:rsidP="00C8726B">
      <w:pPr>
        <w:pStyle w:val="ListBullet"/>
        <w:numPr>
          <w:ilvl w:val="0"/>
          <w:numId w:val="19"/>
        </w:numPr>
        <w:rPr>
          <w:lang w:val="en-IN"/>
        </w:rPr>
      </w:pPr>
      <w:r w:rsidRPr="00C8726B">
        <w:rPr>
          <w:lang w:val="en-IN"/>
        </w:rPr>
        <w:t>Developer Org provides a permanent org for testing, building, and showcasing the project.</w:t>
      </w:r>
    </w:p>
    <w:p w14:paraId="240C3342" w14:textId="4EE4EB80" w:rsidR="00C8726B" w:rsidRPr="00C8726B" w:rsidRDefault="00C8726B" w:rsidP="00C8726B">
      <w:pPr>
        <w:pStyle w:val="ListBullet"/>
        <w:numPr>
          <w:ilvl w:val="0"/>
          <w:numId w:val="19"/>
        </w:numPr>
        <w:rPr>
          <w:lang w:val="en-IN"/>
        </w:rPr>
      </w:pPr>
      <w:r w:rsidRPr="00C8726B">
        <w:rPr>
          <w:lang w:val="en-IN"/>
        </w:rPr>
        <w:t>Recreated Phase-2 configurations (company profile, users, profiles, roles, OWD, permission sets) in this org.</w:t>
      </w:r>
      <w:r w:rsidRPr="00C8726B">
        <w:rPr>
          <w:lang w:val="en-IN"/>
        </w:rPr>
        <w:br/>
      </w:r>
    </w:p>
    <w:p w14:paraId="03173E3A" w14:textId="77777777" w:rsidR="00C8726B" w:rsidRPr="00C8726B" w:rsidRDefault="00C8726B" w:rsidP="00C8726B">
      <w:pPr>
        <w:pStyle w:val="ListBullet"/>
        <w:rPr>
          <w:lang w:val="en-IN"/>
        </w:rPr>
      </w:pPr>
      <w:r w:rsidRPr="00C8726B">
        <w:rPr>
          <w:lang w:val="en-IN"/>
        </w:rPr>
        <w:pict w14:anchorId="090278D4">
          <v:rect id="_x0000_i1055" style="width:0;height:1.5pt" o:hralign="center" o:hrstd="t" o:hr="t" fillcolor="#a0a0a0" stroked="f"/>
        </w:pict>
      </w:r>
    </w:p>
    <w:p w14:paraId="2DBAE2FB" w14:textId="77777777" w:rsidR="00C8726B" w:rsidRPr="00C8726B" w:rsidRDefault="00C8726B" w:rsidP="00C8726B">
      <w:pPr>
        <w:pStyle w:val="ListBullet"/>
        <w:rPr>
          <w:b/>
          <w:bCs/>
          <w:lang w:val="en-IN"/>
        </w:rPr>
      </w:pPr>
      <w:r w:rsidRPr="00C8726B">
        <w:rPr>
          <w:b/>
          <w:bCs/>
          <w:lang w:val="en-IN"/>
        </w:rPr>
        <w:t>Step 11 — Sandbox Usage</w:t>
      </w:r>
    </w:p>
    <w:p w14:paraId="75A27B98" w14:textId="77777777" w:rsidR="00C8726B" w:rsidRPr="00C8726B" w:rsidRDefault="00C8726B" w:rsidP="00C8726B">
      <w:pPr>
        <w:pStyle w:val="ListBullet"/>
        <w:rPr>
          <w:lang w:val="en-IN"/>
        </w:rPr>
      </w:pPr>
      <w:r w:rsidRPr="00C8726B">
        <w:rPr>
          <w:lang w:val="en-IN"/>
        </w:rPr>
        <w:t xml:space="preserve">Explored Salesforce </w:t>
      </w:r>
      <w:r w:rsidRPr="00C8726B">
        <w:rPr>
          <w:b/>
          <w:bCs/>
          <w:lang w:val="en-IN"/>
        </w:rPr>
        <w:t>Sandbox usage</w:t>
      </w:r>
      <w:r w:rsidRPr="00C8726B">
        <w:rPr>
          <w:lang w:val="en-IN"/>
        </w:rPr>
        <w:t>:</w:t>
      </w:r>
    </w:p>
    <w:p w14:paraId="756C60D7" w14:textId="77777777" w:rsidR="00C8726B" w:rsidRPr="00C8726B" w:rsidRDefault="00C8726B" w:rsidP="00C8726B">
      <w:pPr>
        <w:pStyle w:val="ListBullet"/>
        <w:numPr>
          <w:ilvl w:val="0"/>
          <w:numId w:val="20"/>
        </w:numPr>
        <w:rPr>
          <w:lang w:val="en-IN"/>
        </w:rPr>
      </w:pPr>
      <w:r w:rsidRPr="00C8726B">
        <w:rPr>
          <w:lang w:val="en-IN"/>
        </w:rPr>
        <w:t>Sandboxes allow testing changes without affecting production data.</w:t>
      </w:r>
    </w:p>
    <w:p w14:paraId="59CC043A" w14:textId="77777777" w:rsidR="00C8726B" w:rsidRPr="00C8726B" w:rsidRDefault="00C8726B" w:rsidP="00C8726B">
      <w:pPr>
        <w:pStyle w:val="ListBullet"/>
        <w:numPr>
          <w:ilvl w:val="0"/>
          <w:numId w:val="20"/>
        </w:numPr>
        <w:rPr>
          <w:lang w:val="en-IN"/>
        </w:rPr>
      </w:pPr>
      <w:r w:rsidRPr="00C8726B">
        <w:rPr>
          <w:lang w:val="en-IN"/>
        </w:rPr>
        <w:t>Developer Orgs do not have Sandboxes by default.</w:t>
      </w:r>
    </w:p>
    <w:p w14:paraId="4142FB13" w14:textId="1F9A05F1" w:rsidR="00C8726B" w:rsidRPr="00C8726B" w:rsidRDefault="00C8726B" w:rsidP="00C8726B">
      <w:pPr>
        <w:pStyle w:val="ListBullet"/>
        <w:numPr>
          <w:ilvl w:val="0"/>
          <w:numId w:val="20"/>
        </w:numPr>
        <w:rPr>
          <w:lang w:val="en-IN"/>
        </w:rPr>
      </w:pPr>
      <w:r w:rsidRPr="00C8726B">
        <w:rPr>
          <w:lang w:val="en-IN"/>
        </w:rPr>
        <w:t>Used Playground environments as testing grounds before replicating configurations in the main Dev Org.</w:t>
      </w:r>
      <w:r w:rsidRPr="00C8726B">
        <w:rPr>
          <w:lang w:val="en-IN"/>
        </w:rPr>
        <w:br/>
      </w:r>
      <w:r w:rsidRPr="00C8726B">
        <w:rPr>
          <w:lang w:val="en-IN"/>
        </w:rPr>
        <w:pict w14:anchorId="3EE21F41">
          <v:rect id="_x0000_i1056" style="width:0;height:1.5pt" o:hralign="center" o:hrstd="t" o:hr="t" fillcolor="#a0a0a0" stroked="f"/>
        </w:pict>
      </w:r>
    </w:p>
    <w:p w14:paraId="41A6E0B2" w14:textId="77777777" w:rsidR="00C8726B" w:rsidRPr="00C8726B" w:rsidRDefault="00C8726B" w:rsidP="00C8726B">
      <w:pPr>
        <w:pStyle w:val="ListBullet"/>
        <w:rPr>
          <w:b/>
          <w:bCs/>
          <w:lang w:val="en-IN"/>
        </w:rPr>
      </w:pPr>
      <w:r w:rsidRPr="00C8726B">
        <w:rPr>
          <w:b/>
          <w:bCs/>
          <w:lang w:val="en-IN"/>
        </w:rPr>
        <w:t>Step 12 — Deployment Basics</w:t>
      </w:r>
    </w:p>
    <w:p w14:paraId="3A06E082" w14:textId="77777777" w:rsidR="00C8726B" w:rsidRPr="00C8726B" w:rsidRDefault="00C8726B" w:rsidP="00C8726B">
      <w:pPr>
        <w:pStyle w:val="ListBullet"/>
        <w:rPr>
          <w:lang w:val="en-IN"/>
        </w:rPr>
      </w:pPr>
      <w:r w:rsidRPr="00C8726B">
        <w:rPr>
          <w:lang w:val="en-IN"/>
        </w:rPr>
        <w:t>Learned deployment methods in Salesforce:</w:t>
      </w:r>
    </w:p>
    <w:p w14:paraId="34DFBEE2" w14:textId="77777777" w:rsidR="00C8726B" w:rsidRPr="00C8726B" w:rsidRDefault="00C8726B" w:rsidP="00C8726B">
      <w:pPr>
        <w:pStyle w:val="ListBullet"/>
        <w:numPr>
          <w:ilvl w:val="0"/>
          <w:numId w:val="21"/>
        </w:numPr>
        <w:rPr>
          <w:lang w:val="en-IN"/>
        </w:rPr>
      </w:pPr>
      <w:r w:rsidRPr="00C8726B">
        <w:rPr>
          <w:b/>
          <w:bCs/>
          <w:lang w:val="en-IN"/>
        </w:rPr>
        <w:t>Change Sets</w:t>
      </w:r>
      <w:r w:rsidRPr="00C8726B">
        <w:rPr>
          <w:lang w:val="en-IN"/>
        </w:rPr>
        <w:t>: Add components in source org → upload → deploy in target org.</w:t>
      </w:r>
    </w:p>
    <w:p w14:paraId="06AAADE9" w14:textId="77777777" w:rsidR="00C8726B" w:rsidRPr="00C8726B" w:rsidRDefault="00C8726B" w:rsidP="00C8726B">
      <w:pPr>
        <w:pStyle w:val="ListBullet"/>
        <w:numPr>
          <w:ilvl w:val="0"/>
          <w:numId w:val="21"/>
        </w:numPr>
        <w:rPr>
          <w:lang w:val="en-IN"/>
        </w:rPr>
      </w:pPr>
      <w:r w:rsidRPr="00C8726B">
        <w:rPr>
          <w:lang w:val="en-IN"/>
        </w:rPr>
        <w:t>Alternative options: Salesforce CLI, third-party CI/CD tools.</w:t>
      </w:r>
    </w:p>
    <w:p w14:paraId="7DC22ABD" w14:textId="64A0DC9A" w:rsidR="00C8726B" w:rsidRPr="00C8726B" w:rsidRDefault="00C8726B" w:rsidP="00C8726B">
      <w:pPr>
        <w:pStyle w:val="ListBullet"/>
        <w:numPr>
          <w:ilvl w:val="0"/>
          <w:numId w:val="0"/>
        </w:numPr>
        <w:ind w:left="360" w:hanging="360"/>
        <w:rPr>
          <w:lang w:val="en-IN"/>
        </w:rPr>
      </w:pPr>
      <w:r w:rsidRPr="00C8726B">
        <w:rPr>
          <w:lang w:val="en-IN"/>
        </w:rPr>
        <w:t>For this project, Change Sets are documented conceptually for future deployment.</w:t>
      </w:r>
      <w:r w:rsidRPr="00C8726B">
        <w:rPr>
          <w:lang w:val="en-IN"/>
        </w:rPr>
        <w:br/>
      </w:r>
    </w:p>
    <w:sectPr w:rsidR="00C8726B" w:rsidRPr="00C872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671998"/>
    <w:multiLevelType w:val="multilevel"/>
    <w:tmpl w:val="0B12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85275"/>
    <w:multiLevelType w:val="multilevel"/>
    <w:tmpl w:val="169A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645AE"/>
    <w:multiLevelType w:val="multilevel"/>
    <w:tmpl w:val="C13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F14D3"/>
    <w:multiLevelType w:val="multilevel"/>
    <w:tmpl w:val="3B9A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C4FF0"/>
    <w:multiLevelType w:val="multilevel"/>
    <w:tmpl w:val="E90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A3945"/>
    <w:multiLevelType w:val="multilevel"/>
    <w:tmpl w:val="803C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0426C5"/>
    <w:multiLevelType w:val="multilevel"/>
    <w:tmpl w:val="0B86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A6F9A"/>
    <w:multiLevelType w:val="multilevel"/>
    <w:tmpl w:val="75FA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513A19"/>
    <w:multiLevelType w:val="multilevel"/>
    <w:tmpl w:val="0D9E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91B14"/>
    <w:multiLevelType w:val="multilevel"/>
    <w:tmpl w:val="FAB0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C3DAE"/>
    <w:multiLevelType w:val="multilevel"/>
    <w:tmpl w:val="05EA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4460E2"/>
    <w:multiLevelType w:val="multilevel"/>
    <w:tmpl w:val="174E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333718">
    <w:abstractNumId w:val="8"/>
  </w:num>
  <w:num w:numId="2" w16cid:durableId="639263369">
    <w:abstractNumId w:val="6"/>
  </w:num>
  <w:num w:numId="3" w16cid:durableId="165368993">
    <w:abstractNumId w:val="5"/>
  </w:num>
  <w:num w:numId="4" w16cid:durableId="77605483">
    <w:abstractNumId w:val="4"/>
  </w:num>
  <w:num w:numId="5" w16cid:durableId="2056461737">
    <w:abstractNumId w:val="7"/>
  </w:num>
  <w:num w:numId="6" w16cid:durableId="20596673">
    <w:abstractNumId w:val="3"/>
  </w:num>
  <w:num w:numId="7" w16cid:durableId="954602226">
    <w:abstractNumId w:val="2"/>
  </w:num>
  <w:num w:numId="8" w16cid:durableId="1075980960">
    <w:abstractNumId w:val="1"/>
  </w:num>
  <w:num w:numId="9" w16cid:durableId="909773590">
    <w:abstractNumId w:val="0"/>
  </w:num>
  <w:num w:numId="10" w16cid:durableId="1050693506">
    <w:abstractNumId w:val="9"/>
  </w:num>
  <w:num w:numId="11" w16cid:durableId="658924597">
    <w:abstractNumId w:val="19"/>
  </w:num>
  <w:num w:numId="12" w16cid:durableId="419765675">
    <w:abstractNumId w:val="11"/>
  </w:num>
  <w:num w:numId="13" w16cid:durableId="306786797">
    <w:abstractNumId w:val="14"/>
  </w:num>
  <w:num w:numId="14" w16cid:durableId="1149247537">
    <w:abstractNumId w:val="13"/>
  </w:num>
  <w:num w:numId="15" w16cid:durableId="1187020450">
    <w:abstractNumId w:val="20"/>
  </w:num>
  <w:num w:numId="16" w16cid:durableId="1176647492">
    <w:abstractNumId w:val="15"/>
  </w:num>
  <w:num w:numId="17" w16cid:durableId="954025830">
    <w:abstractNumId w:val="17"/>
  </w:num>
  <w:num w:numId="18" w16cid:durableId="1423647924">
    <w:abstractNumId w:val="12"/>
  </w:num>
  <w:num w:numId="19" w16cid:durableId="261838246">
    <w:abstractNumId w:val="16"/>
  </w:num>
  <w:num w:numId="20" w16cid:durableId="324016341">
    <w:abstractNumId w:val="10"/>
  </w:num>
  <w:num w:numId="21" w16cid:durableId="6891841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1FFE"/>
    <w:rsid w:val="00AA1D8D"/>
    <w:rsid w:val="00B007A1"/>
    <w:rsid w:val="00B47730"/>
    <w:rsid w:val="00C8726B"/>
    <w:rsid w:val="00CB0664"/>
    <w:rsid w:val="00CD3053"/>
    <w:rsid w:val="00D816A2"/>
    <w:rsid w:val="00EA7C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DD8CD"/>
  <w14:defaultImageDpi w14:val="300"/>
  <w15:docId w15:val="{9CA08378-8CB2-4DC0-A737-5A83E890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8726B"/>
    <w:rPr>
      <w:color w:val="0000FF" w:themeColor="hyperlink"/>
      <w:u w:val="single"/>
    </w:rPr>
  </w:style>
  <w:style w:type="character" w:styleId="UnresolvedMention">
    <w:name w:val="Unresolved Mention"/>
    <w:basedOn w:val="DefaultParagraphFont"/>
    <w:uiPriority w:val="99"/>
    <w:semiHidden/>
    <w:unhideWhenUsed/>
    <w:rsid w:val="00C87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ealth.@admin.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tejas</cp:lastModifiedBy>
  <cp:revision>7</cp:revision>
  <dcterms:created xsi:type="dcterms:W3CDTF">2013-12-23T23:15:00Z</dcterms:created>
  <dcterms:modified xsi:type="dcterms:W3CDTF">2025-09-23T18:36:00Z</dcterms:modified>
  <cp:category/>
</cp:coreProperties>
</file>