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078CC" w14:textId="77777777" w:rsidR="00E71D3B" w:rsidRDefault="00E71D3B" w:rsidP="00E71D3B">
      <w:pPr>
        <w:rPr>
          <w:i/>
          <w:iCs/>
        </w:rPr>
      </w:pPr>
      <w:r>
        <w:rPr>
          <w:i/>
          <w:iCs/>
        </w:rPr>
        <w:t>To the aligned student placement officer:</w:t>
      </w:r>
    </w:p>
    <w:p w14:paraId="53672178" w14:textId="323C5DDD" w:rsidR="00E71D3B" w:rsidRDefault="00E71D3B" w:rsidP="00E71D3B">
      <w:pPr>
        <w:rPr>
          <w:i/>
          <w:iCs/>
        </w:rPr>
      </w:pPr>
      <w:r>
        <w:rPr>
          <w:i/>
          <w:iCs/>
        </w:rPr>
        <w:t>The below information is intended to illustrate how annual pay for a full-time</w:t>
      </w:r>
      <w:r w:rsidR="00592681">
        <w:rPr>
          <w:i/>
          <w:iCs/>
        </w:rPr>
        <w:t xml:space="preserve"> System Engineer</w:t>
      </w:r>
      <w:r>
        <w:rPr>
          <w:i/>
          <w:iCs/>
        </w:rPr>
        <w:t xml:space="preserve"> I role </w:t>
      </w:r>
      <w:r w:rsidR="00592681">
        <w:rPr>
          <w:i/>
          <w:iCs/>
        </w:rPr>
        <w:t xml:space="preserve">in Pune </w:t>
      </w:r>
      <w:r>
        <w:rPr>
          <w:i/>
          <w:iCs/>
        </w:rPr>
        <w:t xml:space="preserve">would reflect on a </w:t>
      </w:r>
      <w:proofErr w:type="spellStart"/>
      <w:r>
        <w:rPr>
          <w:i/>
          <w:iCs/>
        </w:rPr>
        <w:t>payslip</w:t>
      </w:r>
      <w:proofErr w:type="spellEnd"/>
      <w:r>
        <w:rPr>
          <w:i/>
          <w:iCs/>
        </w:rPr>
        <w:t xml:space="preserve"> if one were to be employed for a full month after accepting a post-internship role with GoDaddy.</w:t>
      </w:r>
    </w:p>
    <w:p w14:paraId="367BDFFF" w14:textId="77777777" w:rsidR="00E71D3B" w:rsidRDefault="00E71D3B" w:rsidP="00E71D3B">
      <w:pPr>
        <w:rPr>
          <w:i/>
          <w:iCs/>
        </w:rPr>
      </w:pPr>
      <w:r>
        <w:rPr>
          <w:i/>
          <w:iCs/>
        </w:rPr>
        <w:t>The provided example assumes zero elections for Flexi Benefits.</w:t>
      </w:r>
    </w:p>
    <w:p w14:paraId="494D0696" w14:textId="77777777" w:rsidR="00E71D3B" w:rsidRDefault="00E71D3B" w:rsidP="00E71D3B">
      <w:pPr>
        <w:rPr>
          <w:i/>
          <w:iCs/>
        </w:rPr>
      </w:pPr>
      <w:r>
        <w:rPr>
          <w:i/>
          <w:iCs/>
        </w:rPr>
        <w:t>The provided example assumes the minimum contribution to the provident fund.</w:t>
      </w:r>
    </w:p>
    <w:p w14:paraId="2B02973D" w14:textId="77777777" w:rsidR="00E71D3B" w:rsidRDefault="00E71D3B" w:rsidP="00E71D3B">
      <w:pPr>
        <w:rPr>
          <w:i/>
          <w:iCs/>
        </w:rPr>
      </w:pPr>
      <w:r>
        <w:rPr>
          <w:i/>
          <w:iCs/>
        </w:rPr>
        <w:t>The provided example of the Cost-to-Company structure is based on our current compensation structure in India, which is subject to change at the company discretion.</w:t>
      </w:r>
    </w:p>
    <w:p w14:paraId="1D70C479" w14:textId="77777777" w:rsidR="00E71D3B" w:rsidRDefault="00E71D3B" w:rsidP="00E71D3B">
      <w:pPr>
        <w:rPr>
          <w:i/>
          <w:iCs/>
        </w:rPr>
      </w:pPr>
      <w:r>
        <w:rPr>
          <w:i/>
          <w:iCs/>
        </w:rPr>
        <w:t>The offer will also include an amount in Restricted Stock Units in USD which will vest over four years, and additional Restricted Stock Units in USD as a yearly award with a three-year vest period based on individual performance.</w:t>
      </w:r>
    </w:p>
    <w:p w14:paraId="0A2E0A1C" w14:textId="77777777" w:rsidR="00E71D3B" w:rsidRDefault="00E71D3B" w:rsidP="00E71D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7"/>
        <w:gridCol w:w="1205"/>
        <w:gridCol w:w="1324"/>
        <w:gridCol w:w="4844"/>
      </w:tblGrid>
      <w:tr w:rsidR="00E71D3B" w14:paraId="189DF499" w14:textId="77777777" w:rsidTr="0089400F">
        <w:tc>
          <w:tcPr>
            <w:tcW w:w="5215" w:type="dxa"/>
            <w:gridSpan w:val="3"/>
            <w:shd w:val="clear" w:color="auto" w:fill="F2CEED" w:themeFill="accent5" w:themeFillTint="33"/>
          </w:tcPr>
          <w:p w14:paraId="234697D6" w14:textId="77777777" w:rsidR="00E71D3B" w:rsidRPr="00350613" w:rsidRDefault="00E71D3B" w:rsidP="0089400F">
            <w:pPr>
              <w:rPr>
                <w:b/>
                <w:bCs/>
              </w:rPr>
            </w:pPr>
            <w:r w:rsidRPr="00350613">
              <w:rPr>
                <w:b/>
                <w:bCs/>
              </w:rPr>
              <w:t>EARNINGS (INR)</w:t>
            </w:r>
          </w:p>
        </w:tc>
        <w:tc>
          <w:tcPr>
            <w:tcW w:w="7735" w:type="dxa"/>
            <w:shd w:val="clear" w:color="auto" w:fill="F2CEED" w:themeFill="accent5" w:themeFillTint="33"/>
          </w:tcPr>
          <w:p w14:paraId="663BA10A" w14:textId="77777777" w:rsidR="00E71D3B" w:rsidRPr="00350613" w:rsidRDefault="00E71D3B" w:rsidP="0089400F">
            <w:pPr>
              <w:rPr>
                <w:b/>
                <w:bCs/>
              </w:rPr>
            </w:pPr>
            <w:r w:rsidRPr="00350613">
              <w:rPr>
                <w:b/>
                <w:bCs/>
              </w:rPr>
              <w:t>ELABORATION</w:t>
            </w:r>
          </w:p>
        </w:tc>
      </w:tr>
      <w:tr w:rsidR="00E71D3B" w14:paraId="2F15D94E" w14:textId="77777777" w:rsidTr="0089400F">
        <w:tc>
          <w:tcPr>
            <w:tcW w:w="2425" w:type="dxa"/>
          </w:tcPr>
          <w:p w14:paraId="7EBD3DA3" w14:textId="77777777" w:rsidR="00E71D3B" w:rsidRDefault="00E71D3B" w:rsidP="0089400F"/>
        </w:tc>
        <w:tc>
          <w:tcPr>
            <w:tcW w:w="1350" w:type="dxa"/>
          </w:tcPr>
          <w:p w14:paraId="3CF28EED" w14:textId="77777777" w:rsidR="00E71D3B" w:rsidRDefault="00E71D3B" w:rsidP="0089400F">
            <w:r>
              <w:t>ANNUAL</w:t>
            </w:r>
          </w:p>
        </w:tc>
        <w:tc>
          <w:tcPr>
            <w:tcW w:w="1440" w:type="dxa"/>
          </w:tcPr>
          <w:p w14:paraId="4061E58D" w14:textId="77777777" w:rsidR="00E71D3B" w:rsidRDefault="00E71D3B" w:rsidP="0089400F">
            <w:r>
              <w:t>MONTHLY</w:t>
            </w:r>
          </w:p>
        </w:tc>
        <w:tc>
          <w:tcPr>
            <w:tcW w:w="7735" w:type="dxa"/>
          </w:tcPr>
          <w:p w14:paraId="06B028B2" w14:textId="77777777" w:rsidR="00E71D3B" w:rsidRDefault="00E71D3B" w:rsidP="0089400F"/>
        </w:tc>
      </w:tr>
      <w:tr w:rsidR="00E71D3B" w14:paraId="66C4F8BF" w14:textId="77777777" w:rsidTr="0089400F">
        <w:tc>
          <w:tcPr>
            <w:tcW w:w="2425" w:type="dxa"/>
          </w:tcPr>
          <w:p w14:paraId="743E585B" w14:textId="77777777" w:rsidR="00E71D3B" w:rsidRDefault="00E71D3B" w:rsidP="0089400F">
            <w:r>
              <w:t>BASE PAY</w:t>
            </w:r>
          </w:p>
        </w:tc>
        <w:tc>
          <w:tcPr>
            <w:tcW w:w="1350" w:type="dxa"/>
          </w:tcPr>
          <w:p w14:paraId="16D07ECA" w14:textId="0A467A10" w:rsidR="00E71D3B" w:rsidRDefault="00BC581F" w:rsidP="0089400F">
            <w:r>
              <w:t>700</w:t>
            </w:r>
            <w:r w:rsidR="00B556B1">
              <w:t>,000</w:t>
            </w:r>
          </w:p>
        </w:tc>
        <w:tc>
          <w:tcPr>
            <w:tcW w:w="1440" w:type="dxa"/>
          </w:tcPr>
          <w:p w14:paraId="579CDC3B" w14:textId="3986FFDD" w:rsidR="00E71D3B" w:rsidRDefault="00BC581F" w:rsidP="0089400F">
            <w:r>
              <w:t>58</w:t>
            </w:r>
            <w:r w:rsidR="00B556B1">
              <w:t>,</w:t>
            </w:r>
            <w:r>
              <w:t>333</w:t>
            </w:r>
          </w:p>
        </w:tc>
        <w:tc>
          <w:tcPr>
            <w:tcW w:w="7735" w:type="dxa"/>
          </w:tcPr>
          <w:p w14:paraId="37B99CE6" w14:textId="77777777" w:rsidR="00E71D3B" w:rsidRDefault="00E71D3B" w:rsidP="0089400F">
            <w:r w:rsidRPr="001B6BE5">
              <w:rPr>
                <w:rFonts w:ascii="Calibri" w:eastAsia="Times New Roman" w:hAnsi="Calibri" w:cs="Calibri"/>
                <w:i/>
                <w:iCs/>
                <w:color w:val="000000"/>
              </w:rPr>
              <w:t>"Total Base Pay" as referred to in offer letter</w:t>
            </w:r>
          </w:p>
        </w:tc>
      </w:tr>
      <w:tr w:rsidR="00E71D3B" w14:paraId="02B28350" w14:textId="77777777" w:rsidTr="0089400F">
        <w:tc>
          <w:tcPr>
            <w:tcW w:w="2425" w:type="dxa"/>
          </w:tcPr>
          <w:p w14:paraId="2D87A562" w14:textId="77777777" w:rsidR="00E71D3B" w:rsidRDefault="00E71D3B" w:rsidP="0089400F">
            <w:r>
              <w:t>BASIC SALARY</w:t>
            </w:r>
          </w:p>
        </w:tc>
        <w:tc>
          <w:tcPr>
            <w:tcW w:w="1350" w:type="dxa"/>
          </w:tcPr>
          <w:p w14:paraId="47E06CF4" w14:textId="1BE61EB6" w:rsidR="00E71D3B" w:rsidRDefault="00BC581F" w:rsidP="0089400F">
            <w:r>
              <w:t>350</w:t>
            </w:r>
            <w:r w:rsidR="00B556B1">
              <w:t>,000</w:t>
            </w:r>
          </w:p>
        </w:tc>
        <w:tc>
          <w:tcPr>
            <w:tcW w:w="1440" w:type="dxa"/>
          </w:tcPr>
          <w:p w14:paraId="07C0AA01" w14:textId="6046F601" w:rsidR="00E71D3B" w:rsidRDefault="00BC581F" w:rsidP="0089400F">
            <w:r>
              <w:t>29,167</w:t>
            </w:r>
          </w:p>
        </w:tc>
        <w:tc>
          <w:tcPr>
            <w:tcW w:w="7735" w:type="dxa"/>
          </w:tcPr>
          <w:p w14:paraId="0546A848" w14:textId="77777777" w:rsidR="00E71D3B" w:rsidRDefault="00E71D3B" w:rsidP="0089400F">
            <w:r w:rsidRPr="001B6BE5">
              <w:rPr>
                <w:rFonts w:ascii="Calibri" w:eastAsia="Times New Roman" w:hAnsi="Calibri" w:cs="Calibri"/>
                <w:i/>
                <w:iCs/>
                <w:color w:val="000000"/>
              </w:rPr>
              <w:t>50% of Monthly CTC/Package</w:t>
            </w:r>
          </w:p>
        </w:tc>
      </w:tr>
      <w:tr w:rsidR="00E71D3B" w14:paraId="66EF8650" w14:textId="77777777" w:rsidTr="0089400F">
        <w:tc>
          <w:tcPr>
            <w:tcW w:w="2425" w:type="dxa"/>
          </w:tcPr>
          <w:p w14:paraId="15644D89" w14:textId="77777777" w:rsidR="00E71D3B" w:rsidRDefault="00E71D3B" w:rsidP="0089400F">
            <w:r>
              <w:t>HRA</w:t>
            </w:r>
          </w:p>
        </w:tc>
        <w:tc>
          <w:tcPr>
            <w:tcW w:w="1350" w:type="dxa"/>
          </w:tcPr>
          <w:p w14:paraId="43FF4076" w14:textId="7E2DE320" w:rsidR="00E71D3B" w:rsidRDefault="005B63DF" w:rsidP="0089400F">
            <w:r>
              <w:t>175</w:t>
            </w:r>
            <w:r w:rsidR="00332A6E">
              <w:t>,000</w:t>
            </w:r>
          </w:p>
        </w:tc>
        <w:tc>
          <w:tcPr>
            <w:tcW w:w="1440" w:type="dxa"/>
          </w:tcPr>
          <w:p w14:paraId="3258C87C" w14:textId="18ED3D58" w:rsidR="00E71D3B" w:rsidRDefault="005B63DF" w:rsidP="0089400F">
            <w:r>
              <w:t>14</w:t>
            </w:r>
            <w:r w:rsidR="00332A6E">
              <w:t>,</w:t>
            </w:r>
            <w:r>
              <w:t>583</w:t>
            </w:r>
          </w:p>
        </w:tc>
        <w:tc>
          <w:tcPr>
            <w:tcW w:w="7735" w:type="dxa"/>
          </w:tcPr>
          <w:p w14:paraId="130FF9D1" w14:textId="77777777" w:rsidR="00E71D3B" w:rsidRDefault="00E71D3B" w:rsidP="0089400F">
            <w:r w:rsidRPr="001B6BE5">
              <w:rPr>
                <w:rFonts w:ascii="Calibri" w:eastAsia="Times New Roman" w:hAnsi="Calibri" w:cs="Calibri"/>
                <w:i/>
                <w:iCs/>
                <w:color w:val="000000"/>
              </w:rPr>
              <w:t>50% of Basic Salary</w:t>
            </w:r>
          </w:p>
        </w:tc>
      </w:tr>
      <w:tr w:rsidR="00E71D3B" w14:paraId="5779787C" w14:textId="77777777" w:rsidTr="0089400F">
        <w:tc>
          <w:tcPr>
            <w:tcW w:w="2425" w:type="dxa"/>
          </w:tcPr>
          <w:p w14:paraId="0E009E88" w14:textId="77777777" w:rsidR="00E71D3B" w:rsidRDefault="00E71D3B" w:rsidP="0089400F">
            <w:r>
              <w:t>EMPLOYER PF</w:t>
            </w:r>
          </w:p>
        </w:tc>
        <w:tc>
          <w:tcPr>
            <w:tcW w:w="1350" w:type="dxa"/>
          </w:tcPr>
          <w:p w14:paraId="48CE775C" w14:textId="77777777" w:rsidR="00E71D3B" w:rsidRDefault="00E71D3B" w:rsidP="0089400F">
            <w:r>
              <w:t>21,600</w:t>
            </w:r>
          </w:p>
        </w:tc>
        <w:tc>
          <w:tcPr>
            <w:tcW w:w="1440" w:type="dxa"/>
          </w:tcPr>
          <w:p w14:paraId="33C5E7DA" w14:textId="77777777" w:rsidR="00E71D3B" w:rsidRDefault="00E71D3B" w:rsidP="0089400F">
            <w:r>
              <w:t>1,800</w:t>
            </w:r>
          </w:p>
        </w:tc>
        <w:tc>
          <w:tcPr>
            <w:tcW w:w="7735" w:type="dxa"/>
            <w:vAlign w:val="center"/>
          </w:tcPr>
          <w:p w14:paraId="4A5C7175" w14:textId="2F41C8E5" w:rsidR="00E71D3B" w:rsidRDefault="00E71D3B" w:rsidP="0089400F"/>
        </w:tc>
      </w:tr>
      <w:tr w:rsidR="00E71D3B" w14:paraId="0D188C10" w14:textId="77777777" w:rsidTr="0089400F">
        <w:tc>
          <w:tcPr>
            <w:tcW w:w="2425" w:type="dxa"/>
          </w:tcPr>
          <w:p w14:paraId="6A1004DC" w14:textId="77777777" w:rsidR="00E71D3B" w:rsidRDefault="00E71D3B" w:rsidP="0089400F">
            <w:r>
              <w:t>MEAL ALLOWANCE</w:t>
            </w:r>
          </w:p>
        </w:tc>
        <w:tc>
          <w:tcPr>
            <w:tcW w:w="1350" w:type="dxa"/>
          </w:tcPr>
          <w:p w14:paraId="039767A2" w14:textId="77777777" w:rsidR="00E71D3B" w:rsidRDefault="00E71D3B" w:rsidP="0089400F">
            <w:r>
              <w:t>28,800</w:t>
            </w:r>
          </w:p>
        </w:tc>
        <w:tc>
          <w:tcPr>
            <w:tcW w:w="1440" w:type="dxa"/>
          </w:tcPr>
          <w:p w14:paraId="626F610E" w14:textId="77777777" w:rsidR="00E71D3B" w:rsidRDefault="00E71D3B" w:rsidP="0089400F">
            <w:r>
              <w:t>2,400</w:t>
            </w:r>
          </w:p>
        </w:tc>
        <w:tc>
          <w:tcPr>
            <w:tcW w:w="7735" w:type="dxa"/>
            <w:vAlign w:val="center"/>
          </w:tcPr>
          <w:p w14:paraId="65EB408F" w14:textId="77777777" w:rsidR="00E71D3B" w:rsidRDefault="00E71D3B" w:rsidP="0089400F">
            <w:r w:rsidRPr="001B6BE5">
              <w:rPr>
                <w:rFonts w:ascii="Calibri" w:eastAsia="Times New Roman" w:hAnsi="Calibri" w:cs="Calibri"/>
                <w:i/>
                <w:iCs/>
                <w:color w:val="000000"/>
              </w:rPr>
              <w:t>Maximum monthly amount of 2400 INR dependent on days worked</w:t>
            </w:r>
          </w:p>
        </w:tc>
      </w:tr>
      <w:tr w:rsidR="00E71D3B" w14:paraId="384D04F7" w14:textId="77777777" w:rsidTr="0089400F">
        <w:tc>
          <w:tcPr>
            <w:tcW w:w="2425" w:type="dxa"/>
          </w:tcPr>
          <w:p w14:paraId="01C1FAB0" w14:textId="77777777" w:rsidR="00E71D3B" w:rsidRDefault="00E71D3B" w:rsidP="0089400F">
            <w:r>
              <w:t>SPECIAL ALLOWANCE</w:t>
            </w:r>
          </w:p>
        </w:tc>
        <w:tc>
          <w:tcPr>
            <w:tcW w:w="1350" w:type="dxa"/>
          </w:tcPr>
          <w:p w14:paraId="09BAE03F" w14:textId="05747BE5" w:rsidR="00E71D3B" w:rsidRDefault="00332A6E" w:rsidP="0089400F">
            <w:r>
              <w:t>1</w:t>
            </w:r>
            <w:r w:rsidR="005B63DF">
              <w:t>24</w:t>
            </w:r>
            <w:r>
              <w:t>,600</w:t>
            </w:r>
          </w:p>
        </w:tc>
        <w:tc>
          <w:tcPr>
            <w:tcW w:w="1440" w:type="dxa"/>
          </w:tcPr>
          <w:p w14:paraId="61398E1B" w14:textId="521E053B" w:rsidR="00E71D3B" w:rsidRDefault="00332A6E" w:rsidP="0089400F">
            <w:r>
              <w:t>1</w:t>
            </w:r>
            <w:r w:rsidR="005B63DF">
              <w:t>0</w:t>
            </w:r>
            <w:r>
              <w:t>,</w:t>
            </w:r>
            <w:r w:rsidR="005B63DF">
              <w:t>383</w:t>
            </w:r>
          </w:p>
        </w:tc>
        <w:tc>
          <w:tcPr>
            <w:tcW w:w="7735" w:type="dxa"/>
            <w:vAlign w:val="center"/>
          </w:tcPr>
          <w:p w14:paraId="780D7BA3" w14:textId="77777777" w:rsidR="00E71D3B" w:rsidRDefault="00E71D3B" w:rsidP="0089400F">
            <w:r w:rsidRPr="001B6BE5">
              <w:rPr>
                <w:rFonts w:ascii="Calibri" w:eastAsia="Times New Roman" w:hAnsi="Calibri" w:cs="Calibri"/>
                <w:i/>
                <w:iCs/>
                <w:color w:val="000000"/>
              </w:rPr>
              <w:t>Special Allowance = Monthly CTC - Basic Salary - HRA - Employer PF - Meal Allowance - Flexi Benefits</w:t>
            </w:r>
          </w:p>
        </w:tc>
      </w:tr>
      <w:tr w:rsidR="00E71D3B" w14:paraId="6F1E23D9" w14:textId="77777777" w:rsidTr="0089400F">
        <w:tc>
          <w:tcPr>
            <w:tcW w:w="12950" w:type="dxa"/>
            <w:gridSpan w:val="4"/>
            <w:shd w:val="clear" w:color="auto" w:fill="F2CEED" w:themeFill="accent5" w:themeFillTint="33"/>
          </w:tcPr>
          <w:p w14:paraId="7DC44F2B" w14:textId="77777777" w:rsidR="00E71D3B" w:rsidRPr="000B4B6F" w:rsidRDefault="00E71D3B" w:rsidP="0089400F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0B4B6F">
              <w:rPr>
                <w:b/>
                <w:bCs/>
              </w:rPr>
              <w:t>DEDUCTIONS</w:t>
            </w:r>
          </w:p>
        </w:tc>
      </w:tr>
      <w:tr w:rsidR="00E71D3B" w14:paraId="4B5C038B" w14:textId="77777777" w:rsidTr="0089400F">
        <w:tc>
          <w:tcPr>
            <w:tcW w:w="2425" w:type="dxa"/>
          </w:tcPr>
          <w:p w14:paraId="72522627" w14:textId="77777777" w:rsidR="00E71D3B" w:rsidRDefault="00E71D3B" w:rsidP="0089400F">
            <w:r>
              <w:t>EMPLOYEE PF</w:t>
            </w:r>
          </w:p>
        </w:tc>
        <w:tc>
          <w:tcPr>
            <w:tcW w:w="1350" w:type="dxa"/>
          </w:tcPr>
          <w:p w14:paraId="548E9CC7" w14:textId="77777777" w:rsidR="00E71D3B" w:rsidRDefault="00E71D3B" w:rsidP="0089400F">
            <w:r>
              <w:t>21,600</w:t>
            </w:r>
          </w:p>
        </w:tc>
        <w:tc>
          <w:tcPr>
            <w:tcW w:w="1440" w:type="dxa"/>
          </w:tcPr>
          <w:p w14:paraId="7E216CCF" w14:textId="77777777" w:rsidR="00E71D3B" w:rsidRDefault="00E71D3B" w:rsidP="0089400F">
            <w:r>
              <w:t>1,800</w:t>
            </w:r>
          </w:p>
        </w:tc>
        <w:tc>
          <w:tcPr>
            <w:tcW w:w="7735" w:type="dxa"/>
            <w:vAlign w:val="center"/>
          </w:tcPr>
          <w:p w14:paraId="63583E54" w14:textId="09C4CD1D" w:rsidR="00E71D3B" w:rsidRPr="001B6BE5" w:rsidRDefault="00E71D3B" w:rsidP="0089400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E71D3B" w14:paraId="4B37F614" w14:textId="77777777" w:rsidTr="0089400F">
        <w:tc>
          <w:tcPr>
            <w:tcW w:w="12950" w:type="dxa"/>
            <w:gridSpan w:val="4"/>
            <w:shd w:val="clear" w:color="auto" w:fill="F2CEED" w:themeFill="accent5" w:themeFillTint="33"/>
          </w:tcPr>
          <w:p w14:paraId="2400BBF9" w14:textId="77777777" w:rsidR="00E71D3B" w:rsidRPr="00FC4EE5" w:rsidRDefault="00E71D3B" w:rsidP="0089400F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FC4EE5">
              <w:rPr>
                <w:b/>
                <w:bCs/>
              </w:rPr>
              <w:t>ADDITIONAL COMPENSATION</w:t>
            </w:r>
          </w:p>
        </w:tc>
      </w:tr>
      <w:tr w:rsidR="00E71D3B" w14:paraId="44C85A69" w14:textId="77777777" w:rsidTr="0089400F">
        <w:tc>
          <w:tcPr>
            <w:tcW w:w="2425" w:type="dxa"/>
          </w:tcPr>
          <w:p w14:paraId="3CE84711" w14:textId="77777777" w:rsidR="00E71D3B" w:rsidRDefault="00E71D3B" w:rsidP="0089400F">
            <w:r>
              <w:t>MBO</w:t>
            </w:r>
          </w:p>
        </w:tc>
        <w:tc>
          <w:tcPr>
            <w:tcW w:w="1350" w:type="dxa"/>
          </w:tcPr>
          <w:p w14:paraId="35FB1CEF" w14:textId="61917623" w:rsidR="00E71D3B" w:rsidRDefault="005B63DF" w:rsidP="0089400F">
            <w:r>
              <w:t>70</w:t>
            </w:r>
            <w:r w:rsidR="003A1D7F">
              <w:t>,000</w:t>
            </w:r>
          </w:p>
        </w:tc>
        <w:tc>
          <w:tcPr>
            <w:tcW w:w="1440" w:type="dxa"/>
          </w:tcPr>
          <w:p w14:paraId="7D91DAC8" w14:textId="77777777" w:rsidR="00E71D3B" w:rsidRDefault="00E71D3B" w:rsidP="0089400F">
            <w:r>
              <w:t>N/A</w:t>
            </w:r>
          </w:p>
        </w:tc>
        <w:tc>
          <w:tcPr>
            <w:tcW w:w="7735" w:type="dxa"/>
            <w:vAlign w:val="center"/>
          </w:tcPr>
          <w:p w14:paraId="5F832251" w14:textId="77777777" w:rsidR="00E71D3B" w:rsidRPr="001B6BE5" w:rsidRDefault="00E71D3B" w:rsidP="0089400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Annual performance bonus – paid one time yearly based on performance evaluation</w:t>
            </w:r>
          </w:p>
        </w:tc>
      </w:tr>
      <w:tr w:rsidR="00E71D3B" w14:paraId="1FE9A908" w14:textId="77777777" w:rsidTr="0089400F">
        <w:tc>
          <w:tcPr>
            <w:tcW w:w="2425" w:type="dxa"/>
          </w:tcPr>
          <w:p w14:paraId="554157F1" w14:textId="77777777" w:rsidR="00E71D3B" w:rsidRDefault="00E71D3B" w:rsidP="0089400F">
            <w:r>
              <w:t>EQUITY ON HIRE</w:t>
            </w:r>
          </w:p>
        </w:tc>
        <w:tc>
          <w:tcPr>
            <w:tcW w:w="1350" w:type="dxa"/>
          </w:tcPr>
          <w:p w14:paraId="46D7A4AC" w14:textId="24480D7B" w:rsidR="00E71D3B" w:rsidRDefault="002F769A" w:rsidP="0089400F">
            <w:r>
              <w:t>996,227</w:t>
            </w:r>
          </w:p>
        </w:tc>
        <w:tc>
          <w:tcPr>
            <w:tcW w:w="1440" w:type="dxa"/>
          </w:tcPr>
          <w:p w14:paraId="59D53871" w14:textId="77777777" w:rsidR="00E71D3B" w:rsidRDefault="00E71D3B" w:rsidP="0089400F">
            <w:r>
              <w:t>N/A</w:t>
            </w:r>
          </w:p>
        </w:tc>
        <w:tc>
          <w:tcPr>
            <w:tcW w:w="7735" w:type="dxa"/>
            <w:vAlign w:val="center"/>
          </w:tcPr>
          <w:p w14:paraId="63E33EB6" w14:textId="5C8EAF46" w:rsidR="00E71D3B" w:rsidRDefault="00D64B6F" w:rsidP="0089400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RSUs single time granted as $</w:t>
            </w:r>
            <w:r w:rsidR="005C7179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  <w:r w:rsidR="006F5C19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="006F5C19">
              <w:rPr>
                <w:rFonts w:ascii="Calibri" w:eastAsia="Times New Roman" w:hAnsi="Calibri" w:cs="Calibri"/>
                <w:i/>
                <w:iCs/>
                <w:color w:val="000000"/>
              </w:rPr>
              <w:t>900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USD with four-year vesting period.</w:t>
            </w:r>
          </w:p>
        </w:tc>
      </w:tr>
      <w:tr w:rsidR="00E71D3B" w14:paraId="18713BFD" w14:textId="77777777" w:rsidTr="0089400F">
        <w:tc>
          <w:tcPr>
            <w:tcW w:w="2425" w:type="dxa"/>
          </w:tcPr>
          <w:p w14:paraId="6206545F" w14:textId="77777777" w:rsidR="00E71D3B" w:rsidRDefault="00E71D3B" w:rsidP="0089400F">
            <w:r>
              <w:t>FOCAL EQUITY</w:t>
            </w:r>
          </w:p>
        </w:tc>
        <w:tc>
          <w:tcPr>
            <w:tcW w:w="1350" w:type="dxa"/>
          </w:tcPr>
          <w:p w14:paraId="27DFB0C2" w14:textId="1021AB27" w:rsidR="00E71D3B" w:rsidRDefault="00441BBD" w:rsidP="0089400F">
            <w:r>
              <w:t>498,113</w:t>
            </w:r>
          </w:p>
        </w:tc>
        <w:tc>
          <w:tcPr>
            <w:tcW w:w="1440" w:type="dxa"/>
          </w:tcPr>
          <w:p w14:paraId="4B8CB9B3" w14:textId="77777777" w:rsidR="00E71D3B" w:rsidRDefault="00E71D3B" w:rsidP="0089400F">
            <w:r>
              <w:t>N/A</w:t>
            </w:r>
          </w:p>
        </w:tc>
        <w:tc>
          <w:tcPr>
            <w:tcW w:w="7735" w:type="dxa"/>
            <w:vAlign w:val="center"/>
          </w:tcPr>
          <w:p w14:paraId="70BCDCD8" w14:textId="13E79163" w:rsidR="00E71D3B" w:rsidRDefault="001179B1" w:rsidP="0089400F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Recurring yearly $</w:t>
            </w:r>
            <w:r w:rsidR="006F5C19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>,</w:t>
            </w:r>
            <w:r w:rsidR="006F5C19">
              <w:rPr>
                <w:rFonts w:ascii="Calibri" w:eastAsia="Times New Roman" w:hAnsi="Calibri" w:cs="Calibri"/>
                <w:i/>
                <w:iCs/>
                <w:color w:val="000000"/>
              </w:rPr>
              <w:t>950</w:t>
            </w: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RSU grant in USD based on performance with three-year vesting period.</w:t>
            </w:r>
          </w:p>
        </w:tc>
      </w:tr>
    </w:tbl>
    <w:p w14:paraId="4B171394" w14:textId="77777777" w:rsidR="00E71D3B" w:rsidRPr="00CE0C6A" w:rsidRDefault="00E71D3B" w:rsidP="00E71D3B"/>
    <w:p w14:paraId="4F56F739" w14:textId="77777777" w:rsidR="00E71D3B" w:rsidRDefault="00E71D3B" w:rsidP="00E71D3B">
      <w:pPr>
        <w:rPr>
          <w:i/>
          <w:iCs/>
        </w:rPr>
      </w:pPr>
    </w:p>
    <w:p w14:paraId="5657131B" w14:textId="77777777" w:rsidR="00E71D3B" w:rsidRDefault="00E71D3B" w:rsidP="00E71D3B">
      <w:pPr>
        <w:rPr>
          <w:i/>
          <w:iCs/>
        </w:rPr>
      </w:pPr>
    </w:p>
    <w:p w14:paraId="6584E4FF" w14:textId="77777777" w:rsidR="00E71D3B" w:rsidRDefault="00E71D3B" w:rsidP="00E71D3B">
      <w:pPr>
        <w:rPr>
          <w:i/>
          <w:iCs/>
        </w:rPr>
      </w:pPr>
    </w:p>
    <w:p w14:paraId="23A71515" w14:textId="77777777" w:rsidR="006D3686" w:rsidRDefault="006D3686"/>
    <w:sectPr w:rsidR="006D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3B"/>
    <w:rsid w:val="000C6B14"/>
    <w:rsid w:val="001179B1"/>
    <w:rsid w:val="002D18B8"/>
    <w:rsid w:val="002F769A"/>
    <w:rsid w:val="00332A6E"/>
    <w:rsid w:val="003A1D7F"/>
    <w:rsid w:val="00441BBD"/>
    <w:rsid w:val="00477AD8"/>
    <w:rsid w:val="00513ADC"/>
    <w:rsid w:val="005344D0"/>
    <w:rsid w:val="00592681"/>
    <w:rsid w:val="005B63DF"/>
    <w:rsid w:val="005C7179"/>
    <w:rsid w:val="00687AB3"/>
    <w:rsid w:val="006D3686"/>
    <w:rsid w:val="006F5C19"/>
    <w:rsid w:val="00702DFE"/>
    <w:rsid w:val="00A876A1"/>
    <w:rsid w:val="00AB2C35"/>
    <w:rsid w:val="00B556B1"/>
    <w:rsid w:val="00BC581F"/>
    <w:rsid w:val="00C75976"/>
    <w:rsid w:val="00D64B6F"/>
    <w:rsid w:val="00E062F6"/>
    <w:rsid w:val="00E71D3B"/>
    <w:rsid w:val="00FA2942"/>
    <w:rsid w:val="00FC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1B1"/>
  <w15:chartTrackingRefBased/>
  <w15:docId w15:val="{DEEFB1DD-8107-4D5C-B96E-883C3311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D3B"/>
  </w:style>
  <w:style w:type="paragraph" w:styleId="Heading1">
    <w:name w:val="heading 1"/>
    <w:basedOn w:val="Normal"/>
    <w:next w:val="Normal"/>
    <w:link w:val="Heading1Char"/>
    <w:uiPriority w:val="9"/>
    <w:qFormat/>
    <w:rsid w:val="00E7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D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709a970-81b4-4def-bda1-d6eaeca57e6e}" enabled="1" method="Privileged" siteId="{d5f1622b-14a3-45a6-b069-003f8dc4851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M. Brunner</dc:creator>
  <cp:keywords/>
  <dc:description/>
  <cp:lastModifiedBy>Thea M. Brunner</cp:lastModifiedBy>
  <cp:revision>19</cp:revision>
  <dcterms:created xsi:type="dcterms:W3CDTF">2024-09-05T23:35:00Z</dcterms:created>
  <dcterms:modified xsi:type="dcterms:W3CDTF">2024-12-13T04:49:00Z</dcterms:modified>
</cp:coreProperties>
</file>