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Assignment No.5 </w:t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gridCol w:w="3480"/>
        <w:tblGridChange w:id="0">
          <w:tblGrid>
            <w:gridCol w:w="5460"/>
            <w:gridCol w:w="3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Atharva R Thakur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CLASS: AI&amp;DS-C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NO: 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PRN: 12110833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No.5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deploy a web application in a PaaS environment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361.686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4.777679443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Login to the AWS console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Find for AWS Amplify in the services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4.5568847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Get Started with Amplify service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25.21926879882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Click on Host a Web App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60.692834854126" w:lineRule="auto"/>
        <w:ind w:left="1083.6738586425781" w:right="141.092529296875" w:hanging="358.896179199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Then choose to launch it with Github and authenticate your GitHub account for the  same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8160705566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After that choose the Repository containing your source code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62.9380512237549" w:lineRule="auto"/>
        <w:ind w:left="1078.5954284667969" w:right="643.7408447265625" w:hanging="358.01300048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Then Launch the application with the default configurations provided by AWS  Amplify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431640625" w:line="240" w:lineRule="auto"/>
        <w:ind w:left="357.27035522460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https://www.youtube.com/watch?v=12Thoc5MsF8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806640625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24388" cy="29482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05288" cy="26940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9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806640625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806640625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72013" cy="29919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99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806640625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770212" cy="18851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212" cy="188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806640625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624388" cy="21796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17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71.40167236328125" w:right="991.5496826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