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58CBD" w14:textId="77777777" w:rsidR="006F16D8" w:rsidRDefault="006F16D8" w:rsidP="006F16D8">
      <w:pPr>
        <w:pStyle w:val="NormalWeb"/>
        <w:numPr>
          <w:ilvl w:val="0"/>
          <w:numId w:val="2"/>
        </w:numPr>
        <w:rPr>
          <w:rFonts w:ascii="NimbusRomNo9L" w:hAnsi="NimbusRomNo9L"/>
          <w:sz w:val="22"/>
          <w:szCs w:val="22"/>
        </w:rPr>
      </w:pPr>
      <w:r>
        <w:rPr>
          <w:rFonts w:ascii="NimbusRomNo9L" w:hAnsi="NimbusRomNo9L"/>
          <w:sz w:val="22"/>
          <w:szCs w:val="22"/>
        </w:rPr>
        <w:t xml:space="preserve">What are 2 best practices satisfied by the triangle project that make it easier to write the unit tests and run them? </w:t>
      </w:r>
    </w:p>
    <w:p w14:paraId="6F3DFCFB" w14:textId="77777777" w:rsidR="00124B7B" w:rsidRDefault="00124B7B" w:rsidP="00124B7B">
      <w:pPr>
        <w:pStyle w:val="NormalWeb"/>
        <w:numPr>
          <w:ilvl w:val="0"/>
          <w:numId w:val="4"/>
        </w:numPr>
        <w:rPr>
          <w:rFonts w:ascii="NimbusRomNo9L" w:hAnsi="NimbusRomNo9L"/>
          <w:sz w:val="22"/>
          <w:szCs w:val="22"/>
        </w:rPr>
      </w:pPr>
      <w:r>
        <w:rPr>
          <w:rFonts w:ascii="NimbusRomNo9L" w:hAnsi="NimbusRomNo9L"/>
          <w:sz w:val="22"/>
          <w:szCs w:val="22"/>
        </w:rPr>
        <w:t xml:space="preserve">Understandability: </w:t>
      </w:r>
    </w:p>
    <w:p w14:paraId="1402E732" w14:textId="3C27F894" w:rsidR="00124B7B" w:rsidRDefault="00124B7B" w:rsidP="00124B7B">
      <w:pPr>
        <w:pStyle w:val="NormalWeb"/>
        <w:numPr>
          <w:ilvl w:val="1"/>
          <w:numId w:val="4"/>
        </w:numPr>
        <w:rPr>
          <w:rFonts w:ascii="NimbusRomNo9L" w:hAnsi="NimbusRomNo9L"/>
          <w:sz w:val="22"/>
          <w:szCs w:val="22"/>
        </w:rPr>
      </w:pPr>
      <w:r>
        <w:rPr>
          <w:rFonts w:ascii="NimbusRomNo9L" w:hAnsi="NimbusRomNo9L"/>
          <w:sz w:val="22"/>
          <w:szCs w:val="22"/>
        </w:rPr>
        <w:t>The README.md file has a detailed overview about the requirements, setup and troubleshooting. This aids a great deal in writing unit tests and running them.</w:t>
      </w:r>
    </w:p>
    <w:p w14:paraId="16FD2302" w14:textId="15E4E9F9" w:rsidR="006F16D8" w:rsidRDefault="00124B7B" w:rsidP="00FE6664">
      <w:pPr>
        <w:pStyle w:val="NormalWeb"/>
        <w:numPr>
          <w:ilvl w:val="1"/>
          <w:numId w:val="4"/>
        </w:numPr>
        <w:rPr>
          <w:rFonts w:ascii="NimbusRomNo9L" w:hAnsi="NimbusRomNo9L"/>
          <w:sz w:val="22"/>
          <w:szCs w:val="22"/>
        </w:rPr>
      </w:pPr>
      <w:r>
        <w:rPr>
          <w:rFonts w:ascii="NimbusRomNo9L" w:hAnsi="NimbusRomNo9L"/>
          <w:sz w:val="22"/>
          <w:szCs w:val="22"/>
        </w:rPr>
        <w:t>The inline comments present in the isTriangle.py assists in understanding the functionalities of the code and makes it intuitive to write unit tests.</w:t>
      </w:r>
    </w:p>
    <w:p w14:paraId="7B086A5D" w14:textId="5C1617FF" w:rsidR="00FE6664" w:rsidRDefault="00FE6664" w:rsidP="00FE6664">
      <w:pPr>
        <w:pStyle w:val="NormalWeb"/>
        <w:numPr>
          <w:ilvl w:val="0"/>
          <w:numId w:val="4"/>
        </w:numPr>
        <w:rPr>
          <w:rFonts w:ascii="NimbusRomNo9L" w:hAnsi="NimbusRomNo9L"/>
          <w:sz w:val="22"/>
          <w:szCs w:val="22"/>
        </w:rPr>
      </w:pPr>
      <w:r>
        <w:rPr>
          <w:rFonts w:ascii="NimbusRomNo9L" w:hAnsi="NimbusRomNo9L"/>
          <w:sz w:val="22"/>
          <w:szCs w:val="22"/>
        </w:rPr>
        <w:t>Portability:</w:t>
      </w:r>
    </w:p>
    <w:p w14:paraId="58C05D93" w14:textId="0C71B9A3" w:rsidR="00FE6664" w:rsidRDefault="00FE6664" w:rsidP="00FE6664">
      <w:pPr>
        <w:pStyle w:val="NormalWeb"/>
        <w:numPr>
          <w:ilvl w:val="1"/>
          <w:numId w:val="4"/>
        </w:numPr>
        <w:rPr>
          <w:rFonts w:ascii="NimbusRomNo9L" w:hAnsi="NimbusRomNo9L"/>
          <w:sz w:val="22"/>
          <w:szCs w:val="22"/>
        </w:rPr>
      </w:pPr>
      <w:r>
        <w:rPr>
          <w:rFonts w:ascii="NimbusRomNo9L" w:hAnsi="NimbusRomNo9L"/>
          <w:sz w:val="22"/>
          <w:szCs w:val="22"/>
        </w:rPr>
        <w:t xml:space="preserve">The triangle project is implemented in Python, which is a portable language and requires minimal efforts in setup. </w:t>
      </w:r>
    </w:p>
    <w:p w14:paraId="1BB28B88" w14:textId="3C390CCF" w:rsidR="004F01F0" w:rsidRPr="004F01F0" w:rsidRDefault="00FE6664" w:rsidP="004F01F0">
      <w:pPr>
        <w:pStyle w:val="NormalWeb"/>
        <w:numPr>
          <w:ilvl w:val="1"/>
          <w:numId w:val="4"/>
        </w:numPr>
        <w:rPr>
          <w:rFonts w:ascii="NimbusRomNo9L" w:hAnsi="NimbusRomNo9L"/>
          <w:sz w:val="22"/>
          <w:szCs w:val="22"/>
        </w:rPr>
      </w:pPr>
      <w:r>
        <w:rPr>
          <w:rFonts w:ascii="NimbusRomNo9L" w:hAnsi="NimbusRomNo9L"/>
          <w:sz w:val="22"/>
          <w:szCs w:val="22"/>
        </w:rPr>
        <w:t>The code doesn’t contain any local or system dependent variables/modules which makes the project easier to write unit tests and run them without any extensive debugging.</w:t>
      </w:r>
    </w:p>
    <w:p w14:paraId="23EB1C70" w14:textId="793DB9F6" w:rsidR="004F01F0" w:rsidRDefault="004F01F0" w:rsidP="004F01F0">
      <w:pPr>
        <w:pStyle w:val="NormalWeb"/>
        <w:numPr>
          <w:ilvl w:val="0"/>
          <w:numId w:val="2"/>
        </w:numPr>
        <w:rPr>
          <w:rFonts w:ascii="NimbusRomNo9L" w:hAnsi="NimbusRomNo9L"/>
          <w:sz w:val="22"/>
          <w:szCs w:val="22"/>
        </w:rPr>
      </w:pPr>
      <w:r>
        <w:rPr>
          <w:rFonts w:ascii="NimbusRomNo9L" w:hAnsi="NimbusRomNo9L"/>
          <w:sz w:val="22"/>
          <w:szCs w:val="22"/>
        </w:rPr>
        <w:t xml:space="preserve">For the </w:t>
      </w:r>
      <w:proofErr w:type="spellStart"/>
      <w:r>
        <w:rPr>
          <w:rFonts w:ascii="NimbusRomNo9L" w:hAnsi="NimbusRomNo9L"/>
          <w:sz w:val="22"/>
          <w:szCs w:val="22"/>
        </w:rPr>
        <w:t>isTriangle</w:t>
      </w:r>
      <w:proofErr w:type="spellEnd"/>
      <w:r>
        <w:rPr>
          <w:rFonts w:ascii="NimbusRomNo9L" w:hAnsi="NimbusRomNo9L"/>
          <w:sz w:val="22"/>
          <w:szCs w:val="22"/>
        </w:rPr>
        <w:t xml:space="preserve"> class with the initial test suite, what is the statement (a.k.a. line) coverage percentage? the decision (a.k.a. branch) coverage percentage? the mutant detection rate? </w:t>
      </w:r>
    </w:p>
    <w:p w14:paraId="42A12577" w14:textId="77777777" w:rsidR="004F01F0" w:rsidRDefault="004F01F0" w:rsidP="004F01F0">
      <w:pPr>
        <w:pStyle w:val="NormalWeb"/>
        <w:ind w:left="720"/>
        <w:rPr>
          <w:rFonts w:ascii="NimbusRomNo9L" w:hAnsi="NimbusRomNo9L"/>
          <w:sz w:val="22"/>
          <w:szCs w:val="22"/>
        </w:rPr>
      </w:pPr>
    </w:p>
    <w:p w14:paraId="17B0C12B" w14:textId="6A06ECF1" w:rsidR="004F01F0" w:rsidRDefault="004F01F0" w:rsidP="004F01F0">
      <w:pPr>
        <w:pStyle w:val="NormalWeb"/>
        <w:numPr>
          <w:ilvl w:val="1"/>
          <w:numId w:val="2"/>
        </w:numPr>
        <w:rPr>
          <w:rFonts w:ascii="NimbusRomNo9L" w:hAnsi="NimbusRomNo9L"/>
          <w:sz w:val="22"/>
          <w:szCs w:val="22"/>
        </w:rPr>
      </w:pPr>
      <w:r>
        <w:rPr>
          <w:rFonts w:ascii="NimbusRomNo9L" w:hAnsi="NimbusRomNo9L"/>
          <w:sz w:val="22"/>
          <w:szCs w:val="22"/>
        </w:rPr>
        <w:t>Statement coverage percentage: 70%</w:t>
      </w:r>
    </w:p>
    <w:p w14:paraId="4D9B4822" w14:textId="5F84DF3C" w:rsidR="004F01F0" w:rsidRDefault="004F01F0" w:rsidP="004F01F0">
      <w:pPr>
        <w:pStyle w:val="NormalWeb"/>
        <w:ind w:left="1440"/>
        <w:rPr>
          <w:rFonts w:ascii="NimbusRomNo9L" w:hAnsi="NimbusRomNo9L"/>
          <w:sz w:val="22"/>
          <w:szCs w:val="22"/>
        </w:rPr>
      </w:pPr>
      <w:r w:rsidRPr="006F16D8">
        <w:drawing>
          <wp:inline distT="0" distB="0" distL="0" distR="0" wp14:anchorId="0774EB93" wp14:editId="0DAE0C9C">
            <wp:extent cx="5943600" cy="1635125"/>
            <wp:effectExtent l="0" t="0" r="0" b="3175"/>
            <wp:docPr id="833752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75292" name="Picture 1" descr="A screenshot of a computer&#10;&#10;Description automatically generated"/>
                    <pic:cNvPicPr/>
                  </pic:nvPicPr>
                  <pic:blipFill>
                    <a:blip r:embed="rId7"/>
                    <a:stretch>
                      <a:fillRect/>
                    </a:stretch>
                  </pic:blipFill>
                  <pic:spPr>
                    <a:xfrm>
                      <a:off x="0" y="0"/>
                      <a:ext cx="5943600" cy="1635125"/>
                    </a:xfrm>
                    <a:prstGeom prst="rect">
                      <a:avLst/>
                    </a:prstGeom>
                  </pic:spPr>
                </pic:pic>
              </a:graphicData>
            </a:graphic>
          </wp:inline>
        </w:drawing>
      </w:r>
    </w:p>
    <w:p w14:paraId="5F5E67B9" w14:textId="5CD9F407" w:rsidR="004F01F0" w:rsidRDefault="004F01F0" w:rsidP="004F01F0">
      <w:pPr>
        <w:pStyle w:val="NormalWeb"/>
        <w:numPr>
          <w:ilvl w:val="1"/>
          <w:numId w:val="2"/>
        </w:numPr>
        <w:rPr>
          <w:rFonts w:ascii="NimbusRomNo9L" w:hAnsi="NimbusRomNo9L"/>
          <w:sz w:val="22"/>
          <w:szCs w:val="22"/>
        </w:rPr>
      </w:pPr>
      <w:r>
        <w:rPr>
          <w:rFonts w:ascii="NimbusRomNo9L" w:hAnsi="NimbusRomNo9L"/>
          <w:sz w:val="22"/>
          <w:szCs w:val="22"/>
        </w:rPr>
        <w:t>Decision coverage percentage: 59%</w:t>
      </w:r>
    </w:p>
    <w:p w14:paraId="321ECCB9" w14:textId="6EABF09A" w:rsidR="004F01F0" w:rsidRDefault="004F01F0" w:rsidP="004F01F0">
      <w:pPr>
        <w:pStyle w:val="NormalWeb"/>
        <w:ind w:left="1440"/>
        <w:rPr>
          <w:rFonts w:ascii="NimbusRomNo9L" w:hAnsi="NimbusRomNo9L"/>
          <w:sz w:val="22"/>
          <w:szCs w:val="22"/>
        </w:rPr>
      </w:pPr>
      <w:r w:rsidRPr="006F16D8">
        <w:rPr>
          <w:noProof/>
        </w:rPr>
        <w:drawing>
          <wp:inline distT="0" distB="0" distL="0" distR="0" wp14:anchorId="553A2A72" wp14:editId="63C6A313">
            <wp:extent cx="5943600" cy="1603375"/>
            <wp:effectExtent l="0" t="0" r="0" b="0"/>
            <wp:docPr id="18660638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063897" name="Picture 1" descr="A screenshot of a computer&#10;&#10;Description automatically generated"/>
                    <pic:cNvPicPr/>
                  </pic:nvPicPr>
                  <pic:blipFill>
                    <a:blip r:embed="rId8"/>
                    <a:stretch>
                      <a:fillRect/>
                    </a:stretch>
                  </pic:blipFill>
                  <pic:spPr>
                    <a:xfrm>
                      <a:off x="0" y="0"/>
                      <a:ext cx="5943600" cy="1603375"/>
                    </a:xfrm>
                    <a:prstGeom prst="rect">
                      <a:avLst/>
                    </a:prstGeom>
                  </pic:spPr>
                </pic:pic>
              </a:graphicData>
            </a:graphic>
          </wp:inline>
        </w:drawing>
      </w:r>
    </w:p>
    <w:p w14:paraId="329AC0D3" w14:textId="77777777" w:rsidR="004F01F0" w:rsidRDefault="004F01F0" w:rsidP="004F01F0">
      <w:pPr>
        <w:pStyle w:val="NormalWeb"/>
        <w:ind w:left="1440"/>
        <w:rPr>
          <w:rFonts w:ascii="NimbusRomNo9L" w:hAnsi="NimbusRomNo9L"/>
          <w:sz w:val="22"/>
          <w:szCs w:val="22"/>
        </w:rPr>
      </w:pPr>
    </w:p>
    <w:p w14:paraId="5E39E49F" w14:textId="2A26FC30" w:rsidR="004F01F0" w:rsidRDefault="004F01F0" w:rsidP="004F01F0">
      <w:pPr>
        <w:pStyle w:val="NormalWeb"/>
        <w:numPr>
          <w:ilvl w:val="1"/>
          <w:numId w:val="2"/>
        </w:numPr>
        <w:rPr>
          <w:rFonts w:ascii="NimbusRomNo9L" w:hAnsi="NimbusRomNo9L"/>
          <w:sz w:val="22"/>
          <w:szCs w:val="22"/>
        </w:rPr>
      </w:pPr>
      <w:r>
        <w:rPr>
          <w:rFonts w:ascii="NimbusRomNo9L" w:hAnsi="NimbusRomNo9L"/>
          <w:sz w:val="22"/>
          <w:szCs w:val="22"/>
        </w:rPr>
        <w:lastRenderedPageBreak/>
        <w:t>Mutant detection rate: 23.1 %</w:t>
      </w:r>
    </w:p>
    <w:p w14:paraId="151E0D1B" w14:textId="72DFE0CB" w:rsidR="004F01F0" w:rsidRDefault="004F01F0" w:rsidP="004F01F0">
      <w:pPr>
        <w:pStyle w:val="NormalWeb"/>
        <w:ind w:left="1440"/>
        <w:rPr>
          <w:rFonts w:ascii="NimbusRomNo9L" w:hAnsi="NimbusRomNo9L"/>
          <w:sz w:val="22"/>
          <w:szCs w:val="22"/>
        </w:rPr>
      </w:pPr>
      <w:r w:rsidRPr="00124B7B">
        <w:drawing>
          <wp:inline distT="0" distB="0" distL="0" distR="0" wp14:anchorId="11BFB566" wp14:editId="029EC1E1">
            <wp:extent cx="5903495" cy="2697569"/>
            <wp:effectExtent l="0" t="0" r="2540" b="0"/>
            <wp:docPr id="687207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20737" name="Picture 1" descr="A screenshot of a computer&#10;&#10;Description automatically generated"/>
                    <pic:cNvPicPr/>
                  </pic:nvPicPr>
                  <pic:blipFill>
                    <a:blip r:embed="rId9"/>
                    <a:stretch>
                      <a:fillRect/>
                    </a:stretch>
                  </pic:blipFill>
                  <pic:spPr>
                    <a:xfrm>
                      <a:off x="0" y="0"/>
                      <a:ext cx="6011096" cy="2746737"/>
                    </a:xfrm>
                    <a:prstGeom prst="rect">
                      <a:avLst/>
                    </a:prstGeom>
                  </pic:spPr>
                </pic:pic>
              </a:graphicData>
            </a:graphic>
          </wp:inline>
        </w:drawing>
      </w:r>
    </w:p>
    <w:p w14:paraId="5FAFA305" w14:textId="77777777" w:rsidR="004F01F0" w:rsidRDefault="004F01F0" w:rsidP="004F01F0">
      <w:pPr>
        <w:pStyle w:val="NormalWeb"/>
        <w:ind w:left="1440"/>
        <w:rPr>
          <w:rFonts w:ascii="NimbusRomNo9L" w:hAnsi="NimbusRomNo9L"/>
          <w:sz w:val="22"/>
          <w:szCs w:val="22"/>
        </w:rPr>
      </w:pPr>
    </w:p>
    <w:p w14:paraId="431C06F5" w14:textId="77777777" w:rsidR="004F01F0" w:rsidRDefault="004F01F0" w:rsidP="004F01F0">
      <w:pPr>
        <w:pStyle w:val="NormalWeb"/>
        <w:numPr>
          <w:ilvl w:val="0"/>
          <w:numId w:val="2"/>
        </w:numPr>
        <w:rPr>
          <w:rFonts w:ascii="NimbusRomNo9L" w:hAnsi="NimbusRomNo9L"/>
          <w:sz w:val="22"/>
          <w:szCs w:val="22"/>
        </w:rPr>
      </w:pPr>
      <w:r>
        <w:rPr>
          <w:rFonts w:ascii="NimbusRomNo9L" w:hAnsi="NimbusRomNo9L"/>
          <w:sz w:val="22"/>
          <w:szCs w:val="22"/>
        </w:rPr>
        <w:t xml:space="preserve">Did your approach to writing unit tests differ between developing a coverage-adequate test suite and developing a mutation-adequate test suite? Briefly explain why or why not. </w:t>
      </w:r>
    </w:p>
    <w:p w14:paraId="2B1F8487" w14:textId="21B94D40" w:rsidR="004F01F0" w:rsidRDefault="004F01F0" w:rsidP="004F01F0">
      <w:pPr>
        <w:pStyle w:val="NormalWeb"/>
        <w:numPr>
          <w:ilvl w:val="1"/>
          <w:numId w:val="2"/>
        </w:numPr>
        <w:rPr>
          <w:rFonts w:ascii="NimbusRomNo9L" w:hAnsi="NimbusRomNo9L"/>
          <w:sz w:val="22"/>
          <w:szCs w:val="22"/>
        </w:rPr>
      </w:pPr>
      <w:r>
        <w:rPr>
          <w:rFonts w:ascii="NimbusRomNo9L" w:hAnsi="NimbusRomNo9L"/>
          <w:sz w:val="22"/>
          <w:szCs w:val="22"/>
        </w:rPr>
        <w:t xml:space="preserve">Yes, the approach to writing unit tests differed in developing a coverage-adequate tests suite and </w:t>
      </w:r>
      <w:r w:rsidR="003D5BDA">
        <w:rPr>
          <w:rFonts w:ascii="NimbusRomNo9L" w:hAnsi="NimbusRomNo9L"/>
          <w:sz w:val="22"/>
          <w:szCs w:val="22"/>
        </w:rPr>
        <w:t>a mutation-adequate test suite.</w:t>
      </w:r>
    </w:p>
    <w:p w14:paraId="5084BD1C" w14:textId="72A1ED57" w:rsidR="003D5BDA" w:rsidRDefault="003D5BDA" w:rsidP="004F01F0">
      <w:pPr>
        <w:pStyle w:val="NormalWeb"/>
        <w:numPr>
          <w:ilvl w:val="1"/>
          <w:numId w:val="2"/>
        </w:numPr>
        <w:rPr>
          <w:rFonts w:ascii="NimbusRomNo9L" w:hAnsi="NimbusRomNo9L"/>
          <w:sz w:val="22"/>
          <w:szCs w:val="22"/>
        </w:rPr>
      </w:pPr>
      <w:r>
        <w:rPr>
          <w:rFonts w:ascii="NimbusRomNo9L" w:hAnsi="NimbusRomNo9L"/>
          <w:sz w:val="22"/>
          <w:szCs w:val="22"/>
        </w:rPr>
        <w:t>In developing a coverage-adequate test suite, the focus was to write test cases in-order to ensure execution of every line/piece of code.</w:t>
      </w:r>
    </w:p>
    <w:p w14:paraId="4FDD32F2" w14:textId="1453E8E4" w:rsidR="003D5BDA" w:rsidRDefault="003D5BDA" w:rsidP="003D5BDA">
      <w:pPr>
        <w:pStyle w:val="NormalWeb"/>
        <w:numPr>
          <w:ilvl w:val="1"/>
          <w:numId w:val="2"/>
        </w:numPr>
        <w:rPr>
          <w:rFonts w:ascii="NimbusRomNo9L" w:hAnsi="NimbusRomNo9L"/>
          <w:sz w:val="22"/>
          <w:szCs w:val="22"/>
        </w:rPr>
      </w:pPr>
      <w:r>
        <w:rPr>
          <w:rFonts w:ascii="NimbusRomNo9L" w:hAnsi="NimbusRomNo9L"/>
          <w:sz w:val="22"/>
          <w:szCs w:val="22"/>
        </w:rPr>
        <w:t>Mutation-adequate test suite development involved writing test cases to check for potential failure cases and were focused on the mutations of the code being tested.</w:t>
      </w:r>
    </w:p>
    <w:p w14:paraId="6EAFB616" w14:textId="77777777" w:rsidR="00EC3680" w:rsidRPr="003D5BDA" w:rsidRDefault="00EC3680" w:rsidP="00EC3680">
      <w:pPr>
        <w:pStyle w:val="NormalWeb"/>
        <w:ind w:left="1440"/>
        <w:rPr>
          <w:rFonts w:ascii="NimbusRomNo9L" w:hAnsi="NimbusRomNo9L"/>
          <w:sz w:val="22"/>
          <w:szCs w:val="22"/>
        </w:rPr>
      </w:pPr>
    </w:p>
    <w:p w14:paraId="0A7F7A5F" w14:textId="77777777" w:rsidR="00D97C1F" w:rsidRDefault="003D5BDA" w:rsidP="00D97C1F">
      <w:pPr>
        <w:pStyle w:val="NormalWeb"/>
        <w:numPr>
          <w:ilvl w:val="0"/>
          <w:numId w:val="2"/>
        </w:numPr>
        <w:rPr>
          <w:rFonts w:ascii="NimbusRomNo9L" w:hAnsi="NimbusRomNo9L"/>
          <w:sz w:val="22"/>
          <w:szCs w:val="22"/>
        </w:rPr>
      </w:pPr>
      <w:r>
        <w:rPr>
          <w:rFonts w:ascii="NimbusRomNo9L" w:hAnsi="NimbusRomNo9L"/>
          <w:sz w:val="22"/>
          <w:szCs w:val="22"/>
        </w:rPr>
        <w:t xml:space="preserve">Consider your mutation-adequate test suite and the triangle program. For any given program, why are some mutants not detectable? </w:t>
      </w:r>
    </w:p>
    <w:p w14:paraId="4A6DFF53" w14:textId="1AA2CD51" w:rsidR="00D97C1F" w:rsidRDefault="00D97C1F" w:rsidP="00D97C1F">
      <w:pPr>
        <w:pStyle w:val="NormalWeb"/>
        <w:numPr>
          <w:ilvl w:val="1"/>
          <w:numId w:val="2"/>
        </w:numPr>
        <w:rPr>
          <w:rFonts w:ascii="NimbusRomNo9L" w:hAnsi="NimbusRomNo9L"/>
          <w:sz w:val="22"/>
          <w:szCs w:val="22"/>
        </w:rPr>
      </w:pPr>
      <w:r>
        <w:rPr>
          <w:rFonts w:ascii="NimbusRomNo9L" w:hAnsi="NimbusRomNo9L"/>
          <w:sz w:val="22"/>
          <w:szCs w:val="22"/>
        </w:rPr>
        <w:t>The mutated code can be unreachable.</w:t>
      </w:r>
    </w:p>
    <w:p w14:paraId="155D167C" w14:textId="6EB8994F" w:rsidR="00D97C1F" w:rsidRDefault="00D97C1F" w:rsidP="00D97C1F">
      <w:pPr>
        <w:pStyle w:val="NormalWeb"/>
        <w:numPr>
          <w:ilvl w:val="1"/>
          <w:numId w:val="2"/>
        </w:numPr>
        <w:rPr>
          <w:rFonts w:ascii="NimbusRomNo9L" w:hAnsi="NimbusRomNo9L"/>
          <w:sz w:val="22"/>
          <w:szCs w:val="22"/>
        </w:rPr>
      </w:pPr>
      <w:r>
        <w:rPr>
          <w:rFonts w:ascii="NimbusRomNo9L" w:hAnsi="NimbusRomNo9L"/>
          <w:sz w:val="22"/>
          <w:szCs w:val="22"/>
        </w:rPr>
        <w:t xml:space="preserve">The mutated code </w:t>
      </w:r>
      <w:r w:rsidR="00753744">
        <w:rPr>
          <w:rFonts w:ascii="NimbusRomNo9L" w:hAnsi="NimbusRomNo9L"/>
          <w:sz w:val="22"/>
          <w:szCs w:val="22"/>
        </w:rPr>
        <w:t>involves a pre-existing source code feature making it redundant.</w:t>
      </w:r>
    </w:p>
    <w:p w14:paraId="7EB3B322" w14:textId="52C61C0D" w:rsidR="00753744" w:rsidRDefault="00753744" w:rsidP="00D97C1F">
      <w:pPr>
        <w:pStyle w:val="NormalWeb"/>
        <w:numPr>
          <w:ilvl w:val="1"/>
          <w:numId w:val="2"/>
        </w:numPr>
        <w:rPr>
          <w:rFonts w:ascii="NimbusRomNo9L" w:hAnsi="NimbusRomNo9L"/>
          <w:sz w:val="22"/>
          <w:szCs w:val="22"/>
        </w:rPr>
      </w:pPr>
      <w:r>
        <w:rPr>
          <w:rFonts w:ascii="NimbusRomNo9L" w:hAnsi="NimbusRomNo9L"/>
          <w:sz w:val="22"/>
          <w:szCs w:val="22"/>
        </w:rPr>
        <w:t>Test suit is inadequate and doesn’t handle all possible scenarios.</w:t>
      </w:r>
    </w:p>
    <w:p w14:paraId="0BBA5EF0" w14:textId="280280E0" w:rsidR="00D97C1F" w:rsidRDefault="00EC3680" w:rsidP="00EC3680">
      <w:pPr>
        <w:pStyle w:val="NormalWeb"/>
        <w:numPr>
          <w:ilvl w:val="1"/>
          <w:numId w:val="2"/>
        </w:numPr>
        <w:rPr>
          <w:rFonts w:ascii="NimbusRomNo9L" w:hAnsi="NimbusRomNo9L"/>
          <w:sz w:val="22"/>
          <w:szCs w:val="22"/>
        </w:rPr>
      </w:pPr>
      <w:r>
        <w:rPr>
          <w:rFonts w:ascii="NimbusRomNo9L" w:hAnsi="NimbusRomNo9L"/>
          <w:sz w:val="22"/>
          <w:szCs w:val="22"/>
        </w:rPr>
        <w:t>If the code involves complex changes, a mutant cannot be detectable.</w:t>
      </w:r>
    </w:p>
    <w:p w14:paraId="1FB520E4" w14:textId="77777777" w:rsidR="00EC3680" w:rsidRPr="00EC3680" w:rsidRDefault="00EC3680" w:rsidP="00EC3680">
      <w:pPr>
        <w:pStyle w:val="NormalWeb"/>
        <w:ind w:left="1440"/>
        <w:rPr>
          <w:rFonts w:ascii="NimbusRomNo9L" w:hAnsi="NimbusRomNo9L"/>
          <w:sz w:val="22"/>
          <w:szCs w:val="22"/>
        </w:rPr>
      </w:pPr>
    </w:p>
    <w:p w14:paraId="52B2A57E" w14:textId="77777777" w:rsidR="00EC3680" w:rsidRDefault="00EC3680" w:rsidP="00EC3680">
      <w:pPr>
        <w:pStyle w:val="NormalWeb"/>
        <w:numPr>
          <w:ilvl w:val="0"/>
          <w:numId w:val="2"/>
        </w:numPr>
        <w:rPr>
          <w:rFonts w:ascii="NimbusRomNo9L" w:hAnsi="NimbusRomNo9L"/>
          <w:sz w:val="22"/>
          <w:szCs w:val="22"/>
        </w:rPr>
      </w:pPr>
      <w:r>
        <w:rPr>
          <w:rFonts w:ascii="NimbusRomNo9L" w:hAnsi="NimbusRomNo9L"/>
          <w:sz w:val="22"/>
          <w:szCs w:val="22"/>
        </w:rPr>
        <w:t xml:space="preserve">What changes in the code coverage percentages and mutant detection rate did you observe when deleting (or commenting out) all assertions? </w:t>
      </w:r>
    </w:p>
    <w:p w14:paraId="67DF4648" w14:textId="77777777" w:rsidR="00EC3680" w:rsidRDefault="00EC3680" w:rsidP="00EC3680">
      <w:pPr>
        <w:pStyle w:val="NormalWeb"/>
        <w:rPr>
          <w:rFonts w:ascii="NimbusRomNo9L" w:hAnsi="NimbusRomNo9L"/>
          <w:sz w:val="22"/>
          <w:szCs w:val="22"/>
        </w:rPr>
      </w:pPr>
    </w:p>
    <w:p w14:paraId="2BD45FF4" w14:textId="77777777" w:rsidR="00EC3680" w:rsidRDefault="00EC3680" w:rsidP="00EC3680">
      <w:pPr>
        <w:pStyle w:val="NormalWeb"/>
        <w:ind w:left="720"/>
        <w:rPr>
          <w:rFonts w:ascii="NimbusRomNo9L" w:hAnsi="NimbusRomNo9L"/>
          <w:sz w:val="22"/>
          <w:szCs w:val="22"/>
        </w:rPr>
      </w:pPr>
    </w:p>
    <w:p w14:paraId="0D71DE1F" w14:textId="77777777" w:rsidR="00EC3680" w:rsidRDefault="00EC3680" w:rsidP="00EC3680">
      <w:pPr>
        <w:pStyle w:val="ListParagraph"/>
        <w:rPr>
          <w:rFonts w:ascii="NimbusRomNo9L" w:hAnsi="NimbusRomNo9L"/>
          <w:sz w:val="22"/>
          <w:szCs w:val="22"/>
        </w:rPr>
      </w:pPr>
    </w:p>
    <w:p w14:paraId="5C0B4C11" w14:textId="647D0923" w:rsidR="00EC3680" w:rsidRDefault="00EC3680" w:rsidP="00EC3680">
      <w:pPr>
        <w:pStyle w:val="NormalWeb"/>
        <w:numPr>
          <w:ilvl w:val="0"/>
          <w:numId w:val="2"/>
        </w:numPr>
        <w:rPr>
          <w:rFonts w:ascii="NimbusRomNo9L" w:hAnsi="NimbusRomNo9L"/>
          <w:sz w:val="22"/>
          <w:szCs w:val="22"/>
        </w:rPr>
      </w:pPr>
      <w:r>
        <w:rPr>
          <w:rFonts w:ascii="NimbusRomNo9L" w:hAnsi="NimbusRomNo9L"/>
          <w:sz w:val="22"/>
          <w:szCs w:val="22"/>
        </w:rPr>
        <w:t xml:space="preserve">Create a definition of “test case redundancy” based on code coverage or mutation analysis. Given your definition of test case redundancy, are some of the test cases in your test suites redundant? Given your definition of test case redundancy, would you remove redundant test cases? Briefly explain why or why not. </w:t>
      </w:r>
    </w:p>
    <w:p w14:paraId="545AE402" w14:textId="52CB50ED" w:rsidR="00EC3680" w:rsidRDefault="00EC3680" w:rsidP="00834700">
      <w:pPr>
        <w:pStyle w:val="NormalWeb"/>
        <w:numPr>
          <w:ilvl w:val="0"/>
          <w:numId w:val="11"/>
        </w:numPr>
        <w:rPr>
          <w:rFonts w:ascii="NimbusRomNo9L" w:hAnsi="NimbusRomNo9L"/>
          <w:sz w:val="22"/>
          <w:szCs w:val="22"/>
        </w:rPr>
      </w:pPr>
      <w:r>
        <w:rPr>
          <w:rFonts w:ascii="NimbusRomNo9L" w:hAnsi="NimbusRomNo9L"/>
          <w:sz w:val="22"/>
          <w:szCs w:val="22"/>
        </w:rPr>
        <w:t>Test case redundancy can be defined as a scenario when two or more test cases involve testing the same piece of code/functionality.</w:t>
      </w:r>
    </w:p>
    <w:p w14:paraId="0BF42482" w14:textId="1A92C25B" w:rsidR="00834700" w:rsidRDefault="00834700" w:rsidP="00834700">
      <w:pPr>
        <w:pStyle w:val="NormalWeb"/>
        <w:numPr>
          <w:ilvl w:val="0"/>
          <w:numId w:val="11"/>
        </w:numPr>
        <w:rPr>
          <w:rFonts w:ascii="NimbusRomNo9L" w:hAnsi="NimbusRomNo9L"/>
          <w:sz w:val="22"/>
          <w:szCs w:val="22"/>
        </w:rPr>
      </w:pPr>
      <w:r>
        <w:rPr>
          <w:rFonts w:ascii="NimbusRomNo9L" w:hAnsi="NimbusRomNo9L"/>
          <w:sz w:val="22"/>
          <w:szCs w:val="22"/>
        </w:rPr>
        <w:t xml:space="preserve">Yes, some of the test cases in our test suite can be considered redundant. The </w:t>
      </w:r>
      <w:r w:rsidRPr="00834700">
        <w:rPr>
          <w:rFonts w:ascii="NimbusRomNo9L" w:hAnsi="NimbusRomNo9L"/>
          <w:sz w:val="22"/>
          <w:szCs w:val="22"/>
        </w:rPr>
        <w:t>testInvalidTriangleMutant12</w:t>
      </w:r>
      <w:r>
        <w:rPr>
          <w:rFonts w:ascii="NimbusRomNo9L" w:hAnsi="NimbusRomNo9L"/>
          <w:sz w:val="22"/>
          <w:szCs w:val="22"/>
        </w:rPr>
        <w:t xml:space="preserve">, </w:t>
      </w:r>
      <w:r w:rsidRPr="00834700">
        <w:rPr>
          <w:rFonts w:ascii="NimbusRomNo9L" w:hAnsi="NimbusRomNo9L"/>
          <w:sz w:val="22"/>
          <w:szCs w:val="22"/>
        </w:rPr>
        <w:t>testInvalidTriangleMutant13</w:t>
      </w:r>
      <w:r>
        <w:rPr>
          <w:rFonts w:ascii="NimbusRomNo9L" w:hAnsi="NimbusRomNo9L"/>
          <w:sz w:val="22"/>
          <w:szCs w:val="22"/>
        </w:rPr>
        <w:t xml:space="preserve"> and </w:t>
      </w:r>
      <w:r w:rsidRPr="00834700">
        <w:rPr>
          <w:rFonts w:ascii="NimbusRomNo9L" w:hAnsi="NimbusRomNo9L"/>
          <w:sz w:val="22"/>
          <w:szCs w:val="22"/>
        </w:rPr>
        <w:t>testIsoscelesTriangleMutant1</w:t>
      </w:r>
      <w:r>
        <w:rPr>
          <w:rFonts w:ascii="NimbusRomNo9L" w:hAnsi="NimbusRomNo9L"/>
          <w:sz w:val="22"/>
          <w:szCs w:val="22"/>
        </w:rPr>
        <w:t xml:space="preserve"> are redundant in terms of testing the code’s functionalities.</w:t>
      </w:r>
    </w:p>
    <w:p w14:paraId="54F2DB03" w14:textId="32DD266E" w:rsidR="00834700" w:rsidRPr="00834700" w:rsidRDefault="00834700" w:rsidP="00834700">
      <w:pPr>
        <w:pStyle w:val="NormalWeb"/>
        <w:numPr>
          <w:ilvl w:val="0"/>
          <w:numId w:val="11"/>
        </w:numPr>
        <w:rPr>
          <w:rFonts w:ascii="NimbusRomNo9L" w:hAnsi="NimbusRomNo9L"/>
          <w:sz w:val="22"/>
          <w:szCs w:val="22"/>
        </w:rPr>
      </w:pPr>
      <w:r>
        <w:rPr>
          <w:rFonts w:ascii="NimbusRomNo9L" w:hAnsi="NimbusRomNo9L"/>
          <w:sz w:val="22"/>
          <w:szCs w:val="22"/>
        </w:rPr>
        <w:t>No, despite the test cases being redundant, we would not remove them since they are being used to test the mutated code. Despite the test cases being termed as redundant based on the definition, we would still include them to increase the testability of the code, catch mutants and reduce the risks created by code changes.</w:t>
      </w:r>
    </w:p>
    <w:p w14:paraId="350D8EA2" w14:textId="77777777" w:rsidR="003D5BDA" w:rsidRDefault="003D5BDA" w:rsidP="003D5BDA">
      <w:pPr>
        <w:pStyle w:val="NormalWeb"/>
        <w:numPr>
          <w:ilvl w:val="0"/>
          <w:numId w:val="2"/>
        </w:numPr>
        <w:rPr>
          <w:rFonts w:ascii="NimbusRomNo9L" w:hAnsi="NimbusRomNo9L"/>
          <w:sz w:val="22"/>
          <w:szCs w:val="22"/>
        </w:rPr>
      </w:pPr>
    </w:p>
    <w:p w14:paraId="736F1D7E" w14:textId="4EFC90A1" w:rsidR="00136F99" w:rsidRPr="00834700" w:rsidRDefault="00136F99" w:rsidP="00834700">
      <w:pPr>
        <w:pStyle w:val="NormalWeb"/>
        <w:ind w:left="720"/>
        <w:rPr>
          <w:rFonts w:ascii="NimbusRomNo9L" w:hAnsi="NimbusRomNo9L"/>
          <w:sz w:val="22"/>
          <w:szCs w:val="22"/>
        </w:rPr>
      </w:pPr>
    </w:p>
    <w:p w14:paraId="7CB4A106" w14:textId="6FD5CAEF" w:rsidR="0093351B" w:rsidRDefault="0093351B" w:rsidP="0093351B">
      <w:pPr>
        <w:pStyle w:val="ListParagraph"/>
      </w:pPr>
    </w:p>
    <w:p w14:paraId="6074A9CB" w14:textId="77777777" w:rsidR="006F16D8" w:rsidRDefault="006F16D8" w:rsidP="0093351B">
      <w:pPr>
        <w:pStyle w:val="ListParagraph"/>
      </w:pPr>
    </w:p>
    <w:p w14:paraId="17119AE0" w14:textId="126FF609" w:rsidR="0093351B" w:rsidRDefault="0093351B" w:rsidP="0093351B">
      <w:pPr>
        <w:pStyle w:val="ListParagraph"/>
        <w:rPr>
          <w:noProof/>
        </w:rPr>
      </w:pPr>
    </w:p>
    <w:p w14:paraId="4F5DD846" w14:textId="77777777" w:rsidR="006F16D8" w:rsidRDefault="006F16D8" w:rsidP="0093351B">
      <w:pPr>
        <w:pStyle w:val="ListParagraph"/>
        <w:rPr>
          <w:noProof/>
        </w:rPr>
      </w:pPr>
    </w:p>
    <w:p w14:paraId="2297F11A" w14:textId="77777777" w:rsidR="0093351B" w:rsidRDefault="0093351B" w:rsidP="0093351B">
      <w:pPr>
        <w:pStyle w:val="ListParagraph"/>
        <w:rPr>
          <w:noProof/>
        </w:rPr>
      </w:pPr>
    </w:p>
    <w:p w14:paraId="56AC6F80" w14:textId="242CA363" w:rsidR="0093351B" w:rsidRDefault="0093351B" w:rsidP="0093351B">
      <w:pPr>
        <w:pStyle w:val="ListParagraph"/>
      </w:pPr>
    </w:p>
    <w:sectPr w:rsidR="0093351B" w:rsidSect="006F16D8">
      <w:headerReference w:type="default" r:id="rId10"/>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63CC2" w14:textId="77777777" w:rsidR="00BB4119" w:rsidRDefault="00BB4119" w:rsidP="006F16D8">
      <w:r>
        <w:separator/>
      </w:r>
    </w:p>
  </w:endnote>
  <w:endnote w:type="continuationSeparator" w:id="0">
    <w:p w14:paraId="28B7DC81" w14:textId="77777777" w:rsidR="00BB4119" w:rsidRDefault="00BB4119" w:rsidP="006F1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NimbusRomNo9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50858" w14:textId="77777777" w:rsidR="00BB4119" w:rsidRDefault="00BB4119" w:rsidP="006F16D8">
      <w:r>
        <w:separator/>
      </w:r>
    </w:p>
  </w:footnote>
  <w:footnote w:type="continuationSeparator" w:id="0">
    <w:p w14:paraId="1D25D6D4" w14:textId="77777777" w:rsidR="00BB4119" w:rsidRDefault="00BB4119" w:rsidP="006F16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E7158" w14:textId="6AFDE270" w:rsidR="006F16D8" w:rsidRDefault="006F16D8">
    <w:pPr>
      <w:pStyle w:val="Header"/>
    </w:pPr>
    <w:r>
      <w:t>520 In-class Exercise 2</w:t>
    </w:r>
    <w:r>
      <w:ptab w:relativeTo="margin" w:alignment="center" w:leader="none"/>
    </w:r>
    <w:r>
      <w:t xml:space="preserve">Sprinters </w:t>
    </w:r>
    <w:r>
      <w:ptab w:relativeTo="margin" w:alignment="right" w:leader="none"/>
    </w:r>
    <w:r>
      <w:t>Tejaswini Amaresh</w:t>
    </w:r>
  </w:p>
  <w:p w14:paraId="6FB038B2" w14:textId="37B17015" w:rsidR="006F16D8" w:rsidRDefault="006F16D8">
    <w:pPr>
      <w:pStyle w:val="Header"/>
    </w:pPr>
    <w:r>
      <w:tab/>
    </w:r>
    <w:r>
      <w:tab/>
    </w:r>
    <w:r>
      <w:tab/>
    </w:r>
    <w:r>
      <w:tab/>
    </w:r>
    <w:proofErr w:type="spellStart"/>
    <w:r>
      <w:t>Shrutiya</w:t>
    </w:r>
    <w:proofErr w:type="spellEnd"/>
    <w:r>
      <w:t xml:space="preserve"> Mohan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85439"/>
    <w:multiLevelType w:val="multilevel"/>
    <w:tmpl w:val="C9B6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633210"/>
    <w:multiLevelType w:val="hybridMultilevel"/>
    <w:tmpl w:val="E220702E"/>
    <w:lvl w:ilvl="0" w:tplc="7EA888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2D2BDD"/>
    <w:multiLevelType w:val="multilevel"/>
    <w:tmpl w:val="E3780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3C3C2E"/>
    <w:multiLevelType w:val="hybridMultilevel"/>
    <w:tmpl w:val="BD8EA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507890"/>
    <w:multiLevelType w:val="multilevel"/>
    <w:tmpl w:val="FB524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896A5F"/>
    <w:multiLevelType w:val="hybridMultilevel"/>
    <w:tmpl w:val="3C144E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2332B4"/>
    <w:multiLevelType w:val="multilevel"/>
    <w:tmpl w:val="D9C4B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6C3F51"/>
    <w:multiLevelType w:val="multilevel"/>
    <w:tmpl w:val="9C587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3656CD"/>
    <w:multiLevelType w:val="hybridMultilevel"/>
    <w:tmpl w:val="8C5C1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B01831"/>
    <w:multiLevelType w:val="hybridMultilevel"/>
    <w:tmpl w:val="C67C2972"/>
    <w:lvl w:ilvl="0" w:tplc="4B0A0C4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8564D6"/>
    <w:multiLevelType w:val="multilevel"/>
    <w:tmpl w:val="6CE2A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160028">
    <w:abstractNumId w:val="1"/>
  </w:num>
  <w:num w:numId="2" w16cid:durableId="104885549">
    <w:abstractNumId w:val="9"/>
  </w:num>
  <w:num w:numId="3" w16cid:durableId="1980378774">
    <w:abstractNumId w:val="6"/>
  </w:num>
  <w:num w:numId="4" w16cid:durableId="120539759">
    <w:abstractNumId w:val="5"/>
  </w:num>
  <w:num w:numId="5" w16cid:durableId="32510204">
    <w:abstractNumId w:val="10"/>
  </w:num>
  <w:num w:numId="6" w16cid:durableId="940839405">
    <w:abstractNumId w:val="0"/>
  </w:num>
  <w:num w:numId="7" w16cid:durableId="1770079494">
    <w:abstractNumId w:val="2"/>
  </w:num>
  <w:num w:numId="8" w16cid:durableId="21518611">
    <w:abstractNumId w:val="8"/>
  </w:num>
  <w:num w:numId="9" w16cid:durableId="785272176">
    <w:abstractNumId w:val="7"/>
  </w:num>
  <w:num w:numId="10" w16cid:durableId="1480926548">
    <w:abstractNumId w:val="4"/>
  </w:num>
  <w:num w:numId="11" w16cid:durableId="4728747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51B"/>
    <w:rsid w:val="00124B7B"/>
    <w:rsid w:val="00136F99"/>
    <w:rsid w:val="003D5BDA"/>
    <w:rsid w:val="004F01F0"/>
    <w:rsid w:val="006F16D8"/>
    <w:rsid w:val="00753744"/>
    <w:rsid w:val="00834700"/>
    <w:rsid w:val="0093351B"/>
    <w:rsid w:val="00BB4119"/>
    <w:rsid w:val="00D01894"/>
    <w:rsid w:val="00D97C1F"/>
    <w:rsid w:val="00EC3680"/>
    <w:rsid w:val="00FE6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63DB1E"/>
  <w15:chartTrackingRefBased/>
  <w15:docId w15:val="{E5E0A772-287A-DC47-A317-78461440D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51B"/>
    <w:pPr>
      <w:ind w:left="720"/>
      <w:contextualSpacing/>
    </w:pPr>
  </w:style>
  <w:style w:type="paragraph" w:styleId="Header">
    <w:name w:val="header"/>
    <w:basedOn w:val="Normal"/>
    <w:link w:val="HeaderChar"/>
    <w:uiPriority w:val="99"/>
    <w:unhideWhenUsed/>
    <w:rsid w:val="006F16D8"/>
    <w:pPr>
      <w:tabs>
        <w:tab w:val="center" w:pos="4680"/>
        <w:tab w:val="right" w:pos="9360"/>
      </w:tabs>
    </w:pPr>
  </w:style>
  <w:style w:type="character" w:customStyle="1" w:styleId="HeaderChar">
    <w:name w:val="Header Char"/>
    <w:basedOn w:val="DefaultParagraphFont"/>
    <w:link w:val="Header"/>
    <w:uiPriority w:val="99"/>
    <w:rsid w:val="006F16D8"/>
  </w:style>
  <w:style w:type="paragraph" w:styleId="Footer">
    <w:name w:val="footer"/>
    <w:basedOn w:val="Normal"/>
    <w:link w:val="FooterChar"/>
    <w:uiPriority w:val="99"/>
    <w:unhideWhenUsed/>
    <w:rsid w:val="006F16D8"/>
    <w:pPr>
      <w:tabs>
        <w:tab w:val="center" w:pos="4680"/>
        <w:tab w:val="right" w:pos="9360"/>
      </w:tabs>
    </w:pPr>
  </w:style>
  <w:style w:type="character" w:customStyle="1" w:styleId="FooterChar">
    <w:name w:val="Footer Char"/>
    <w:basedOn w:val="DefaultParagraphFont"/>
    <w:link w:val="Footer"/>
    <w:uiPriority w:val="99"/>
    <w:rsid w:val="006F16D8"/>
  </w:style>
  <w:style w:type="paragraph" w:styleId="NormalWeb">
    <w:name w:val="Normal (Web)"/>
    <w:basedOn w:val="Normal"/>
    <w:uiPriority w:val="99"/>
    <w:unhideWhenUsed/>
    <w:rsid w:val="006F16D8"/>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97766">
      <w:bodyDiv w:val="1"/>
      <w:marLeft w:val="0"/>
      <w:marRight w:val="0"/>
      <w:marTop w:val="0"/>
      <w:marBottom w:val="0"/>
      <w:divBdr>
        <w:top w:val="none" w:sz="0" w:space="0" w:color="auto"/>
        <w:left w:val="none" w:sz="0" w:space="0" w:color="auto"/>
        <w:bottom w:val="none" w:sz="0" w:space="0" w:color="auto"/>
        <w:right w:val="none" w:sz="0" w:space="0" w:color="auto"/>
      </w:divBdr>
      <w:divsChild>
        <w:div w:id="2000647330">
          <w:marLeft w:val="0"/>
          <w:marRight w:val="0"/>
          <w:marTop w:val="0"/>
          <w:marBottom w:val="0"/>
          <w:divBdr>
            <w:top w:val="none" w:sz="0" w:space="0" w:color="auto"/>
            <w:left w:val="none" w:sz="0" w:space="0" w:color="auto"/>
            <w:bottom w:val="none" w:sz="0" w:space="0" w:color="auto"/>
            <w:right w:val="none" w:sz="0" w:space="0" w:color="auto"/>
          </w:divBdr>
          <w:divsChild>
            <w:div w:id="560097534">
              <w:marLeft w:val="0"/>
              <w:marRight w:val="0"/>
              <w:marTop w:val="0"/>
              <w:marBottom w:val="0"/>
              <w:divBdr>
                <w:top w:val="none" w:sz="0" w:space="0" w:color="auto"/>
                <w:left w:val="none" w:sz="0" w:space="0" w:color="auto"/>
                <w:bottom w:val="none" w:sz="0" w:space="0" w:color="auto"/>
                <w:right w:val="none" w:sz="0" w:space="0" w:color="auto"/>
              </w:divBdr>
              <w:divsChild>
                <w:div w:id="21345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041630">
      <w:bodyDiv w:val="1"/>
      <w:marLeft w:val="0"/>
      <w:marRight w:val="0"/>
      <w:marTop w:val="0"/>
      <w:marBottom w:val="0"/>
      <w:divBdr>
        <w:top w:val="none" w:sz="0" w:space="0" w:color="auto"/>
        <w:left w:val="none" w:sz="0" w:space="0" w:color="auto"/>
        <w:bottom w:val="none" w:sz="0" w:space="0" w:color="auto"/>
        <w:right w:val="none" w:sz="0" w:space="0" w:color="auto"/>
      </w:divBdr>
      <w:divsChild>
        <w:div w:id="1596401839">
          <w:marLeft w:val="0"/>
          <w:marRight w:val="0"/>
          <w:marTop w:val="0"/>
          <w:marBottom w:val="0"/>
          <w:divBdr>
            <w:top w:val="none" w:sz="0" w:space="0" w:color="auto"/>
            <w:left w:val="none" w:sz="0" w:space="0" w:color="auto"/>
            <w:bottom w:val="none" w:sz="0" w:space="0" w:color="auto"/>
            <w:right w:val="none" w:sz="0" w:space="0" w:color="auto"/>
          </w:divBdr>
          <w:divsChild>
            <w:div w:id="45448804">
              <w:marLeft w:val="0"/>
              <w:marRight w:val="0"/>
              <w:marTop w:val="0"/>
              <w:marBottom w:val="0"/>
              <w:divBdr>
                <w:top w:val="none" w:sz="0" w:space="0" w:color="auto"/>
                <w:left w:val="none" w:sz="0" w:space="0" w:color="auto"/>
                <w:bottom w:val="none" w:sz="0" w:space="0" w:color="auto"/>
                <w:right w:val="none" w:sz="0" w:space="0" w:color="auto"/>
              </w:divBdr>
              <w:divsChild>
                <w:div w:id="187454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786944">
      <w:bodyDiv w:val="1"/>
      <w:marLeft w:val="0"/>
      <w:marRight w:val="0"/>
      <w:marTop w:val="0"/>
      <w:marBottom w:val="0"/>
      <w:divBdr>
        <w:top w:val="none" w:sz="0" w:space="0" w:color="auto"/>
        <w:left w:val="none" w:sz="0" w:space="0" w:color="auto"/>
        <w:bottom w:val="none" w:sz="0" w:space="0" w:color="auto"/>
        <w:right w:val="none" w:sz="0" w:space="0" w:color="auto"/>
      </w:divBdr>
      <w:divsChild>
        <w:div w:id="207684631">
          <w:marLeft w:val="0"/>
          <w:marRight w:val="0"/>
          <w:marTop w:val="0"/>
          <w:marBottom w:val="0"/>
          <w:divBdr>
            <w:top w:val="none" w:sz="0" w:space="0" w:color="auto"/>
            <w:left w:val="none" w:sz="0" w:space="0" w:color="auto"/>
            <w:bottom w:val="none" w:sz="0" w:space="0" w:color="auto"/>
            <w:right w:val="none" w:sz="0" w:space="0" w:color="auto"/>
          </w:divBdr>
          <w:divsChild>
            <w:div w:id="1766150313">
              <w:marLeft w:val="0"/>
              <w:marRight w:val="0"/>
              <w:marTop w:val="0"/>
              <w:marBottom w:val="0"/>
              <w:divBdr>
                <w:top w:val="none" w:sz="0" w:space="0" w:color="auto"/>
                <w:left w:val="none" w:sz="0" w:space="0" w:color="auto"/>
                <w:bottom w:val="none" w:sz="0" w:space="0" w:color="auto"/>
                <w:right w:val="none" w:sz="0" w:space="0" w:color="auto"/>
              </w:divBdr>
              <w:divsChild>
                <w:div w:id="31622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925141">
      <w:bodyDiv w:val="1"/>
      <w:marLeft w:val="0"/>
      <w:marRight w:val="0"/>
      <w:marTop w:val="0"/>
      <w:marBottom w:val="0"/>
      <w:divBdr>
        <w:top w:val="none" w:sz="0" w:space="0" w:color="auto"/>
        <w:left w:val="none" w:sz="0" w:space="0" w:color="auto"/>
        <w:bottom w:val="none" w:sz="0" w:space="0" w:color="auto"/>
        <w:right w:val="none" w:sz="0" w:space="0" w:color="auto"/>
      </w:divBdr>
      <w:divsChild>
        <w:div w:id="2057578431">
          <w:marLeft w:val="0"/>
          <w:marRight w:val="0"/>
          <w:marTop w:val="0"/>
          <w:marBottom w:val="0"/>
          <w:divBdr>
            <w:top w:val="none" w:sz="0" w:space="0" w:color="auto"/>
            <w:left w:val="none" w:sz="0" w:space="0" w:color="auto"/>
            <w:bottom w:val="none" w:sz="0" w:space="0" w:color="auto"/>
            <w:right w:val="none" w:sz="0" w:space="0" w:color="auto"/>
          </w:divBdr>
          <w:divsChild>
            <w:div w:id="676156131">
              <w:marLeft w:val="0"/>
              <w:marRight w:val="0"/>
              <w:marTop w:val="0"/>
              <w:marBottom w:val="0"/>
              <w:divBdr>
                <w:top w:val="none" w:sz="0" w:space="0" w:color="auto"/>
                <w:left w:val="none" w:sz="0" w:space="0" w:color="auto"/>
                <w:bottom w:val="none" w:sz="0" w:space="0" w:color="auto"/>
                <w:right w:val="none" w:sz="0" w:space="0" w:color="auto"/>
              </w:divBdr>
              <w:divsChild>
                <w:div w:id="4809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18780">
      <w:bodyDiv w:val="1"/>
      <w:marLeft w:val="0"/>
      <w:marRight w:val="0"/>
      <w:marTop w:val="0"/>
      <w:marBottom w:val="0"/>
      <w:divBdr>
        <w:top w:val="none" w:sz="0" w:space="0" w:color="auto"/>
        <w:left w:val="none" w:sz="0" w:space="0" w:color="auto"/>
        <w:bottom w:val="none" w:sz="0" w:space="0" w:color="auto"/>
        <w:right w:val="none" w:sz="0" w:space="0" w:color="auto"/>
      </w:divBdr>
      <w:divsChild>
        <w:div w:id="2061175067">
          <w:marLeft w:val="0"/>
          <w:marRight w:val="0"/>
          <w:marTop w:val="0"/>
          <w:marBottom w:val="0"/>
          <w:divBdr>
            <w:top w:val="none" w:sz="0" w:space="0" w:color="auto"/>
            <w:left w:val="none" w:sz="0" w:space="0" w:color="auto"/>
            <w:bottom w:val="none" w:sz="0" w:space="0" w:color="auto"/>
            <w:right w:val="none" w:sz="0" w:space="0" w:color="auto"/>
          </w:divBdr>
          <w:divsChild>
            <w:div w:id="1403791723">
              <w:marLeft w:val="0"/>
              <w:marRight w:val="0"/>
              <w:marTop w:val="0"/>
              <w:marBottom w:val="0"/>
              <w:divBdr>
                <w:top w:val="none" w:sz="0" w:space="0" w:color="auto"/>
                <w:left w:val="none" w:sz="0" w:space="0" w:color="auto"/>
                <w:bottom w:val="none" w:sz="0" w:space="0" w:color="auto"/>
                <w:right w:val="none" w:sz="0" w:space="0" w:color="auto"/>
              </w:divBdr>
              <w:divsChild>
                <w:div w:id="138641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827997">
      <w:bodyDiv w:val="1"/>
      <w:marLeft w:val="0"/>
      <w:marRight w:val="0"/>
      <w:marTop w:val="0"/>
      <w:marBottom w:val="0"/>
      <w:divBdr>
        <w:top w:val="none" w:sz="0" w:space="0" w:color="auto"/>
        <w:left w:val="none" w:sz="0" w:space="0" w:color="auto"/>
        <w:bottom w:val="none" w:sz="0" w:space="0" w:color="auto"/>
        <w:right w:val="none" w:sz="0" w:space="0" w:color="auto"/>
      </w:divBdr>
      <w:divsChild>
        <w:div w:id="1714964401">
          <w:marLeft w:val="0"/>
          <w:marRight w:val="0"/>
          <w:marTop w:val="0"/>
          <w:marBottom w:val="0"/>
          <w:divBdr>
            <w:top w:val="none" w:sz="0" w:space="0" w:color="auto"/>
            <w:left w:val="none" w:sz="0" w:space="0" w:color="auto"/>
            <w:bottom w:val="none" w:sz="0" w:space="0" w:color="auto"/>
            <w:right w:val="none" w:sz="0" w:space="0" w:color="auto"/>
          </w:divBdr>
          <w:divsChild>
            <w:div w:id="847521120">
              <w:marLeft w:val="0"/>
              <w:marRight w:val="0"/>
              <w:marTop w:val="0"/>
              <w:marBottom w:val="0"/>
              <w:divBdr>
                <w:top w:val="none" w:sz="0" w:space="0" w:color="auto"/>
                <w:left w:val="none" w:sz="0" w:space="0" w:color="auto"/>
                <w:bottom w:val="none" w:sz="0" w:space="0" w:color="auto"/>
                <w:right w:val="none" w:sz="0" w:space="0" w:color="auto"/>
              </w:divBdr>
              <w:divsChild>
                <w:div w:id="15014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93642">
      <w:bodyDiv w:val="1"/>
      <w:marLeft w:val="0"/>
      <w:marRight w:val="0"/>
      <w:marTop w:val="0"/>
      <w:marBottom w:val="0"/>
      <w:divBdr>
        <w:top w:val="none" w:sz="0" w:space="0" w:color="auto"/>
        <w:left w:val="none" w:sz="0" w:space="0" w:color="auto"/>
        <w:bottom w:val="none" w:sz="0" w:space="0" w:color="auto"/>
        <w:right w:val="none" w:sz="0" w:space="0" w:color="auto"/>
      </w:divBdr>
      <w:divsChild>
        <w:div w:id="1171262414">
          <w:marLeft w:val="0"/>
          <w:marRight w:val="0"/>
          <w:marTop w:val="0"/>
          <w:marBottom w:val="0"/>
          <w:divBdr>
            <w:top w:val="none" w:sz="0" w:space="0" w:color="auto"/>
            <w:left w:val="none" w:sz="0" w:space="0" w:color="auto"/>
            <w:bottom w:val="none" w:sz="0" w:space="0" w:color="auto"/>
            <w:right w:val="none" w:sz="0" w:space="0" w:color="auto"/>
          </w:divBdr>
          <w:divsChild>
            <w:div w:id="1011029349">
              <w:marLeft w:val="0"/>
              <w:marRight w:val="0"/>
              <w:marTop w:val="0"/>
              <w:marBottom w:val="0"/>
              <w:divBdr>
                <w:top w:val="none" w:sz="0" w:space="0" w:color="auto"/>
                <w:left w:val="none" w:sz="0" w:space="0" w:color="auto"/>
                <w:bottom w:val="none" w:sz="0" w:space="0" w:color="auto"/>
                <w:right w:val="none" w:sz="0" w:space="0" w:color="auto"/>
              </w:divBdr>
              <w:divsChild>
                <w:div w:id="126970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495619">
      <w:bodyDiv w:val="1"/>
      <w:marLeft w:val="0"/>
      <w:marRight w:val="0"/>
      <w:marTop w:val="0"/>
      <w:marBottom w:val="0"/>
      <w:divBdr>
        <w:top w:val="none" w:sz="0" w:space="0" w:color="auto"/>
        <w:left w:val="none" w:sz="0" w:space="0" w:color="auto"/>
        <w:bottom w:val="none" w:sz="0" w:space="0" w:color="auto"/>
        <w:right w:val="none" w:sz="0" w:space="0" w:color="auto"/>
      </w:divBdr>
      <w:divsChild>
        <w:div w:id="2112121109">
          <w:marLeft w:val="0"/>
          <w:marRight w:val="0"/>
          <w:marTop w:val="0"/>
          <w:marBottom w:val="0"/>
          <w:divBdr>
            <w:top w:val="none" w:sz="0" w:space="0" w:color="auto"/>
            <w:left w:val="none" w:sz="0" w:space="0" w:color="auto"/>
            <w:bottom w:val="none" w:sz="0" w:space="0" w:color="auto"/>
            <w:right w:val="none" w:sz="0" w:space="0" w:color="auto"/>
          </w:divBdr>
          <w:divsChild>
            <w:div w:id="1075012962">
              <w:marLeft w:val="0"/>
              <w:marRight w:val="0"/>
              <w:marTop w:val="0"/>
              <w:marBottom w:val="0"/>
              <w:divBdr>
                <w:top w:val="none" w:sz="0" w:space="0" w:color="auto"/>
                <w:left w:val="none" w:sz="0" w:space="0" w:color="auto"/>
                <w:bottom w:val="none" w:sz="0" w:space="0" w:color="auto"/>
                <w:right w:val="none" w:sz="0" w:space="0" w:color="auto"/>
              </w:divBdr>
              <w:divsChild>
                <w:div w:id="26288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84647">
      <w:bodyDiv w:val="1"/>
      <w:marLeft w:val="0"/>
      <w:marRight w:val="0"/>
      <w:marTop w:val="0"/>
      <w:marBottom w:val="0"/>
      <w:divBdr>
        <w:top w:val="none" w:sz="0" w:space="0" w:color="auto"/>
        <w:left w:val="none" w:sz="0" w:space="0" w:color="auto"/>
        <w:bottom w:val="none" w:sz="0" w:space="0" w:color="auto"/>
        <w:right w:val="none" w:sz="0" w:space="0" w:color="auto"/>
      </w:divBdr>
      <w:divsChild>
        <w:div w:id="1909412839">
          <w:marLeft w:val="0"/>
          <w:marRight w:val="0"/>
          <w:marTop w:val="0"/>
          <w:marBottom w:val="0"/>
          <w:divBdr>
            <w:top w:val="none" w:sz="0" w:space="0" w:color="auto"/>
            <w:left w:val="none" w:sz="0" w:space="0" w:color="auto"/>
            <w:bottom w:val="none" w:sz="0" w:space="0" w:color="auto"/>
            <w:right w:val="none" w:sz="0" w:space="0" w:color="auto"/>
          </w:divBdr>
          <w:divsChild>
            <w:div w:id="1358698080">
              <w:marLeft w:val="0"/>
              <w:marRight w:val="0"/>
              <w:marTop w:val="0"/>
              <w:marBottom w:val="0"/>
              <w:divBdr>
                <w:top w:val="none" w:sz="0" w:space="0" w:color="auto"/>
                <w:left w:val="none" w:sz="0" w:space="0" w:color="auto"/>
                <w:bottom w:val="none" w:sz="0" w:space="0" w:color="auto"/>
                <w:right w:val="none" w:sz="0" w:space="0" w:color="auto"/>
              </w:divBdr>
              <w:divsChild>
                <w:div w:id="88329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764855">
      <w:bodyDiv w:val="1"/>
      <w:marLeft w:val="0"/>
      <w:marRight w:val="0"/>
      <w:marTop w:val="0"/>
      <w:marBottom w:val="0"/>
      <w:divBdr>
        <w:top w:val="none" w:sz="0" w:space="0" w:color="auto"/>
        <w:left w:val="none" w:sz="0" w:space="0" w:color="auto"/>
        <w:bottom w:val="none" w:sz="0" w:space="0" w:color="auto"/>
        <w:right w:val="none" w:sz="0" w:space="0" w:color="auto"/>
      </w:divBdr>
      <w:divsChild>
        <w:div w:id="749036681">
          <w:marLeft w:val="0"/>
          <w:marRight w:val="0"/>
          <w:marTop w:val="0"/>
          <w:marBottom w:val="0"/>
          <w:divBdr>
            <w:top w:val="none" w:sz="0" w:space="0" w:color="auto"/>
            <w:left w:val="none" w:sz="0" w:space="0" w:color="auto"/>
            <w:bottom w:val="none" w:sz="0" w:space="0" w:color="auto"/>
            <w:right w:val="none" w:sz="0" w:space="0" w:color="auto"/>
          </w:divBdr>
          <w:divsChild>
            <w:div w:id="1554854193">
              <w:marLeft w:val="0"/>
              <w:marRight w:val="0"/>
              <w:marTop w:val="0"/>
              <w:marBottom w:val="0"/>
              <w:divBdr>
                <w:top w:val="none" w:sz="0" w:space="0" w:color="auto"/>
                <w:left w:val="none" w:sz="0" w:space="0" w:color="auto"/>
                <w:bottom w:val="none" w:sz="0" w:space="0" w:color="auto"/>
                <w:right w:val="none" w:sz="0" w:space="0" w:color="auto"/>
              </w:divBdr>
              <w:divsChild>
                <w:div w:id="107435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Amaresh</dc:creator>
  <cp:keywords/>
  <dc:description/>
  <cp:lastModifiedBy>Tejaswini Amaresh</cp:lastModifiedBy>
  <cp:revision>2</cp:revision>
  <dcterms:created xsi:type="dcterms:W3CDTF">2023-10-26T16:48:00Z</dcterms:created>
  <dcterms:modified xsi:type="dcterms:W3CDTF">2023-10-26T19:04:00Z</dcterms:modified>
</cp:coreProperties>
</file>