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Alex Mercer</w:t>
      </w:r>
    </w:p>
    <w:p>
      <w:r>
        <w:t>Email: alex.mercer@example.com | Phone: (555) 019-2834</w:t>
      </w:r>
    </w:p>
    <w:p>
      <w:r>
        <w:t>GitHub: github.com/alexmercer | LinkedIn: linkedin.com/in/alexmercer</w:t>
      </w:r>
    </w:p>
    <w:p>
      <w:r>
        <w:t>PROFESSIONAL SUMMARY</w:t>
      </w:r>
    </w:p>
    <w:p>
      <w:r>
        <w:t>Machine Learning Engineer with hands-on experience developing deep learning models, retrieval-augmented generation pipelines, and containerized FastAPI services. Proven track record in model optimization and low-latency inference.</w:t>
      </w:r>
    </w:p>
    <w:p>
      <w:r>
        <w:t>TECHNICAL SKILLS</w:t>
      </w:r>
    </w:p>
    <w:p>
      <w:r>
        <w:t>Languages: Python, SQL, C++, Bash</w:t>
      </w:r>
    </w:p>
    <w:p>
      <w:r>
        <w:t>Frameworks: PyTorch, Scikit-Learn, Hugging Face, FastAPI, LangChain</w:t>
      </w:r>
    </w:p>
    <w:p>
      <w:r>
        <w:t>Tools &amp; Platforms: Docker, Git, Linux, PostgreSQL, Redis, ChromaDB, MLflow</w:t>
      </w:r>
    </w:p>
    <w:p>
      <w:r>
        <w:t>WORK EXPERIENCE</w:t>
      </w:r>
    </w:p>
    <w:p>
      <w:r>
        <w:t>Machine Learning Engineering Intern | TechNova Solutions (June 2025 - Present)</w:t>
      </w:r>
    </w:p>
    <w:p>
      <w:r>
        <w:t>• Engineered customer churn prediction model in Scikit-Learn, boosting validation PR-AUC by 18%.</w:t>
      </w:r>
    </w:p>
    <w:p>
      <w:r>
        <w:t>• Packaged model into asynchronous FastAPI microservice, achieving sub-30ms p95 latency under simulated load.</w:t>
      </w:r>
    </w:p>
    <w:p>
      <w:r>
        <w:t>• Developed automated data validation checks reducing ETL ingestion errors by 40%.</w:t>
      </w:r>
    </w:p>
    <w:p>
      <w:r>
        <w:t>KEY PROJECTS</w:t>
      </w:r>
    </w:p>
    <w:p>
      <w:r>
        <w:t>Production RAG Document Assistant (Python, PyTorch, ChromaDB, FastAPI)</w:t>
      </w:r>
    </w:p>
    <w:p>
      <w:r>
        <w:t>• Implemented hybrid search combining BM25 keyword matching and dense embeddings with Reciprocal Rank Fusion.</w:t>
      </w:r>
    </w:p>
    <w:p>
      <w:r>
        <w:t>• Applied Cross-Encoder reranking to filter top 20 retrieved candidates to top 4 with verifiable citations.</w:t>
      </w:r>
    </w:p>
    <w:p>
      <w:r>
        <w:t>• Built multi-stage Docker container with automated regression testing in GitHub Actions.</w:t>
      </w:r>
    </w:p>
    <w:p>
      <w:r>
        <w:t>EDUCATION</w:t>
      </w:r>
    </w:p>
    <w:p>
      <w:r>
        <w:t>B.S. in Computer Science | State Engineering University (Graduated May 2025)</w:t>
      </w:r>
    </w:p>
    <w:p>
      <w:r>
        <w:t>Relevant Coursework: Machine Learning, Algorithms &amp; Data Structures, Database Systems, Linear Algebra</w:t>
      </w:r>
    </w:p>
    <w:p>
      <w:r>
        <w:t>CERTIFICATIONS</w:t>
      </w:r>
    </w:p>
    <w:p>
      <w:r>
        <w:t>DeepLearning.AI Machine Learning Specialization | AWS Certified Cloud Practitioner</w:t>
      </w:r>
    </w:p>
  </w:body>
</w:document>
</file>