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Supplier Watch — Senior Data Engineer take-home</w:t>
      </w:r>
    </w:p>
    <w:p>
      <w:pPr>
        <w:pStyle w:val="Heading1"/>
      </w:pPr>
      <w:bookmarkStart w:id="9" w:name="_908b8f6f40ed32b93aaa53b76c31029001d90e5"/>
      <w:r>
        <w:t xml:space="preserve">Supplier Watch — Senior Data Engineer take-home</w:t>
      </w:r>
      <w:bookmarkEnd w:id="9"/>
    </w:p>
    <w:p>
      <w:pPr>
        <w:pStyle w:val="FirstParagraph"/>
      </w:pPr>
      <w:r>
        <w:t xml:space="preserve">Submission document. Reference material (full data dictionary, full DDL, sample data, query output) is in the separate appendix; every file is also in the repository (</w:t>
      </w:r>
      <w:r>
        <w:rPr>
          <w:rStyle w:val="VerbatimChar"/>
        </w:rPr>
        <w:t xml:space="preserve">README.md</w:t>
      </w:r>
      <w:r>
        <w:t xml:space="preserve">).</w:t>
      </w:r>
    </w:p>
    <w:p>
      <w:pPr>
        <w:pStyle w:val="Heading2"/>
      </w:pPr>
      <w:bookmarkStart w:id="10" w:name="_contents"/>
      <w:r>
        <w:t xml:space="preserve">Contents</w:t>
      </w:r>
      <w:bookmarkEnd w:id="10"/>
    </w:p>
    <w:p>
      <w:pPr>
        <w:pStyle w:val="Compact"/>
        <w:numPr>
          <w:ilvl w:val="0"/>
          <w:numId w:val="1001"/>
        </w:numPr>
      </w:pPr>
      <w:r>
        <w:t xml:space="preserve">Part A — Data model</w:t>
      </w:r>
    </w:p>
    <w:p>
      <w:pPr>
        <w:pStyle w:val="Compact"/>
        <w:numPr>
          <w:ilvl w:val="0"/>
          <w:numId w:val="1001"/>
        </w:numPr>
      </w:pPr>
      <w:r>
        <w:t xml:space="preserve">Part B — Model rationale</w:t>
      </w:r>
    </w:p>
    <w:p>
      <w:pPr>
        <w:pStyle w:val="Compact"/>
        <w:numPr>
          <w:ilvl w:val="0"/>
          <w:numId w:val="1001"/>
        </w:numPr>
      </w:pPr>
      <w:r>
        <w:t xml:space="preserve">Part C — Pipeline architecture</w:t>
      </w:r>
    </w:p>
    <w:p>
      <w:pPr>
        <w:pStyle w:val="Compact"/>
        <w:numPr>
          <w:ilvl w:val="0"/>
          <w:numId w:val="1001"/>
        </w:numPr>
      </w:pPr>
      <w:r>
        <w:t xml:space="preserve">Part D — Pipeline rationale</w:t>
      </w:r>
    </w:p>
    <w:p>
      <w:pPr>
        <w:pStyle w:val="Compact"/>
        <w:numPr>
          <w:ilvl w:val="0"/>
          <w:numId w:val="1001"/>
        </w:numPr>
      </w:pPr>
      <w:r>
        <w:t xml:space="preserve">Assumptions, AI usage, time spent</w:t>
      </w:r>
    </w:p>
    <w:p>
      <w:pPr>
        <w:sectPr>
          <w:pgSz w:w="11906" w:h="16838"/>
          <w:pgMar w:top="850" w:right="850" w:bottom="850" w:left="850" w:header="567" w:footer="567" w:gutter="0"/>
        </w:sectPr>
      </w:pPr>
    </w:p>
    <w:p>
      <w:r>
        <w:br w:type="page"/>
      </w:r>
    </w:p>
    <w:p>
      <w:pPr>
        <w:pStyle w:val="Heading1"/>
      </w:pPr>
      <w:bookmarkStart w:id="11" w:name="_bb37534d5bdbdfa361e59aa143bc65ca219defd"/>
      <w:r>
        <w:t xml:space="preserve">Part A — Data model</w:t>
      </w:r>
      <w:bookmarkEnd w:id="11"/>
    </w:p>
    <w:p>
      <w:pPr>
        <w:pStyle w:val="Heading2"/>
      </w:pPr>
      <w:bookmarkStart w:id="12" w:name="_beb0d0a5206ed4728585806cbc33ac250d295ec"/>
      <w:r>
        <w:t xml:space="preserve">A.1 Entity diagram</w:t>
      </w:r>
      <w:bookmarkEnd w:id="12"/>
    </w:p>
    <w:p>
      <w:pPr>
        <w:pStyle w:val="FirstParagraph"/>
      </w:pPr>
      <w:r>
        <w:drawing>
          <wp:inline>
            <wp:extent cx="8400000" cy="6000000"/>
            <wp:effectExtent b="0" l="0" r="0" t="0"/>
            <wp:docPr descr="Entity model" title="" id="14" name="Picture"/>
            <a:graphic>
              <a:graphicData uri="http://schemas.openxmlformats.org/drawingml/2006/picture">
                <pic:pic>
                  <pic:nvPicPr>
                    <pic:cNvPr descr="diagrams/entity_model.png" id="15" name="Picture"/>
                    <pic:cNvPicPr>
                      <a:picLocks noChangeArrowheads="1" noChangeAspect="1"/>
                    </pic:cNvPicPr>
                  </pic:nvPicPr>
                  <pic:blipFill>
                    <a:blip r:embed="rId13"/>
                    <a:stretch>
                      <a:fillRect/>
                    </a:stretch>
                  </pic:blipFill>
                  <pic:spPr bwMode="auto">
                    <a:xfrm>
                      <a:off x="0" y="0"/>
                      <a:ext cx="8400000" cy="6000000"/>
                    </a:xfrm>
                    <a:prstGeom prst="rect">
                      <a:avLst/>
                    </a:prstGeom>
                    <a:noFill/>
                    <a:ln w="9525">
                      <a:noFill/>
                      <a:headEnd/>
                      <a:tailEnd/>
                    </a:ln>
                  </pic:spPr>
                </pic:pic>
              </a:graphicData>
            </a:graphic>
          </wp:inline>
        </w:drawing>
      </w:r>
    </w:p>
    <w:p>
      <w:pPr>
        <w:sectPr>
          <w:pgSz w:w="16838" w:h="11906" w:orient="landscape"/>
          <w:pgMar w:top="567" w:right="567" w:bottom="567" w:left="567" w:header="567" w:footer="567" w:gutter="0"/>
        </w:sectPr>
      </w:pPr>
    </w:p>
    <w:p>
      <w:pPr>
        <w:pStyle w:val="Heading2"/>
      </w:pPr>
      <w:bookmarkStart w:id="16" w:name="_5e1d36f7a99ed0b17c1498734a88e62d0d2db39"/>
      <w:r>
        <w:t xml:space="preserve">Data model ideation</w:t>
      </w:r>
      <w:bookmarkEnd w:id="16"/>
    </w:p>
    <w:p>
      <w:pPr>
        <w:pStyle w:val="Compact"/>
        <w:numPr>
          <w:ilvl w:val="0"/>
          <w:numId w:val="1002"/>
        </w:numPr>
      </w:pPr>
      <w:r>
        <w:rPr>
          <w:b/>
          <w:bCs/>
        </w:rPr>
        <w:t xml:space="preserve">Facts are what agencies told us.</w:t>
      </w:r>
      <w:r>
        <w:t xml:space="preserve"> </w:t>
      </w:r>
      <w:r>
        <w:t xml:space="preserve">One</w:t>
      </w:r>
      <w:r>
        <w:t xml:space="preserve"> </w:t>
      </w:r>
      <w:r>
        <w:rPr>
          <w:rStyle w:val="VerbatimChar"/>
        </w:rPr>
        <w:t xml:space="preserve">fact_</w:t>
      </w:r>
      <w:r>
        <w:t xml:space="preserve"> </w:t>
      </w:r>
      <w:r>
        <w:t xml:space="preserve">table per source. Rows are never overwritten:</w:t>
      </w:r>
      <w:r>
        <w:t xml:space="preserve"> </w:t>
      </w:r>
      <w:r>
        <w:t xml:space="preserve">every correction is a new SCD2 version, every retraction is a row marked</w:t>
      </w:r>
      <w:r>
        <w:t xml:space="preserve"> </w:t>
      </w:r>
      <w:r>
        <w:rPr>
          <w:rStyle w:val="VerbatimChar"/>
        </w:rPr>
        <w:t xml:space="preserve">RETRACTED</w:t>
      </w:r>
      <w:r>
        <w:t xml:space="preserve">.</w:t>
      </w:r>
    </w:p>
    <w:p>
      <w:pPr>
        <w:pStyle w:val="Compact"/>
        <w:numPr>
          <w:ilvl w:val="0"/>
          <w:numId w:val="1002"/>
        </w:numPr>
      </w:pPr>
      <w:r>
        <w:rPr>
          <w:b/>
          <w:bCs/>
        </w:rPr>
        <w:t xml:space="preserve">A site is our opinion.</w:t>
      </w:r>
      <w:r>
        <w:t xml:space="preserve"> </w:t>
      </w:r>
      <w:r>
        <w:rPr>
          <w:rStyle w:val="VerbatimChar"/>
        </w:rPr>
        <w:t xml:space="preserve">dim_site</w:t>
      </w:r>
      <w:r>
        <w:t xml:space="preserve"> </w:t>
      </w:r>
      <w:r>
        <w:t xml:space="preserve">is just a label for</w:t>
      </w:r>
      <w:r>
        <w:t xml:space="preserve"> </w:t>
      </w:r>
      <w:r>
        <w:t xml:space="preserve">“one physical plant”</w:t>
      </w:r>
      <w:r>
        <w:t xml:space="preserve">. The agencies</w:t>
      </w:r>
      <w:r>
        <w:t xml:space="preserve"> </w:t>
      </w:r>
      <w:r>
        <w:t xml:space="preserve">don’t know our site IDs, so facts carry the</w:t>
      </w:r>
      <w:r>
        <w:t xml:space="preserve"> </w:t>
      </w:r>
      <w:r>
        <w:rPr>
          <w:i/>
          <w:iCs/>
        </w:rPr>
        <w:t xml:space="preserve">agency’s</w:t>
      </w:r>
      <w:r>
        <w:t xml:space="preserve"> </w:t>
      </w:r>
      <w:r>
        <w:t xml:space="preserve">identifier (FEI, site_ref, …).</w:t>
      </w:r>
    </w:p>
    <w:p>
      <w:pPr>
        <w:pStyle w:val="Compact"/>
        <w:numPr>
          <w:ilvl w:val="0"/>
          <w:numId w:val="1002"/>
        </w:numPr>
      </w:pPr>
      <w:r>
        <w:rPr>
          <w:b/>
          <w:bCs/>
        </w:rPr>
        <w:t xml:space="preserve">The bridge connects them.</w:t>
      </w:r>
      <w:r>
        <w:t xml:space="preserve"> </w:t>
      </w:r>
      <w:r>
        <w:rPr>
          <w:rStyle w:val="VerbatimChar"/>
        </w:rPr>
        <w:t xml:space="preserve">dim_site_identifier</w:t>
      </w:r>
      <w:r>
        <w:t xml:space="preserve"> </w:t>
      </w:r>
      <w:r>
        <w:t xml:space="preserve">maps each agency identifier to our site,</w:t>
      </w:r>
      <w:r>
        <w:t xml:space="preserve"> </w:t>
      </w:r>
      <w:r>
        <w:t xml:space="preserve">as SCD2. Merging or splitting sites only changes bridge rows, never facts, and the old</w:t>
      </w:r>
      <w:r>
        <w:t xml:space="preserve"> </w:t>
      </w:r>
      <w:r>
        <w:t xml:space="preserve">mapping is kept as history.</w:t>
      </w:r>
    </w:p>
    <w:p>
      <w:pPr>
        <w:pStyle w:val="FirstParagraph"/>
      </w:pPr>
      <w:r>
        <w:t xml:space="preserve">Everything a customer sees is a join:</w:t>
      </w:r>
      <w:r>
        <w:t xml:space="preserve"> </w:t>
      </w:r>
      <w:r>
        <w:rPr>
          <w:rStyle w:val="VerbatimChar"/>
        </w:rPr>
        <w:t xml:space="preserve">fact → dim_site_identifier → dim_site</w:t>
      </w:r>
      <w:r>
        <w:t xml:space="preserve">. That one join is the</w:t>
      </w:r>
      <w:r>
        <w:t xml:space="preserve"> </w:t>
      </w:r>
      <w:r>
        <w:t xml:space="preserve">model’s only snowflake; it exists because identity decisions change and facts should not. The</w:t>
      </w:r>
      <w:r>
        <w:t xml:space="preserve"> </w:t>
      </w:r>
      <w:r>
        <w:t xml:space="preserve">analytics marts flatten it away into a plain star.</w:t>
      </w:r>
    </w:p>
    <w:p>
      <w:pPr>
        <w:pStyle w:val="Heading2"/>
      </w:pPr>
      <w:bookmarkStart w:id="17" w:name="_d27986de5c7b38e67e1e65f363e5b001c41bdd2"/>
      <w:r>
        <w:t xml:space="preserve">Model details</w:t>
      </w:r>
      <w:bookmarkEnd w:id="17"/>
    </w:p>
    <w:p>
      <w:pPr>
        <w:pStyle w:val="FirstParagraph"/>
      </w:pPr>
      <w:r>
        <w:t xml:space="preserve">Every versioned table uses the same three columns: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rStyle w:val="VerbatimChar"/>
              </w:rPr>
              <w:t xml:space="preserve">valid_from</w:t>
            </w:r>
          </w:p>
        </w:tc>
        <w:tc>
          <w:tcPr/>
          <w:p>
            <w:pPr>
              <w:pStyle w:val="Compact"/>
            </w:pPr>
            <w:r>
              <w:t xml:space="preserve">When</w:t>
            </w:r>
            <w:r>
              <w:t xml:space="preserve"> </w:t>
            </w:r>
            <w:r>
              <w:rPr>
                <w:b/>
                <w:bCs/>
              </w:rPr>
              <w:t xml:space="preserve">our platform</w:t>
            </w:r>
            <w:r>
              <w:t xml:space="preserve"> </w:t>
            </w:r>
            <w:r>
              <w:t xml:space="preserve">started showing this version. Not the agency’s date.</w:t>
            </w:r>
          </w:p>
        </w:tc>
      </w:tr>
      <w:tr>
        <w:tc>
          <w:tcPr/>
          <w:p>
            <w:pPr>
              <w:pStyle w:val="Compact"/>
            </w:pPr>
            <w:r>
              <w:rPr>
                <w:rStyle w:val="VerbatimChar"/>
              </w:rPr>
              <w:t xml:space="preserve">valid_to</w:t>
            </w:r>
          </w:p>
        </w:tc>
        <w:tc>
          <w:tcPr/>
          <w:p>
            <w:pPr>
              <w:pStyle w:val="Compact"/>
            </w:pPr>
            <w:r>
              <w:t xml:space="preserve">When this version was replaced.</w:t>
            </w:r>
            <w:r>
              <w:t xml:space="preserve"> </w:t>
            </w:r>
            <w:r>
              <w:rPr>
                <w:rStyle w:val="VerbatimChar"/>
              </w:rPr>
              <w:t xml:space="preserve">9999-12-31</w:t>
            </w:r>
            <w:r>
              <w:t xml:space="preserve"> </w:t>
            </w:r>
            <w:r>
              <w:t xml:space="preserve">while current.</w:t>
            </w:r>
          </w:p>
        </w:tc>
      </w:tr>
      <w:tr>
        <w:tc>
          <w:tcPr/>
          <w:p>
            <w:pPr>
              <w:pStyle w:val="Compact"/>
            </w:pPr>
            <w:r>
              <w:rPr>
                <w:rStyle w:val="VerbatimChar"/>
              </w:rPr>
              <w:t xml:space="preserve">is_current</w:t>
            </w:r>
          </w:p>
        </w:tc>
        <w:tc>
          <w:tcPr/>
          <w:p>
            <w:pPr>
              <w:pStyle w:val="Compact"/>
            </w:pPr>
            <w:r>
              <w:rPr>
                <w:rStyle w:val="VerbatimChar"/>
              </w:rPr>
              <w:t xml:space="preserve">true</w:t>
            </w:r>
            <w:r>
              <w:t xml:space="preserve"> </w:t>
            </w:r>
            <w:r>
              <w:t xml:space="preserve">on the newest version. Same information as</w:t>
            </w:r>
            <w:r>
              <w:t xml:space="preserve"> </w:t>
            </w:r>
            <w:r>
              <w:rPr>
                <w:rStyle w:val="VerbatimChar"/>
              </w:rPr>
              <w:t xml:space="preserve">valid_to</w:t>
            </w:r>
            <w:r>
              <w:t xml:space="preserve">, kept for easy filtering.</w:t>
            </w:r>
          </w:p>
        </w:tc>
      </w:tr>
    </w:tbl>
    <w:p>
      <w:pPr>
        <w:pStyle w:val="FirstParagraph"/>
      </w:pPr>
      <w:r>
        <w:t xml:space="preserve">“What did we show on 2026-10-08?”</w:t>
      </w:r>
      <w:r>
        <w:t xml:space="preserve"> </w:t>
      </w:r>
      <w:r>
        <w:t xml:space="preserve">=</w:t>
      </w:r>
      <w:r>
        <w:t xml:space="preserve"> </w:t>
      </w:r>
      <w:r>
        <w:rPr>
          <w:rStyle w:val="VerbatimChar"/>
        </w:rPr>
        <w:t xml:space="preserve">WHERE valid_from &lt;= '2026-10-08' AND valid_to &gt; '2026-10-08'</w:t>
      </w:r>
      <w:r>
        <w:t xml:space="preserve">.</w:t>
      </w:r>
    </w:p>
    <w:p>
      <w:pPr>
        <w:pStyle w:val="BodyText"/>
      </w:pPr>
      <w:r>
        <w:t xml:space="preserve">The 12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Grain</w:t>
            </w:r>
          </w:p>
        </w:tc>
        <w:tc>
          <w:tcPr/>
          <w:p>
            <w:pPr>
              <w:pStyle w:val="Compact"/>
            </w:pPr>
            <w:r>
              <w:t xml:space="preserve">Keyed by</w:t>
            </w:r>
          </w:p>
        </w:tc>
        <w:tc>
          <w:tcPr/>
          <w:p>
            <w:pPr>
              <w:pStyle w:val="Compact"/>
            </w:pPr>
            <w:r>
              <w:t xml:space="preserve">History</w:t>
            </w:r>
          </w:p>
        </w:tc>
      </w:tr>
      <w:tr>
        <w:tc>
          <w:tcPr/>
          <w:p>
            <w:pPr>
              <w:pStyle w:val="Compact"/>
            </w:pPr>
            <w:r>
              <w:rPr>
                <w:rStyle w:val="VerbatimChar"/>
              </w:rPr>
              <w:t xml:space="preserve">fact_inspection</w:t>
            </w:r>
          </w:p>
        </w:tc>
        <w:tc>
          <w:tcPr/>
          <w:p>
            <w:pPr>
              <w:pStyle w:val="Compact"/>
            </w:pPr>
            <w:r>
              <w:t xml:space="preserve">one FDA inspection result (S1)</w:t>
            </w:r>
          </w:p>
        </w:tc>
        <w:tc>
          <w:tcPr/>
          <w:p>
            <w:pPr>
              <w:pStyle w:val="Compact"/>
            </w:pPr>
            <w:r>
              <w:rPr>
                <w:rStyle w:val="VerbatimChar"/>
              </w:rPr>
              <w:t xml:space="preserve">inspection_id</w:t>
            </w:r>
          </w:p>
        </w:tc>
        <w:tc>
          <w:tcPr/>
          <w:p>
            <w:pPr>
              <w:pStyle w:val="Compact"/>
            </w:pPr>
            <w:r>
              <w:t xml:space="preserve">SCD2 by snapshot diff</w:t>
            </w:r>
          </w:p>
        </w:tc>
      </w:tr>
      <w:tr>
        <w:tc>
          <w:tcPr/>
          <w:p>
            <w:pPr>
              <w:pStyle w:val="Compact"/>
            </w:pPr>
            <w:r>
              <w:rPr>
                <w:rStyle w:val="VerbatimChar"/>
              </w:rPr>
              <w:t xml:space="preserve">fact_gmp_document</w:t>
            </w:r>
          </w:p>
        </w:tc>
        <w:tc>
          <w:tcPr/>
          <w:p>
            <w:pPr>
              <w:pStyle w:val="Compact"/>
            </w:pPr>
            <w:r>
              <w:t xml:space="preserve">one EU certificate or non-compliance report (S2)</w:t>
            </w:r>
          </w:p>
        </w:tc>
        <w:tc>
          <w:tcPr/>
          <w:p>
            <w:pPr>
              <w:pStyle w:val="Compact"/>
            </w:pPr>
            <w:r>
              <w:rPr>
                <w:rStyle w:val="VerbatimChar"/>
              </w:rPr>
              <w:t xml:space="preserve">doc_ref</w:t>
            </w:r>
          </w:p>
        </w:tc>
        <w:tc>
          <w:tcPr/>
          <w:p>
            <w:pPr>
              <w:pStyle w:val="Compact"/>
            </w:pPr>
            <w:r>
              <w:t xml:space="preserve">SCD2 by snapshot diff</w:t>
            </w:r>
          </w:p>
        </w:tc>
      </w:tr>
      <w:tr>
        <w:tc>
          <w:tcPr/>
          <w:p>
            <w:pPr>
              <w:pStyle w:val="Compact"/>
            </w:pPr>
            <w:r>
              <w:rPr>
                <w:rStyle w:val="VerbatimChar"/>
              </w:rPr>
              <w:t xml:space="preserve">fact_warning_letter</w:t>
            </w:r>
          </w:p>
        </w:tc>
        <w:tc>
          <w:tcPr/>
          <w:p>
            <w:pPr>
              <w:pStyle w:val="Compact"/>
            </w:pPr>
            <w:r>
              <w:t xml:space="preserve">one FDA warning letter (S3); text stays in S3</w:t>
            </w:r>
          </w:p>
        </w:tc>
        <w:tc>
          <w:tcPr/>
          <w:p>
            <w:pPr>
              <w:pStyle w:val="Compact"/>
            </w:pPr>
            <w:r>
              <w:rPr>
                <w:rStyle w:val="VerbatimChar"/>
              </w:rPr>
              <w:t xml:space="preserve">letter_id</w:t>
            </w:r>
          </w:p>
        </w:tc>
        <w:tc>
          <w:tcPr/>
          <w:p>
            <w:pPr>
              <w:pStyle w:val="Compact"/>
            </w:pPr>
            <w:r>
              <w:t xml:space="preserve">SCD2</w:t>
            </w:r>
          </w:p>
        </w:tc>
      </w:tr>
      <w:tr>
        <w:tc>
          <w:tcPr/>
          <w:p>
            <w:pPr>
              <w:pStyle w:val="Compact"/>
            </w:pPr>
            <w:r>
              <w:rPr>
                <w:rStyle w:val="VerbatimChar"/>
              </w:rPr>
              <w:t xml:space="preserve">fact_letter_tag</w:t>
            </w:r>
          </w:p>
        </w:tc>
        <w:tc>
          <w:tcPr/>
          <w:p>
            <w:pPr>
              <w:pStyle w:val="Compact"/>
            </w:pPr>
            <w:r>
              <w:t xml:space="preserve">one NLP tag on one letter, per model version</w:t>
            </w:r>
          </w:p>
        </w:tc>
        <w:tc>
          <w:tcPr/>
          <w:p>
            <w:pPr>
              <w:pStyle w:val="Compact"/>
            </w:pPr>
            <w:r>
              <w:rPr>
                <w:rStyle w:val="VerbatimChar"/>
              </w:rPr>
              <w:t xml:space="preserve">letter_id, model, tag</w:t>
            </w:r>
          </w:p>
        </w:tc>
        <w:tc>
          <w:tcPr/>
          <w:p>
            <w:pPr>
              <w:pStyle w:val="Compact"/>
            </w:pPr>
            <w:r>
              <w:t xml:space="preserve">append-only</w:t>
            </w:r>
          </w:p>
        </w:tc>
      </w:tr>
      <w:tr>
        <w:tc>
          <w:tcPr/>
          <w:p>
            <w:pPr>
              <w:pStyle w:val="Compact"/>
            </w:pPr>
            <w:r>
              <w:rPr>
                <w:rStyle w:val="VerbatimChar"/>
              </w:rPr>
              <w:t xml:space="preserve">fact_enforcement_action</w:t>
            </w:r>
          </w:p>
        </w:tc>
        <w:tc>
          <w:tcPr/>
          <w:p>
            <w:pPr>
              <w:pStyle w:val="Compact"/>
            </w:pPr>
            <w:r>
              <w:t xml:space="preserve">one version of one import alert / recall / debarment (S4)</w:t>
            </w:r>
          </w:p>
        </w:tc>
        <w:tc>
          <w:tcPr/>
          <w:p>
            <w:pPr>
              <w:pStyle w:val="Compact"/>
            </w:pPr>
            <w:r>
              <w:rPr>
                <w:rStyle w:val="VerbatimChar"/>
              </w:rPr>
              <w:t xml:space="preserve">action_id, version</w:t>
            </w:r>
          </w:p>
        </w:tc>
        <w:tc>
          <w:tcPr/>
          <w:p>
            <w:pPr>
              <w:pStyle w:val="Compact"/>
            </w:pPr>
            <w:r>
              <w:t xml:space="preserve">current = highest version</w:t>
            </w:r>
          </w:p>
        </w:tc>
      </w:tr>
      <w:tr>
        <w:tc>
          <w:tcPr/>
          <w:p>
            <w:pPr>
              <w:pStyle w:val="Compact"/>
            </w:pPr>
            <w:r>
              <w:rPr>
                <w:rStyle w:val="VerbatimChar"/>
              </w:rPr>
              <w:t xml:space="preserve">dim_site</w:t>
            </w:r>
          </w:p>
        </w:tc>
        <w:tc>
          <w:tcPr/>
          <w:p>
            <w:pPr>
              <w:pStyle w:val="Compact"/>
            </w:pPr>
            <w:r>
              <w:t xml:space="preserve">one physical plant, our own</w:t>
            </w:r>
            <w:r>
              <w:t xml:space="preserve"> </w:t>
            </w:r>
            <w:r>
              <w:rPr>
                <w:rStyle w:val="VerbatimChar"/>
              </w:rPr>
              <w:t xml:space="preserve">site_key</w:t>
            </w:r>
          </w:p>
        </w:tc>
        <w:tc>
          <w:tcPr/>
          <w:p>
            <w:pPr>
              <w:pStyle w:val="Compact"/>
            </w:pPr>
            <w:r>
              <w:rPr>
                <w:rStyle w:val="VerbatimChar"/>
              </w:rPr>
              <w:t xml:space="preserve">site_key</w:t>
            </w:r>
          </w:p>
        </w:tc>
        <w:tc>
          <w:tcPr/>
          <w:p>
            <w:pPr>
              <w:pStyle w:val="Compact"/>
            </w:pPr>
            <w:r>
              <w:t xml:space="preserve">Type 1</w:t>
            </w:r>
          </w:p>
        </w:tc>
      </w:tr>
      <w:tr>
        <w:tc>
          <w:tcPr/>
          <w:p>
            <w:pPr>
              <w:pStyle w:val="Compact"/>
            </w:pPr>
            <w:r>
              <w:rPr>
                <w:rStyle w:val="VerbatimChar"/>
              </w:rPr>
              <w:t xml:space="preserve">dim_site_identifier</w:t>
            </w:r>
          </w:p>
        </w:tc>
        <w:tc>
          <w:tcPr/>
          <w:p>
            <w:pPr>
              <w:pStyle w:val="Compact"/>
            </w:pPr>
            <w:r>
              <w:rPr>
                <w:b/>
                <w:bCs/>
              </w:rPr>
              <w:t xml:space="preserve">the bridge</w:t>
            </w:r>
            <w:r>
              <w:t xml:space="preserve">: one agency identifier → one site, from/to</w:t>
            </w:r>
          </w:p>
        </w:tc>
        <w:tc>
          <w:tcPr/>
          <w:p>
            <w:pPr>
              <w:pStyle w:val="Compact"/>
            </w:pPr>
            <w:r>
              <w:rPr>
                <w:rStyle w:val="VerbatimChar"/>
              </w:rPr>
              <w:t xml:space="preserve">type, value, valid_from</w:t>
            </w:r>
          </w:p>
        </w:tc>
        <w:tc>
          <w:tcPr/>
          <w:p>
            <w:pPr>
              <w:pStyle w:val="Compact"/>
            </w:pPr>
            <w:r>
              <w:t xml:space="preserve">SCD2</w:t>
            </w:r>
          </w:p>
        </w:tc>
      </w:tr>
      <w:tr>
        <w:tc>
          <w:tcPr/>
          <w:p>
            <w:pPr>
              <w:pStyle w:val="Compact"/>
            </w:pPr>
            <w:r>
              <w:rPr>
                <w:rStyle w:val="VerbatimChar"/>
              </w:rPr>
              <w:t xml:space="preserve">dim_customer</w:t>
            </w:r>
          </w:p>
        </w:tc>
        <w:tc>
          <w:tcPr/>
          <w:p>
            <w:pPr>
              <w:pStyle w:val="Compact"/>
            </w:pPr>
            <w:r>
              <w:t xml:space="preserve">one paying customer</w:t>
            </w:r>
          </w:p>
        </w:tc>
        <w:tc>
          <w:tcPr/>
          <w:p>
            <w:pPr>
              <w:pStyle w:val="Compact"/>
            </w:pPr>
            <w:r>
              <w:rPr>
                <w:rStyle w:val="VerbatimChar"/>
              </w:rPr>
              <w:t xml:space="preserve">customer_id</w:t>
            </w:r>
          </w:p>
        </w:tc>
        <w:tc>
          <w:tcPr/>
          <w:p>
            <w:pPr>
              <w:pStyle w:val="Compact"/>
            </w:pPr>
            <w:r>
              <w:t xml:space="preserve">Type 1</w:t>
            </w:r>
          </w:p>
        </w:tc>
      </w:tr>
      <w:tr>
        <w:tc>
          <w:tcPr/>
          <w:p>
            <w:pPr>
              <w:pStyle w:val="Compact"/>
            </w:pPr>
            <w:r>
              <w:rPr>
                <w:rStyle w:val="VerbatimChar"/>
              </w:rPr>
              <w:t xml:space="preserve">dim_watchlist_entry</w:t>
            </w:r>
          </w:p>
        </w:tc>
        <w:tc>
          <w:tcPr/>
          <w:p>
            <w:pPr>
              <w:pStyle w:val="Compact"/>
            </w:pPr>
            <w:r>
              <w:t xml:space="preserve">one supplier a customer watches (S5)</w:t>
            </w:r>
          </w:p>
        </w:tc>
        <w:tc>
          <w:tcPr/>
          <w:p>
            <w:pPr>
              <w:pStyle w:val="Compact"/>
            </w:pPr>
            <w:r>
              <w:rPr>
                <w:rStyle w:val="VerbatimChar"/>
              </w:rPr>
              <w:t xml:space="preserve">watch_id</w:t>
            </w:r>
          </w:p>
        </w:tc>
        <w:tc>
          <w:tcPr/>
          <w:p>
            <w:pPr>
              <w:pStyle w:val="Compact"/>
            </w:pPr>
            <w:r>
              <w:t xml:space="preserve">SCD2;</w:t>
            </w:r>
            <w:r>
              <w:t xml:space="preserve"> </w:t>
            </w:r>
            <w:r>
              <w:rPr>
                <w:rStyle w:val="VerbatimChar"/>
              </w:rPr>
              <w:t xml:space="preserve">is_active</w:t>
            </w:r>
            <w:r>
              <w:t xml:space="preserve"> </w:t>
            </w:r>
            <w:r>
              <w:t xml:space="preserve">false on delete</w:t>
            </w:r>
          </w:p>
        </w:tc>
      </w:tr>
      <w:tr>
        <w:tc>
          <w:tcPr/>
          <w:p>
            <w:pPr>
              <w:pStyle w:val="Compact"/>
            </w:pPr>
            <w:r>
              <w:rPr>
                <w:rStyle w:val="VerbatimChar"/>
              </w:rPr>
              <w:t xml:space="preserve">fact_alert</w:t>
            </w:r>
          </w:p>
        </w:tc>
        <w:tc>
          <w:tcPr/>
          <w:p>
            <w:pPr>
              <w:pStyle w:val="Compact"/>
            </w:pPr>
            <w:r>
              <w:t xml:space="preserve">one notification to one customer about one action version</w:t>
            </w:r>
          </w:p>
        </w:tc>
        <w:tc>
          <w:tcPr/>
          <w:p>
            <w:pPr>
              <w:pStyle w:val="Compact"/>
            </w:pPr>
            <w:r>
              <w:t xml:space="preserve">unique</w:t>
            </w:r>
            <w:r>
              <w:t xml:space="preserve"> </w:t>
            </w:r>
            <w:r>
              <w:rPr>
                <w:rStyle w:val="VerbatimChar"/>
              </w:rPr>
              <w:t xml:space="preserve">(watch, action, version)</w:t>
            </w:r>
          </w:p>
        </w:tc>
        <w:tc>
          <w:tcPr/>
          <w:p>
            <w:pPr>
              <w:pStyle w:val="Compact"/>
            </w:pPr>
            <w:r>
              <w:t xml:space="preserve">append-only</w:t>
            </w:r>
          </w:p>
        </w:tc>
      </w:tr>
      <w:tr>
        <w:tc>
          <w:tcPr/>
          <w:p>
            <w:pPr>
              <w:pStyle w:val="Compact"/>
            </w:pPr>
            <w:r>
              <w:rPr>
                <w:rStyle w:val="VerbatimChar"/>
              </w:rPr>
              <w:t xml:space="preserve">match_review_queue</w:t>
            </w:r>
          </w:p>
        </w:tc>
        <w:tc>
          <w:tcPr/>
          <w:p>
            <w:pPr>
              <w:pStyle w:val="Compact"/>
            </w:pPr>
            <w:r>
              <w:t xml:space="preserve">one identifier a human must place</w:t>
            </w:r>
          </w:p>
        </w:tc>
        <w:tc>
          <w:tcPr/>
          <w:p>
            <w:pPr>
              <w:pStyle w:val="Compact"/>
            </w:pPr>
            <w:r>
              <w:rPr>
                <w:rStyle w:val="VerbatimChar"/>
              </w:rPr>
              <w:t xml:space="preserve">review_id</w:t>
            </w:r>
          </w:p>
        </w:tc>
        <w:tc>
          <w:tcPr/>
          <w:p>
            <w:pPr>
              <w:pStyle w:val="Compact"/>
            </w:pPr>
            <w:r>
              <w:t xml:space="preserve">status changes</w:t>
            </w:r>
          </w:p>
        </w:tc>
      </w:tr>
      <w:tr>
        <w:tc>
          <w:tcPr/>
          <w:p>
            <w:pPr>
              <w:pStyle w:val="Compact"/>
            </w:pPr>
            <w:r>
              <w:rPr>
                <w:rStyle w:val="VerbatimChar"/>
              </w:rPr>
              <w:t xml:space="preserve">ingest_batch</w:t>
            </w:r>
          </w:p>
        </w:tc>
        <w:tc>
          <w:tcPr/>
          <w:p>
            <w:pPr>
              <w:pStyle w:val="Compact"/>
            </w:pPr>
            <w:r>
              <w:t xml:space="preserve">one file received, with its S3 path and DQ results</w:t>
            </w:r>
          </w:p>
        </w:tc>
        <w:tc>
          <w:tcPr/>
          <w:p>
            <w:pPr>
              <w:pStyle w:val="Compact"/>
            </w:pPr>
            <w:r>
              <w:rPr>
                <w:rStyle w:val="VerbatimChar"/>
              </w:rPr>
              <w:t xml:space="preserve">batch_id</w:t>
            </w:r>
          </w:p>
        </w:tc>
        <w:tc>
          <w:tcPr/>
          <w:p>
            <w:pPr>
              <w:pStyle w:val="Compact"/>
            </w:pPr>
            <w:r>
              <w:t xml:space="preserve">append-only</w:t>
            </w:r>
          </w:p>
        </w:tc>
      </w:tr>
    </w:tbl>
    <w:p>
      <w:pPr>
        <w:pStyle w:val="FirstParagraph"/>
      </w:pPr>
      <w:r>
        <w:t xml:space="preserve">Full column-by-column dictionary: appendix A. DDL for the five core tables: A.2 below; full DDL (35 statements, executed on PostgreSQL 17): appendix B.</w:t>
      </w:r>
    </w:p>
    <w:p>
      <w:pPr>
        <w:pStyle w:val="Heading2"/>
      </w:pPr>
      <w:bookmarkStart w:id="18" w:name="_1fa47c7fa30b6a219ebfc12d689d79689d8c776"/>
      <w:r>
        <w:t xml:space="preserve">How each consumer is served (A.3 and U1–U6)</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Consumer</w:t>
            </w:r>
          </w:p>
        </w:tc>
        <w:tc>
          <w:tcPr/>
          <w:p>
            <w:pPr>
              <w:pStyle w:val="Compact"/>
            </w:pPr>
            <w:r>
              <w:t xml:space="preserve">Path through the model</w:t>
            </w:r>
          </w:p>
        </w:tc>
      </w:tr>
      <w:tr>
        <w:tc>
          <w:tcPr/>
          <w:p>
            <w:pPr>
              <w:pStyle w:val="Compact"/>
            </w:pPr>
            <w:r>
              <w:rPr>
                <w:b/>
                <w:bCs/>
              </w:rPr>
              <w:t xml:space="preserve">U1</w:t>
            </w:r>
            <w:r>
              <w:t xml:space="preserve"> </w:t>
            </w:r>
            <w:r>
              <w:t xml:space="preserve">Site profile</w:t>
            </w:r>
          </w:p>
        </w:tc>
        <w:tc>
          <w:tcPr/>
          <w:p>
            <w:pPr>
              <w:pStyle w:val="Compact"/>
            </w:pPr>
            <w:r>
              <w:rPr>
                <w:rStyle w:val="VerbatimChar"/>
              </w:rPr>
              <w:t xml:space="preserve">dim_site</w:t>
            </w:r>
            <w:r>
              <w:t xml:space="preserve"> </w:t>
            </w:r>
            <w:r>
              <w:t xml:space="preserve">→</w:t>
            </w:r>
            <w:r>
              <w:t xml:space="preserve"> </w:t>
            </w:r>
            <w:r>
              <w:rPr>
                <w:rStyle w:val="VerbatimChar"/>
              </w:rPr>
              <w:t xml:space="preserve">dim_site_identifier</w:t>
            </w:r>
            <w:r>
              <w:t xml:space="preserve"> </w:t>
            </w:r>
            <w:r>
              <w:t xml:space="preserve">(current) → each fact table (current). Each row shows its agency ID and</w:t>
            </w:r>
            <w:r>
              <w:t xml:space="preserve"> </w:t>
            </w:r>
            <w:r>
              <w:rPr>
                <w:rStyle w:val="VerbatimChar"/>
              </w:rPr>
              <w:t xml:space="preserve">batch_id</w:t>
            </w:r>
            <w:r>
              <w:t xml:space="preserve">, so it is traceable to the file.</w:t>
            </w:r>
          </w:p>
        </w:tc>
      </w:tr>
      <w:tr>
        <w:tc>
          <w:tcPr/>
          <w:p>
            <w:pPr>
              <w:pStyle w:val="Compact"/>
            </w:pPr>
            <w:r>
              <w:rPr>
                <w:b/>
                <w:bCs/>
              </w:rPr>
              <w:t xml:space="preserve">U2</w:t>
            </w:r>
            <w:r>
              <w:t xml:space="preserve"> </w:t>
            </w:r>
            <w:r>
              <w:t xml:space="preserve">Alerts</w:t>
            </w:r>
          </w:p>
        </w:tc>
        <w:tc>
          <w:tcPr/>
          <w:p>
            <w:pPr>
              <w:pStyle w:val="Compact"/>
            </w:pPr>
            <w:r>
              <w:t xml:space="preserve">new</w:t>
            </w:r>
            <w:r>
              <w:t xml:space="preserve"> </w:t>
            </w:r>
            <w:r>
              <w:rPr>
                <w:rStyle w:val="VerbatimChar"/>
              </w:rPr>
              <w:t xml:space="preserve">fact_enforcement_action</w:t>
            </w:r>
            <w:r>
              <w:t xml:space="preserve"> </w:t>
            </w:r>
            <w:r>
              <w:t xml:space="preserve">version →</w:t>
            </w:r>
            <w:r>
              <w:t xml:space="preserve"> </w:t>
            </w:r>
            <w:r>
              <w:rPr>
                <w:rStyle w:val="VerbatimChar"/>
              </w:rPr>
              <w:t xml:space="preserve">fei_number</w:t>
            </w:r>
            <w:r>
              <w:t xml:space="preserve"> </w:t>
            </w:r>
            <w:r>
              <w:t xml:space="preserve">→ bridge →</w:t>
            </w:r>
            <w:r>
              <w:t xml:space="preserve"> </w:t>
            </w:r>
            <w:r>
              <w:rPr>
                <w:rStyle w:val="VerbatimChar"/>
              </w:rPr>
              <w:t xml:space="preserve">site_key</w:t>
            </w:r>
            <w:r>
              <w:t xml:space="preserve"> </w:t>
            </w:r>
            <w:r>
              <w:t xml:space="preserve">→ bridge rows of type</w:t>
            </w:r>
            <w:r>
              <w:t xml:space="preserve"> </w:t>
            </w:r>
            <w:r>
              <w:rPr>
                <w:rStyle w:val="VerbatimChar"/>
              </w:rPr>
              <w:t xml:space="preserve">WATCH_ID</w:t>
            </w:r>
            <w:r>
              <w:t xml:space="preserve"> </w:t>
            </w:r>
            <w:r>
              <w:t xml:space="preserve">→</w:t>
            </w:r>
            <w:r>
              <w:t xml:space="preserve"> </w:t>
            </w:r>
            <w:r>
              <w:rPr>
                <w:rStyle w:val="VerbatimChar"/>
              </w:rPr>
              <w:t xml:space="preserve">dim_watchlist_entry</w:t>
            </w:r>
            <w:r>
              <w:t xml:space="preserve"> </w:t>
            </w:r>
            <w:r>
              <w:t xml:space="preserve">(active) → distinct customers. Insert into</w:t>
            </w:r>
            <w:r>
              <w:t xml:space="preserve"> </w:t>
            </w:r>
            <w:r>
              <w:rPr>
                <w:rStyle w:val="VerbatimChar"/>
              </w:rPr>
              <w:t xml:space="preserve">fact_alert</w:t>
            </w:r>
            <w:r>
              <w:t xml:space="preserve">; the unique key blocks duplicates.</w:t>
            </w:r>
          </w:p>
        </w:tc>
      </w:tr>
      <w:tr>
        <w:tc>
          <w:tcPr/>
          <w:p>
            <w:pPr>
              <w:pStyle w:val="Compact"/>
            </w:pPr>
            <w:r>
              <w:rPr>
                <w:b/>
                <w:bCs/>
              </w:rPr>
              <w:t xml:space="preserve">U3</w:t>
            </w:r>
            <w:r>
              <w:t xml:space="preserve"> </w:t>
            </w:r>
            <w:r>
              <w:t xml:space="preserve">Audit</w:t>
            </w:r>
          </w:p>
        </w:tc>
        <w:tc>
          <w:tcPr/>
          <w:p>
            <w:pPr>
              <w:pStyle w:val="Compact"/>
            </w:pPr>
            <w:r>
              <w:rPr>
                <w:rStyle w:val="VerbatimChar"/>
              </w:rPr>
              <w:t xml:space="preserve">fact_inspection WHERE valid_from &lt;= :date AND valid_to &gt; :date</w:t>
            </w:r>
            <w:r>
              <w:t xml:space="preserve">. Same filter on the bridge gives</w:t>
            </w:r>
            <w:r>
              <w:t xml:space="preserve"> </w:t>
            </w:r>
            <w:r>
              <w:t xml:space="preserve">“which site we</w:t>
            </w:r>
            <w:r>
              <w:t xml:space="preserve"> </w:t>
            </w:r>
            <w:r>
              <w:rPr>
                <w:i/>
                <w:iCs/>
              </w:rPr>
              <w:t xml:space="preserve">then</w:t>
            </w:r>
            <w:r>
              <w:t xml:space="preserve"> </w:t>
            </w:r>
            <w:r>
              <w:t xml:space="preserve">thought it belonged to”</w:t>
            </w:r>
            <w:r>
              <w:t xml:space="preserve">.</w:t>
            </w:r>
          </w:p>
        </w:tc>
      </w:tr>
      <w:tr>
        <w:tc>
          <w:tcPr/>
          <w:p>
            <w:pPr>
              <w:pStyle w:val="Compact"/>
            </w:pPr>
            <w:r>
              <w:rPr>
                <w:b/>
                <w:bCs/>
              </w:rPr>
              <w:t xml:space="preserve">U4</w:t>
            </w:r>
            <w:r>
              <w:t xml:space="preserve"> </w:t>
            </w:r>
            <w:r>
              <w:t xml:space="preserve">Analytics</w:t>
            </w:r>
          </w:p>
        </w:tc>
        <w:tc>
          <w:tcPr/>
          <w:p>
            <w:pPr>
              <w:pStyle w:val="Compact"/>
            </w:pPr>
            <w:r>
              <w:rPr>
                <w:rStyle w:val="VerbatimChar"/>
              </w:rPr>
              <w:t xml:space="preserve">fact_inspection</w:t>
            </w:r>
            <w:r>
              <w:t xml:space="preserve"> </w:t>
            </w:r>
            <w:r>
              <w:t xml:space="preserve">(current) → bridge →</w:t>
            </w:r>
            <w:r>
              <w:t xml:space="preserve"> </w:t>
            </w:r>
            <w:r>
              <w:rPr>
                <w:rStyle w:val="VerbatimChar"/>
              </w:rPr>
              <w:t xml:space="preserve">site_key</w:t>
            </w:r>
            <w:r>
              <w:t xml:space="preserve">; LEFT JOIN sites on cust_042’s watchlist; GROUP BY country, quarter, on_watchlist. Flattened into a star in the warehouse nightly.</w:t>
            </w:r>
          </w:p>
        </w:tc>
      </w:tr>
      <w:tr>
        <w:tc>
          <w:tcPr/>
          <w:p>
            <w:pPr>
              <w:pStyle w:val="Compact"/>
            </w:pPr>
            <w:r>
              <w:rPr>
                <w:b/>
                <w:bCs/>
              </w:rPr>
              <w:t xml:space="preserve">U5</w:t>
            </w:r>
            <w:r>
              <w:t xml:space="preserve"> </w:t>
            </w:r>
            <w:r>
              <w:t xml:space="preserve">Search</w:t>
            </w:r>
          </w:p>
        </w:tc>
        <w:tc>
          <w:tcPr/>
          <w:p>
            <w:pPr>
              <w:pStyle w:val="Compact"/>
            </w:pPr>
            <w:r>
              <w:rPr>
                <w:rStyle w:val="VerbatimChar"/>
              </w:rPr>
              <w:t xml:space="preserve">fact_warning_letter</w:t>
            </w:r>
            <w:r>
              <w:t xml:space="preserve"> </w:t>
            </w:r>
            <w:r>
              <w:t xml:space="preserve">+ body from S3 +</w:t>
            </w:r>
            <w:r>
              <w:t xml:space="preserve"> </w:t>
            </w:r>
            <w:r>
              <w:rPr>
                <w:rStyle w:val="VerbatimChar"/>
              </w:rPr>
              <w:t xml:space="preserve">fact_letter_tag</w:t>
            </w:r>
            <w:r>
              <w:t xml:space="preserve"> </w:t>
            </w:r>
            <w:r>
              <w:t xml:space="preserve">+ site and country via bridge → one Elasticsearch document per letter. ES is a copy; rebuildable from here.</w:t>
            </w:r>
          </w:p>
        </w:tc>
      </w:tr>
      <w:tr>
        <w:tc>
          <w:tcPr/>
          <w:p>
            <w:pPr>
              <w:pStyle w:val="Compact"/>
            </w:pPr>
            <w:r>
              <w:rPr>
                <w:b/>
                <w:bCs/>
              </w:rPr>
              <w:t xml:space="preserve">U6</w:t>
            </w:r>
            <w:r>
              <w:t xml:space="preserve"> </w:t>
            </w:r>
            <w:r>
              <w:t xml:space="preserve">Stewardship</w:t>
            </w:r>
          </w:p>
        </w:tc>
        <w:tc>
          <w:tcPr/>
          <w:p>
            <w:pPr>
              <w:pStyle w:val="Compact"/>
            </w:pPr>
            <w:r>
              <w:rPr>
                <w:rStyle w:val="VerbatimChar"/>
              </w:rPr>
              <w:t xml:space="preserve">match_review_queue</w:t>
            </w:r>
            <w:r>
              <w:t xml:space="preserve"> </w:t>
            </w:r>
            <w:r>
              <w:t xml:space="preserve">→ human decision → close/insert bridge rows (all stamped with one</w:t>
            </w:r>
            <w:r>
              <w:t xml:space="preserve"> </w:t>
            </w:r>
            <w:r>
              <w:rPr>
                <w:rStyle w:val="VerbatimChar"/>
              </w:rPr>
              <w:t xml:space="preserve">decision_group_id</w:t>
            </w:r>
            <w:r>
              <w:t xml:space="preserve">,</w:t>
            </w:r>
            <w:r>
              <w:t xml:space="preserve"> </w:t>
            </w:r>
            <w:r>
              <w:rPr>
                <w:rStyle w:val="VerbatimChar"/>
              </w:rPr>
              <w:t xml:space="preserve">decided_by</w:t>
            </w:r>
            <w:r>
              <w:t xml:space="preserve">,</w:t>
            </w:r>
            <w:r>
              <w:t xml:space="preserve"> </w:t>
            </w:r>
            <w:r>
              <w:rPr>
                <w:rStyle w:val="VerbatimChar"/>
              </w:rPr>
              <w:t xml:space="preserve">decision_reason</w:t>
            </w:r>
            <w:r>
              <w:t xml:space="preserve">) →</w:t>
            </w:r>
            <w:r>
              <w:t xml:space="preserve"> </w:t>
            </w:r>
            <w:r>
              <w:rPr>
                <w:rStyle w:val="VerbatimChar"/>
              </w:rPr>
              <w:t xml:space="preserve">dim_site.is_active</w:t>
            </w:r>
            <w:r>
              <w:t xml:space="preserve">. Facts untouched; the alert lookup is rebuilt from the bridge so alerts follow.</w:t>
            </w:r>
          </w:p>
        </w:tc>
      </w:tr>
    </w:tbl>
    <w:p>
      <w:pPr>
        <w:pStyle w:val="Heading3"/>
      </w:pPr>
      <w:bookmarkStart w:id="19" w:name="_3e077a06a50ba14501ab0a71492ea86b0b20a01"/>
      <w:r>
        <w:t xml:space="preserve">A.3 a–d in one place</w:t>
      </w:r>
      <w:bookmarkEnd w:id="19"/>
    </w:p>
    <w:p>
      <w:pPr>
        <w:pStyle w:val="Compact"/>
        <w:numPr>
          <w:ilvl w:val="0"/>
          <w:numId w:val="1003"/>
        </w:numPr>
      </w:pPr>
      <w:r>
        <w:rPr>
          <w:b/>
          <w:bCs/>
        </w:rPr>
        <w:t xml:space="preserve">a. Canonical site and S1–S4 links.</w:t>
      </w:r>
      <w:r>
        <w:t xml:space="preserve"> </w:t>
      </w:r>
      <w:r>
        <w:rPr>
          <w:rStyle w:val="VerbatimChar"/>
        </w:rPr>
        <w:t xml:space="preserve">S-001</w:t>
      </w:r>
      <w:r>
        <w:t xml:space="preserve"> </w:t>
      </w:r>
      <w:r>
        <w:t xml:space="preserve">has bridge rows</w:t>
      </w:r>
      <w:r>
        <w:t xml:space="preserve"> </w:t>
      </w:r>
      <w:r>
        <w:rPr>
          <w:rStyle w:val="VerbatimChar"/>
        </w:rPr>
        <w:t xml:space="preserve">FEI 3004521877</w:t>
      </w:r>
      <w:r>
        <w:t xml:space="preserve">,</w:t>
      </w:r>
      <w:r>
        <w:t xml:space="preserve"> </w:t>
      </w:r>
      <w:r>
        <w:rPr>
          <w:rStyle w:val="VerbatimChar"/>
        </w:rPr>
        <w:t xml:space="preserve">EU_SITE_REF LOC-118842</w:t>
      </w:r>
      <w:r>
        <w:t xml:space="preserve">,</w:t>
      </w:r>
      <w:r>
        <w:t xml:space="preserve"> </w:t>
      </w:r>
      <w:r>
        <w:rPr>
          <w:rStyle w:val="VerbatimChar"/>
        </w:rPr>
        <w:t xml:space="preserve">LETTER_ID WL-320-26-118</w:t>
      </w:r>
      <w:r>
        <w:t xml:space="preserve">,</w:t>
      </w:r>
      <w:r>
        <w:t xml:space="preserve"> </w:t>
      </w:r>
      <w:r>
        <w:rPr>
          <w:rStyle w:val="VerbatimChar"/>
        </w:rPr>
        <w:t xml:space="preserve">WATCH_ID 9912</w:t>
      </w:r>
      <w:r>
        <w:t xml:space="preserve">. The two FDA inspections and the import alert reach it via the</w:t>
      </w:r>
      <w:r>
        <w:t xml:space="preserve"> </w:t>
      </w:r>
      <w:r>
        <w:t xml:space="preserve">FEI; the EU report via the site_ref; the letter via its own letter_id.</w:t>
      </w:r>
      <w:r>
        <w:t xml:space="preserve"> </w:t>
      </w:r>
      <w:r>
        <w:rPr>
          <w:rStyle w:val="VerbatimChar"/>
        </w:rPr>
        <w:t xml:space="preserve">FEI 3009876543</w:t>
      </w:r>
      <w:r>
        <w:t xml:space="preserve"> </w:t>
      </w:r>
      <w:r>
        <w:t xml:space="preserve">(Unit I, Visakhapatnam)</w:t>
      </w:r>
      <w:r>
        <w:t xml:space="preserve"> </w:t>
      </w:r>
      <w:r>
        <w:t xml:space="preserve">is a separate</w:t>
      </w:r>
      <w:r>
        <w:t xml:space="preserve"> </w:t>
      </w:r>
      <w:r>
        <w:rPr>
          <w:rStyle w:val="VerbatimChar"/>
        </w:rPr>
        <w:t xml:space="preserve">S-002</w:t>
      </w:r>
      <w:r>
        <w:t xml:space="preserve">.</w:t>
      </w:r>
    </w:p>
    <w:p>
      <w:pPr>
        <w:pStyle w:val="Compact"/>
        <w:numPr>
          <w:ilvl w:val="0"/>
          <w:numId w:val="1003"/>
        </w:numPr>
      </w:pPr>
      <w:r>
        <w:rPr>
          <w:b/>
          <w:bCs/>
        </w:rPr>
        <w:t xml:space="preserve">b. Corrected and retracted.</w:t>
      </w:r>
      <w:r>
        <w:t xml:space="preserve"> </w:t>
      </w:r>
      <w:r>
        <w:t xml:space="preserve">See the IN-2041187 and IN-2040551 tables above.</w:t>
      </w:r>
    </w:p>
    <w:p>
      <w:pPr>
        <w:pStyle w:val="Compact"/>
        <w:numPr>
          <w:ilvl w:val="0"/>
          <w:numId w:val="1003"/>
        </w:numPr>
      </w:pPr>
      <w:r>
        <w:rPr>
          <w:b/>
          <w:bCs/>
        </w:rPr>
        <w:t xml:space="preserve">c. Merge with history.</w:t>
      </w:r>
      <w:r>
        <w:t xml:space="preserve"> </w:t>
      </w:r>
      <w:r>
        <w:t xml:space="preserve">Merge S-002 into S-001 = close S-002’s bridge rows (</w:t>
      </w:r>
      <w:r>
        <w:rPr>
          <w:rStyle w:val="VerbatimChar"/>
        </w:rPr>
        <w:t xml:space="preserve">valid_to = now</w:t>
      </w:r>
      <w:r>
        <w:t xml:space="preserve">), insert the same</w:t>
      </w:r>
      <w:r>
        <w:t xml:space="preserve"> </w:t>
      </w:r>
      <w:r>
        <w:t xml:space="preserve">identifiers pointing at S-001, all stamped with one</w:t>
      </w:r>
      <w:r>
        <w:t xml:space="preserve"> </w:t>
      </w:r>
      <w:r>
        <w:rPr>
          <w:rStyle w:val="VerbatimChar"/>
        </w:rPr>
        <w:t xml:space="preserve">decision_group_id</w:t>
      </w:r>
      <w:r>
        <w:t xml:space="preserve"> </w:t>
      </w:r>
      <w:r>
        <w:t xml:space="preserve">and the steward’s ID and reason; set</w:t>
      </w:r>
      <w:r>
        <w:t xml:space="preserve"> </w:t>
      </w:r>
      <w:r>
        <w:rPr>
          <w:rStyle w:val="VerbatimChar"/>
        </w:rPr>
        <w:t xml:space="preserve">S-002.is_active = false</w:t>
      </w:r>
      <w:r>
        <w:t xml:space="preserve">. No fact row changes.</w:t>
      </w:r>
      <w:r>
        <w:t xml:space="preserve"> </w:t>
      </w:r>
      <w:r>
        <w:t xml:space="preserve">“As of”</w:t>
      </w:r>
      <w:r>
        <w:t xml:space="preserve"> </w:t>
      </w:r>
      <w:r>
        <w:t xml:space="preserve">queries before the merge still see S-002. A split finds</w:t>
      </w:r>
      <w:r>
        <w:t xml:space="preserve"> </w:t>
      </w:r>
      <w:r>
        <w:t xml:space="preserve">every row carrying that</w:t>
      </w:r>
      <w:r>
        <w:t xml:space="preserve"> </w:t>
      </w:r>
      <w:r>
        <w:rPr>
          <w:rStyle w:val="VerbatimChar"/>
        </w:rPr>
        <w:t xml:space="preserve">decision_group_id</w:t>
      </w:r>
      <w:r>
        <w:t xml:space="preserve"> </w:t>
      </w:r>
      <w:r>
        <w:t xml:space="preserve">and reverses it.</w:t>
      </w:r>
    </w:p>
    <w:p>
      <w:pPr>
        <w:pStyle w:val="Compact"/>
        <w:numPr>
          <w:ilvl w:val="0"/>
          <w:numId w:val="1003"/>
        </w:numPr>
      </w:pPr>
      <w:r>
        <w:rPr>
          <w:b/>
          <w:bCs/>
        </w:rPr>
        <w:t xml:space="preserve">d. Tenant-private watchlists.</w:t>
      </w:r>
      <w:r>
        <w:t xml:space="preserve"> </w:t>
      </w:r>
      <w:r>
        <w:rPr>
          <w:rStyle w:val="VerbatimChar"/>
        </w:rPr>
        <w:t xml:space="preserve">customer_id</w:t>
      </w:r>
      <w:r>
        <w:t xml:space="preserve"> </w:t>
      </w:r>
      <w:r>
        <w:t xml:space="preserve">is on</w:t>
      </w:r>
      <w:r>
        <w:t xml:space="preserve"> </w:t>
      </w:r>
      <w:r>
        <w:rPr>
          <w:rStyle w:val="VerbatimChar"/>
        </w:rPr>
        <w:t xml:space="preserve">dim_watchlist_entry</w:t>
      </w:r>
      <w:r>
        <w:t xml:space="preserve"> </w:t>
      </w:r>
      <w:r>
        <w:t xml:space="preserve">and</w:t>
      </w:r>
      <w:r>
        <w:t xml:space="preserve"> </w:t>
      </w:r>
      <w:r>
        <w:rPr>
          <w:rStyle w:val="VerbatimChar"/>
        </w:rPr>
        <w:t xml:space="preserve">fact_alert</w:t>
      </w:r>
      <w:r>
        <w:t xml:space="preserve"> </w:t>
      </w:r>
      <w:r>
        <w:t xml:space="preserve">only, enforced</w:t>
      </w:r>
      <w:r>
        <w:t xml:space="preserve"> </w:t>
      </w:r>
      <w:r>
        <w:t xml:space="preserve">by row-level security. Public tables carry no</w:t>
      </w:r>
      <w:r>
        <w:t xml:space="preserve"> </w:t>
      </w:r>
      <w:r>
        <w:rPr>
          <w:rStyle w:val="VerbatimChar"/>
        </w:rPr>
        <w:t xml:space="preserve">customer_id</w:t>
      </w:r>
      <w:r>
        <w:t xml:space="preserve">. A watch reaches a site through its own</w:t>
      </w:r>
      <w:r>
        <w:t xml:space="preserve"> </w:t>
      </w:r>
      <w:r>
        <w:rPr>
          <w:rStyle w:val="VerbatimChar"/>
        </w:rPr>
        <w:t xml:space="preserve">WATCH_ID</w:t>
      </w:r>
      <w:r>
        <w:t xml:space="preserve"> </w:t>
      </w:r>
      <w:r>
        <w:t xml:space="preserve">bridge row; nothing public points back at a customer.</w:t>
      </w:r>
    </w:p>
    <w:p>
      <w:pPr>
        <w:pStyle w:val="Heading2"/>
      </w:pPr>
      <w:bookmarkStart w:id="20" w:name="_be0660fb658c075e26b87a1a2888b97343663e1"/>
      <w:r>
        <w:t xml:space="preserve">A.2 Schema definitions: the five core tables</w:t>
      </w:r>
      <w:bookmarkEnd w:id="20"/>
    </w:p>
    <w:p>
      <w:pPr>
        <w:pStyle w:val="FirstParagraph"/>
      </w:pPr>
      <w:r>
        <w:t xml:space="preserve">Full schema (35 statements, executed on PostgreSQL 17) in appendix B.</w:t>
      </w:r>
    </w:p>
    <w:p>
      <w:pPr>
        <w:pStyle w:val="SourceCode"/>
      </w:pPr>
      <w:r>
        <w:rPr>
          <w:rStyle w:val="CommentTok"/>
        </w:rPr>
        <w:t xml:space="preserve">-- Part A.2 — DDL excerpt: the five core tables (PostgreSQL 15+).</w:t>
      </w:r>
      <w:r>
        <w:br/>
      </w:r>
      <w:r>
        <w:rPr>
          <w:rStyle w:val="CommentTok"/>
        </w:rPr>
        <w:t xml:space="preserve">-- Full schema (35 statements, executed on PostgreSQL 17): appendix B / 02_ddl.sql.</w:t>
      </w:r>
      <w:r>
        <w:br/>
      </w:r>
      <w:r>
        <w:rPr>
          <w:rStyle w:val="CommentTok"/>
        </w:rPr>
        <w:t xml:space="preserve">-- Convention: SCD2 tables are keyed by (natural_key, valid_from); valid_to = 'infinity' while current.</w:t>
      </w:r>
      <w:r>
        <w:br/>
      </w:r>
      <w:r>
        <w:br/>
      </w:r>
      <w:r>
        <w:rPr>
          <w:rStyle w:val="CommentTok"/>
        </w:rPr>
        <w:t xml:space="preserve">-- ============================================================================</w:t>
      </w:r>
      <w:r>
        <w:br/>
      </w:r>
      <w:r>
        <w:rPr>
          <w:rStyle w:val="CommentTok"/>
        </w:rPr>
        <w:t xml:space="preserve">-- DIMENSIONS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dim_site (</w:t>
      </w:r>
      <w:r>
        <w:br/>
      </w:r>
      <w:r>
        <w:rPr>
          <w:rStyle w:val="NormalTok"/>
        </w:rPr>
        <w:t xml:space="preserve">    site_key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'S-000001', generated by us</w:t>
      </w:r>
      <w:r>
        <w:br/>
      </w:r>
      <w:r>
        <w:rPr>
          <w:rStyle w:val="NormalTok"/>
        </w:rPr>
        <w:t xml:space="preserve">    site_name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country_code  </w:t>
      </w:r>
      <w:r>
        <w:rPr>
          <w:rStyle w:val="DataTypeTok"/>
        </w:rPr>
        <w:t xml:space="preserve">char</w:t>
      </w:r>
      <w:r>
        <w:rPr>
          <w:rStyle w:val="NormalTok"/>
        </w:rPr>
        <w:t xml:space="preserve">(</w:t>
      </w:r>
      <w:r>
        <w:rPr>
          <w:rStyle w:val="DecValTok"/>
        </w:rPr>
        <w:t xml:space="preserve">2</w:t>
      </w:r>
      <w:r>
        <w:rPr>
          <w:rStyle w:val="NormalTok"/>
        </w:rPr>
        <w:t xml:space="preserve">),</w:t>
      </w:r>
      <w:r>
        <w:br/>
      </w:r>
      <w:r>
        <w:rPr>
          <w:rStyle w:val="NormalTok"/>
        </w:rPr>
        <w:t xml:space="preserve">    city          text,</w:t>
      </w:r>
      <w:r>
        <w:br/>
      </w:r>
      <w:r>
        <w:rPr>
          <w:rStyle w:val="NormalTok"/>
        </w:rPr>
        <w:t xml:space="preserve">    address       text,</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false once merged into another site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dim_site_name_trgm    </w:t>
      </w:r>
      <w:r>
        <w:rPr>
          <w:rStyle w:val="KeywordTok"/>
        </w:rPr>
        <w:t xml:space="preserve">ON</w:t>
      </w:r>
      <w:r>
        <w:rPr>
          <w:rStyle w:val="NormalTok"/>
        </w:rPr>
        <w:t xml:space="preserve"> dim_site </w:t>
      </w:r>
      <w:r>
        <w:rPr>
          <w:rStyle w:val="KeywordTok"/>
        </w:rPr>
        <w:t xml:space="preserve">USING</w:t>
      </w:r>
      <w:r>
        <w:rPr>
          <w:rStyle w:val="NormalTok"/>
        </w:rPr>
        <w:t xml:space="preserve"> gin (site_name gin_trgm_ops);</w:t>
      </w:r>
      <w:r>
        <w:br/>
      </w:r>
      <w:r>
        <w:rPr>
          <w:rStyle w:val="KeywordTok"/>
        </w:rPr>
        <w:t xml:space="preserve">CREATE</w:t>
      </w:r>
      <w:r>
        <w:rPr>
          <w:rStyle w:val="NormalTok"/>
        </w:rPr>
        <w:t xml:space="preserve"> </w:t>
      </w:r>
      <w:r>
        <w:rPr>
          <w:rStyle w:val="KeywordTok"/>
        </w:rPr>
        <w:t xml:space="preserve">INDEX</w:t>
      </w:r>
      <w:r>
        <w:rPr>
          <w:rStyle w:val="NormalTok"/>
        </w:rPr>
        <w:t xml:space="preserve"> dim_site_address_trgm </w:t>
      </w:r>
      <w:r>
        <w:rPr>
          <w:rStyle w:val="KeywordTok"/>
        </w:rPr>
        <w:t xml:space="preserve">ON</w:t>
      </w:r>
      <w:r>
        <w:rPr>
          <w:rStyle w:val="NormalTok"/>
        </w:rPr>
        <w:t xml:space="preserve"> dim_site </w:t>
      </w:r>
      <w:r>
        <w:rPr>
          <w:rStyle w:val="KeywordTok"/>
        </w:rPr>
        <w:t xml:space="preserve">USING</w:t>
      </w:r>
      <w:r>
        <w:rPr>
          <w:rStyle w:val="NormalTok"/>
        </w:rPr>
        <w:t xml:space="preserve"> gin (address gin_trgm_ops);</w:t>
      </w:r>
      <w:r>
        <w:br/>
      </w:r>
      <w:r>
        <w:rPr>
          <w:rStyle w:val="KeywordTok"/>
        </w:rPr>
        <w:t xml:space="preserve">CREATE</w:t>
      </w:r>
      <w:r>
        <w:rPr>
          <w:rStyle w:val="NormalTok"/>
        </w:rPr>
        <w:t xml:space="preserve"> </w:t>
      </w:r>
      <w:r>
        <w:rPr>
          <w:rStyle w:val="KeywordTok"/>
        </w:rPr>
        <w:t xml:space="preserve">INDEX</w:t>
      </w:r>
      <w:r>
        <w:rPr>
          <w:rStyle w:val="NormalTok"/>
        </w:rPr>
        <w:t xml:space="preserve"> dim_site_block        </w:t>
      </w:r>
      <w:r>
        <w:rPr>
          <w:rStyle w:val="KeywordTok"/>
        </w:rPr>
        <w:t xml:space="preserve">ON</w:t>
      </w:r>
      <w:r>
        <w:rPr>
          <w:rStyle w:val="NormalTok"/>
        </w:rPr>
        <w:t xml:space="preserve"> dim_site (country_code, city);     </w:t>
      </w:r>
      <w:r>
        <w:rPr>
          <w:rStyle w:val="CommentTok"/>
        </w:rPr>
        <w:t xml:space="preserve">-- blocking key for matching</w:t>
      </w:r>
      <w:r>
        <w:br/>
      </w:r>
      <w:r>
        <w:br/>
      </w:r>
      <w:r>
        <w:rPr>
          <w:rStyle w:val="CommentTok"/>
        </w:rPr>
        <w:t xml:space="preserve">-- The bridge: agency identifier -&gt; our site, as SCD2.</w:t>
      </w:r>
      <w:r>
        <w:br/>
      </w:r>
      <w:r>
        <w:rPr>
          <w:rStyle w:val="CommentTok"/>
        </w:rPr>
        <w:t xml:space="preserve">-- Steward actions (merge, split, link, unlink) are recorded on the rows they open/close:</w:t>
      </w:r>
      <w:r>
        <w:br/>
      </w:r>
      <w:r>
        <w:rPr>
          <w:rStyle w:val="CommentTok"/>
        </w:rPr>
        <w:t xml:space="preserve">-- every row touched by one action shares a decision_group_id, so a split can find and reverse a merge.</w:t>
      </w:r>
      <w:r>
        <w:br/>
      </w:r>
      <w:r>
        <w:rPr>
          <w:rStyle w:val="KeywordTok"/>
        </w:rPr>
        <w:t xml:space="preserve">CREATE</w:t>
      </w:r>
      <w:r>
        <w:rPr>
          <w:rStyle w:val="NormalTok"/>
        </w:rPr>
        <w:t xml:space="preserve"> </w:t>
      </w:r>
      <w:r>
        <w:rPr>
          <w:rStyle w:val="KeywordTok"/>
        </w:rPr>
        <w:t xml:space="preserve">TABLE</w:t>
      </w:r>
      <w:r>
        <w:rPr>
          <w:rStyle w:val="NormalTok"/>
        </w:rPr>
        <w:t xml:space="preserve"> dim_site_identifier (</w:t>
      </w:r>
      <w:r>
        <w:br/>
      </w:r>
      <w:r>
        <w:rPr>
          <w:rStyle w:val="NormalTok"/>
        </w:rPr>
        <w:t xml:space="preserve">    identifier_type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(identifier_type </w:t>
      </w:r>
      <w:r>
        <w:rPr>
          <w:rStyle w:val="KeywordTok"/>
        </w:rPr>
        <w:t xml:space="preserve">IN</w:t>
      </w:r>
      <w:r>
        <w:rPr>
          <w:rStyle w:val="NormalTok"/>
        </w:rPr>
        <w:t xml:space="preserve"> (</w:t>
      </w:r>
      <w:r>
        <w:rPr>
          <w:rStyle w:val="StringTok"/>
        </w:rPr>
        <w:t xml:space="preserve">'FEI'</w:t>
      </w:r>
      <w:r>
        <w:rPr>
          <w:rStyle w:val="NormalTok"/>
        </w:rPr>
        <w:t xml:space="preserve">,</w:t>
      </w:r>
      <w:r>
        <w:rPr>
          <w:rStyle w:val="StringTok"/>
        </w:rPr>
        <w:t xml:space="preserve">'EU_SITE_REF'</w:t>
      </w:r>
      <w:r>
        <w:rPr>
          <w:rStyle w:val="NormalTok"/>
        </w:rPr>
        <w:t xml:space="preserve">,</w:t>
      </w:r>
      <w:r>
        <w:rPr>
          <w:rStyle w:val="StringTok"/>
        </w:rPr>
        <w:t xml:space="preserve">'LETTER_ID'</w:t>
      </w:r>
      <w:r>
        <w:rPr>
          <w:rStyle w:val="NormalTok"/>
        </w:rPr>
        <w:t xml:space="preserve">,</w:t>
      </w:r>
      <w:r>
        <w:rPr>
          <w:rStyle w:val="StringTok"/>
        </w:rPr>
        <w:t xml:space="preserve">'WATCH_ID'</w:t>
      </w:r>
      <w:r>
        <w:rPr>
          <w:rStyle w:val="NormalTok"/>
        </w:rPr>
        <w:t xml:space="preserve">)),</w:t>
      </w:r>
      <w:r>
        <w:br/>
      </w:r>
      <w:r>
        <w:rPr>
          <w:rStyle w:val="NormalTok"/>
        </w:rPr>
        <w:t xml:space="preserve">    identifier_value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valid_from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valid_to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'infinity'</w:t>
      </w:r>
      <w:r>
        <w:rPr>
          <w:rStyle w:val="NormalTok"/>
        </w:rPr>
        <w:t xml:space="preserve">,</w:t>
      </w:r>
      <w:r>
        <w:br/>
      </w:r>
      <w:r>
        <w:rPr>
          <w:rStyle w:val="NormalTok"/>
        </w:rPr>
        <w:t xml:space="preserve">    is_current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site_key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dim_site,</w:t>
      </w:r>
      <w:r>
        <w:br/>
      </w:r>
      <w:r>
        <w:rPr>
          <w:rStyle w:val="NormalTok"/>
        </w:rPr>
        <w:t xml:space="preserve">    match_method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(match_method </w:t>
      </w:r>
      <w:r>
        <w:rPr>
          <w:rStyle w:val="KeywordTok"/>
        </w:rPr>
        <w:t xml:space="preserve">IN</w:t>
      </w:r>
      <w:r>
        <w:rPr>
          <w:rStyle w:val="NormalTok"/>
        </w:rPr>
        <w:t xml:space="preserve"> (</w:t>
      </w:r>
      <w:r>
        <w:rPr>
          <w:rStyle w:val="StringTok"/>
        </w:rPr>
        <w:t xml:space="preserve">'EXACT_ID'</w:t>
      </w:r>
      <w:r>
        <w:rPr>
          <w:rStyle w:val="NormalTok"/>
        </w:rPr>
        <w:t xml:space="preserve">,</w:t>
      </w:r>
      <w:r>
        <w:rPr>
          <w:rStyle w:val="StringTok"/>
        </w:rPr>
        <w:t xml:space="preserve">'RULE'</w:t>
      </w:r>
      <w:r>
        <w:rPr>
          <w:rStyle w:val="NormalTok"/>
        </w:rPr>
        <w:t xml:space="preserve">,</w:t>
      </w:r>
      <w:r>
        <w:rPr>
          <w:rStyle w:val="StringTok"/>
        </w:rPr>
        <w:t xml:space="preserve">'FUZZY'</w:t>
      </w:r>
      <w:r>
        <w:rPr>
          <w:rStyle w:val="NormalTok"/>
        </w:rPr>
        <w:t xml:space="preserve">,</w:t>
      </w:r>
      <w:r>
        <w:rPr>
          <w:rStyle w:val="StringTok"/>
        </w:rPr>
        <w:t xml:space="preserve">'STEWARD'</w:t>
      </w:r>
      <w:r>
        <w:rPr>
          <w:rStyle w:val="NormalTok"/>
        </w:rPr>
        <w:t xml:space="preserve">)),</w:t>
      </w:r>
      <w:r>
        <w:br/>
      </w:r>
      <w:r>
        <w:rPr>
          <w:rStyle w:val="NormalTok"/>
        </w:rPr>
        <w:t xml:space="preserve">    match_score             </w:t>
      </w:r>
      <w:r>
        <w:rPr>
          <w:rStyle w:val="DataTypeTok"/>
        </w:rPr>
        <w:t xml:space="preserve">numeric</w:t>
      </w:r>
      <w:r>
        <w:rPr>
          <w:rStyle w:val="NormalTok"/>
        </w:rPr>
        <w:t xml:space="preserve">(</w:t>
      </w:r>
      <w:r>
        <w:rPr>
          <w:rStyle w:val="DecValTok"/>
        </w:rPr>
        <w:t xml:space="preserve">4</w:t>
      </w:r>
      <w:r>
        <w:rPr>
          <w:rStyle w:val="NormalTok"/>
        </w:rPr>
        <w:t xml:space="preserve">,</w:t>
      </w:r>
      <w:r>
        <w:rPr>
          <w:rStyle w:val="DecValTok"/>
        </w:rPr>
        <w:t xml:space="preserve">3</w:t>
      </w:r>
      <w:r>
        <w:rPr>
          <w:rStyle w:val="NormalTok"/>
        </w:rPr>
        <w:t xml:space="preserve">),</w:t>
      </w:r>
      <w:r>
        <w:br/>
      </w:r>
      <w:r>
        <w:rPr>
          <w:rStyle w:val="NormalTok"/>
        </w:rPr>
        <w:t xml:space="preserve">    match_evidence          jsonb,</w:t>
      </w:r>
      <w:r>
        <w:br/>
      </w:r>
      <w:r>
        <w:rPr>
          <w:rStyle w:val="NormalTok"/>
        </w:rPr>
        <w:t xml:space="preserve">    matching_rules_version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decided_by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steward user id, or 'system:er-v3'</w:t>
      </w:r>
      <w:r>
        <w:br/>
      </w:r>
      <w:r>
        <w:rPr>
          <w:rStyle w:val="NormalTok"/>
        </w:rPr>
        <w:t xml:space="preserve">    decision_reason         text,                          </w:t>
      </w:r>
      <w:r>
        <w:rPr>
          <w:rStyle w:val="CommentTok"/>
        </w:rPr>
        <w:t xml:space="preserve">-- free text; NULL for automatic matches</w:t>
      </w:r>
      <w:r>
        <w:br/>
      </w:r>
      <w:r>
        <w:rPr>
          <w:rStyle w:val="NormalTok"/>
        </w:rPr>
        <w:t xml:space="preserve">    decision_group_id       uuid,                          </w:t>
      </w:r>
      <w:r>
        <w:rPr>
          <w:rStyle w:val="CommentTok"/>
        </w:rPr>
        <w:t xml:space="preserve">-- shared by all rows one steward action touched</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(identifier_type, identifier_value, valid_from),</w:t>
      </w:r>
      <w:r>
        <w:br/>
      </w:r>
      <w:r>
        <w:rPr>
          <w:rStyle w:val="NormalTok"/>
        </w:rPr>
        <w:t xml:space="preserve">    </w:t>
      </w:r>
      <w:r>
        <w:rPr>
          <w:rStyle w:val="CommentTok"/>
        </w:rPr>
        <w:t xml:space="preserve">-- one identifier belongs to exactly one site at any instant</w:t>
      </w:r>
      <w:r>
        <w:br/>
      </w:r>
      <w:r>
        <w:rPr>
          <w:rStyle w:val="NormalTok"/>
        </w:rPr>
        <w:t xml:space="preserve">    EXCLUDE </w:t>
      </w:r>
      <w:r>
        <w:rPr>
          <w:rStyle w:val="KeywordTok"/>
        </w:rPr>
        <w:t xml:space="preserve">USING</w:t>
      </w:r>
      <w:r>
        <w:rPr>
          <w:rStyle w:val="NormalTok"/>
        </w:rPr>
        <w:t xml:space="preserve"> gist (identifier_type </w:t>
      </w:r>
      <w:r>
        <w:rPr>
          <w:rStyle w:val="KeywordTok"/>
        </w:rPr>
        <w:t xml:space="preserve">WITH</w:t>
      </w:r>
      <w:r>
        <w:rPr>
          <w:rStyle w:val="NormalTok"/>
        </w:rPr>
        <w:t xml:space="preserve"> </w:t>
      </w:r>
      <w:r>
        <w:rPr>
          <w:rStyle w:val="OperatorTok"/>
        </w:rPr>
        <w:t xml:space="preserve">=</w:t>
      </w:r>
      <w:r>
        <w:rPr>
          <w:rStyle w:val="NormalTok"/>
        </w:rPr>
        <w:t xml:space="preserve">, identifier_value </w:t>
      </w:r>
      <w:r>
        <w:rPr>
          <w:rStyle w:val="KeywordTok"/>
        </w:rPr>
        <w:t xml:space="preserve">WITH</w:t>
      </w:r>
      <w:r>
        <w:rPr>
          <w:rStyle w:val="NormalTok"/>
        </w:rPr>
        <w:t xml:space="preserve"> </w:t>
      </w:r>
      <w:r>
        <w:rPr>
          <w:rStyle w:val="OperatorTok"/>
        </w:rPr>
        <w:t xml:space="preserve">=</w:t>
      </w:r>
      <w:r>
        <w:rPr>
          <w:rStyle w:val="NormalTok"/>
        </w:rPr>
        <w:t xml:space="preserve">, tstzrange(valid_from, valid_to) </w:t>
      </w:r>
      <w:r>
        <w:rPr>
          <w:rStyle w:val="KeywordTok"/>
        </w:rPr>
        <w:t xml:space="preserve">WITH</w:t>
      </w:r>
      <w:r>
        <w:rPr>
          <w:rStyle w:val="NormalTok"/>
        </w:rPr>
        <w:t xml:space="preserve"> &amp;&amp;)</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dim_site_identifier_current_by_id   </w:t>
      </w:r>
      <w:r>
        <w:rPr>
          <w:rStyle w:val="KeywordTok"/>
        </w:rPr>
        <w:t xml:space="preserve">ON</w:t>
      </w:r>
      <w:r>
        <w:rPr>
          <w:rStyle w:val="NormalTok"/>
        </w:rPr>
        <w:t xml:space="preserve"> dim_site_identifier (identifier_type, identifier_value) </w:t>
      </w:r>
      <w:r>
        <w:rPr>
          <w:rStyle w:val="KeywordTok"/>
        </w:rPr>
        <w:t xml:space="preserve">WHERE</w:t>
      </w:r>
      <w:r>
        <w:rPr>
          <w:rStyle w:val="NormalTok"/>
        </w:rPr>
        <w:t xml:space="preserve"> is_current;</w:t>
      </w:r>
      <w:r>
        <w:br/>
      </w:r>
      <w:r>
        <w:rPr>
          <w:rStyle w:val="KeywordTok"/>
        </w:rPr>
        <w:t xml:space="preserve">CREATE</w:t>
      </w:r>
      <w:r>
        <w:rPr>
          <w:rStyle w:val="NormalTok"/>
        </w:rPr>
        <w:t xml:space="preserve"> </w:t>
      </w:r>
      <w:r>
        <w:rPr>
          <w:rStyle w:val="KeywordTok"/>
        </w:rPr>
        <w:t xml:space="preserve">INDEX</w:t>
      </w:r>
      <w:r>
        <w:rPr>
          <w:rStyle w:val="NormalTok"/>
        </w:rPr>
        <w:t xml:space="preserve"> dim_site_identifier_current_by_site </w:t>
      </w:r>
      <w:r>
        <w:rPr>
          <w:rStyle w:val="KeywordTok"/>
        </w:rPr>
        <w:t xml:space="preserve">ON</w:t>
      </w:r>
      <w:r>
        <w:rPr>
          <w:rStyle w:val="NormalTok"/>
        </w:rPr>
        <w:t xml:space="preserve"> dim_site_identifier (site_key) </w:t>
      </w:r>
      <w:r>
        <w:rPr>
          <w:rStyle w:val="KeywordTok"/>
        </w:rPr>
        <w:t xml:space="preserve">WHERE</w:t>
      </w:r>
      <w:r>
        <w:rPr>
          <w:rStyle w:val="NormalTok"/>
        </w:rPr>
        <w:t xml:space="preserve"> is_current;</w:t>
      </w:r>
      <w:r>
        <w:br/>
      </w:r>
      <w:r>
        <w:br/>
      </w:r>
      <w:r>
        <w:rPr>
          <w:rStyle w:val="CommentTok"/>
        </w:rPr>
        <w:t xml:space="preserve">-- S1: FDA inspection classifications. Weekly full snapshot; versions come from diffing snapshots.</w:t>
      </w:r>
      <w:r>
        <w:br/>
      </w:r>
      <w:r>
        <w:rPr>
          <w:rStyle w:val="KeywordTok"/>
        </w:rPr>
        <w:t xml:space="preserve">CREATE</w:t>
      </w:r>
      <w:r>
        <w:rPr>
          <w:rStyle w:val="NormalTok"/>
        </w:rPr>
        <w:t xml:space="preserve"> </w:t>
      </w:r>
      <w:r>
        <w:rPr>
          <w:rStyle w:val="KeywordTok"/>
        </w:rPr>
        <w:t xml:space="preserve">TABLE</w:t>
      </w:r>
      <w:r>
        <w:rPr>
          <w:rStyle w:val="NormalTok"/>
        </w:rPr>
        <w:t xml:space="preserve"> fact_inspection (</w:t>
      </w:r>
      <w:r>
        <w:br/>
      </w:r>
      <w:r>
        <w:rPr>
          <w:rStyle w:val="NormalTok"/>
        </w:rPr>
        <w:t xml:space="preserve">    inspection_id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valid_from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valid_to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'infinity'</w:t>
      </w:r>
      <w:r>
        <w:rPr>
          <w:rStyle w:val="NormalTok"/>
        </w:rPr>
        <w:t xml:space="preserve">,</w:t>
      </w:r>
      <w:r>
        <w:br/>
      </w:r>
      <w:r>
        <w:rPr>
          <w:rStyle w:val="NormalTok"/>
        </w:rPr>
        <w:t xml:space="preserve">    is_current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record_status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(record_status </w:t>
      </w:r>
      <w:r>
        <w:rPr>
          <w:rStyle w:val="KeywordTok"/>
        </w:rPr>
        <w:t xml:space="preserve">IN</w:t>
      </w:r>
      <w:r>
        <w:rPr>
          <w:rStyle w:val="NormalTok"/>
        </w:rPr>
        <w:t xml:space="preserve"> (</w:t>
      </w:r>
      <w:r>
        <w:rPr>
          <w:rStyle w:val="StringTok"/>
        </w:rPr>
        <w:t xml:space="preserve">'ACTIVE'</w:t>
      </w:r>
      <w:r>
        <w:rPr>
          <w:rStyle w:val="NormalTok"/>
        </w:rPr>
        <w:t xml:space="preserve">,</w:t>
      </w:r>
      <w:r>
        <w:rPr>
          <w:rStyle w:val="StringTok"/>
        </w:rPr>
        <w:t xml:space="preserve">'RETRACTED'</w:t>
      </w:r>
      <w:r>
        <w:rPr>
          <w:rStyle w:val="NormalTok"/>
        </w:rPr>
        <w:t xml:space="preserve">)),</w:t>
      </w:r>
      <w:r>
        <w:br/>
      </w:r>
      <w:r>
        <w:rPr>
          <w:rStyle w:val="NormalTok"/>
        </w:rPr>
        <w:t xml:space="preserve">    batch_id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ingest_batch,</w:t>
      </w:r>
      <w:r>
        <w:br/>
      </w:r>
      <w:r>
        <w:rPr>
          <w:rStyle w:val="NormalTok"/>
        </w:rPr>
        <w:t xml:space="preserve">    fei_number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firm_name_as_published            text,</w:t>
      </w:r>
      <w:r>
        <w:br/>
      </w:r>
      <w:r>
        <w:rPr>
          <w:rStyle w:val="NormalTok"/>
        </w:rPr>
        <w:t xml:space="preserve">    city                              text,</w:t>
      </w:r>
      <w:r>
        <w:br/>
      </w:r>
      <w:r>
        <w:rPr>
          <w:rStyle w:val="NormalTok"/>
        </w:rPr>
        <w:t xml:space="preserve">    country_code                      </w:t>
      </w:r>
      <w:r>
        <w:rPr>
          <w:rStyle w:val="DataTypeTok"/>
        </w:rPr>
        <w:t xml:space="preserve">char</w:t>
      </w:r>
      <w:r>
        <w:rPr>
          <w:rStyle w:val="NormalTok"/>
        </w:rPr>
        <w:t xml:space="preserve">(</w:t>
      </w:r>
      <w:r>
        <w:rPr>
          <w:rStyle w:val="DecValTok"/>
        </w:rPr>
        <w:t xml:space="preserve">2</w:t>
      </w:r>
      <w:r>
        <w:rPr>
          <w:rStyle w:val="NormalTok"/>
        </w:rPr>
        <w:t xml:space="preserve">),</w:t>
      </w:r>
      <w:r>
        <w:br/>
      </w:r>
      <w:r>
        <w:rPr>
          <w:rStyle w:val="NormalTok"/>
        </w:rPr>
        <w:t xml:space="preserve">    inspection_end_date               </w:t>
      </w:r>
      <w:r>
        <w:rPr>
          <w:rStyle w:val="DataTypeTok"/>
        </w:rPr>
        <w:t xml:space="preserve">date</w:t>
      </w:r>
      <w:r>
        <w:rPr>
          <w:rStyle w:val="NormalTok"/>
        </w:rPr>
        <w:t xml:space="preserve">,</w:t>
      </w:r>
      <w:r>
        <w:br/>
      </w:r>
      <w:r>
        <w:rPr>
          <w:rStyle w:val="NormalTok"/>
        </w:rPr>
        <w:t xml:space="preserve">    inspection_end_date_as_published  text,</w:t>
      </w:r>
      <w:r>
        <w:br/>
      </w:r>
      <w:r>
        <w:rPr>
          <w:rStyle w:val="NormalTok"/>
        </w:rPr>
        <w:t xml:space="preserve">    classification                    text </w:t>
      </w:r>
      <w:r>
        <w:rPr>
          <w:rStyle w:val="KeywordTok"/>
        </w:rPr>
        <w:t xml:space="preserve">CHECK</w:t>
      </w:r>
      <w:r>
        <w:rPr>
          <w:rStyle w:val="NormalTok"/>
        </w:rPr>
        <w:t xml:space="preserve"> (classification </w:t>
      </w:r>
      <w:r>
        <w:rPr>
          <w:rStyle w:val="KeywordTok"/>
        </w:rPr>
        <w:t xml:space="preserve">IN</w:t>
      </w:r>
      <w:r>
        <w:rPr>
          <w:rStyle w:val="NormalTok"/>
        </w:rPr>
        <w:t xml:space="preserve"> (</w:t>
      </w:r>
      <w:r>
        <w:rPr>
          <w:rStyle w:val="StringTok"/>
        </w:rPr>
        <w:t xml:space="preserve">'NAI'</w:t>
      </w:r>
      <w:r>
        <w:rPr>
          <w:rStyle w:val="NormalTok"/>
        </w:rPr>
        <w:t xml:space="preserve">,</w:t>
      </w:r>
      <w:r>
        <w:rPr>
          <w:rStyle w:val="StringTok"/>
        </w:rPr>
        <w:t xml:space="preserve">'VAI'</w:t>
      </w:r>
      <w:r>
        <w:rPr>
          <w:rStyle w:val="NormalTok"/>
        </w:rPr>
        <w:t xml:space="preserve">,</w:t>
      </w:r>
      <w:r>
        <w:rPr>
          <w:rStyle w:val="StringTok"/>
        </w:rPr>
        <w:t xml:space="preserve">'OAI'</w:t>
      </w:r>
      <w:r>
        <w:rPr>
          <w:rStyle w:val="NormalTok"/>
        </w:rPr>
        <w:t xml:space="preserve">)),</w:t>
      </w:r>
      <w:r>
        <w:br/>
      </w:r>
      <w:r>
        <w:rPr>
          <w:rStyle w:val="NormalTok"/>
        </w:rPr>
        <w:t xml:space="preserve">    product_type                      text,</w:t>
      </w:r>
      <w:r>
        <w:br/>
      </w:r>
      <w:r>
        <w:rPr>
          <w:rStyle w:val="NormalTok"/>
        </w:rPr>
        <w:t xml:space="preserve">    published_date                    </w:t>
      </w:r>
      <w:r>
        <w:rPr>
          <w:rStyle w:val="DataTypeTok"/>
        </w:rPr>
        <w:t xml:space="preserve">date</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(inspection_id, valid_from),</w:t>
      </w:r>
      <w:r>
        <w:br/>
      </w:r>
      <w:r>
        <w:rPr>
          <w:rStyle w:val="NormalTok"/>
        </w:rPr>
        <w:t xml:space="preserve">    EXCLUDE </w:t>
      </w:r>
      <w:r>
        <w:rPr>
          <w:rStyle w:val="KeywordTok"/>
        </w:rPr>
        <w:t xml:space="preserve">USING</w:t>
      </w:r>
      <w:r>
        <w:rPr>
          <w:rStyle w:val="NormalTok"/>
        </w:rPr>
        <w:t xml:space="preserve"> gist (inspection_id </w:t>
      </w:r>
      <w:r>
        <w:rPr>
          <w:rStyle w:val="KeywordTok"/>
        </w:rPr>
        <w:t xml:space="preserve">WITH</w:t>
      </w:r>
      <w:r>
        <w:rPr>
          <w:rStyle w:val="NormalTok"/>
        </w:rPr>
        <w:t xml:space="preserve"> </w:t>
      </w:r>
      <w:r>
        <w:rPr>
          <w:rStyle w:val="OperatorTok"/>
        </w:rPr>
        <w:t xml:space="preserve">=</w:t>
      </w:r>
      <w:r>
        <w:rPr>
          <w:rStyle w:val="NormalTok"/>
        </w:rPr>
        <w:t xml:space="preserve">, tstzrange(valid_from, valid_to) </w:t>
      </w:r>
      <w:r>
        <w:rPr>
          <w:rStyle w:val="KeywordTok"/>
        </w:rPr>
        <w:t xml:space="preserve">WITH</w:t>
      </w:r>
      <w:r>
        <w:rPr>
          <w:rStyle w:val="NormalTok"/>
        </w:rPr>
        <w:t xml:space="preserve"> &amp;&amp;)</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fact_inspection_current_by_fei </w:t>
      </w:r>
      <w:r>
        <w:rPr>
          <w:rStyle w:val="KeywordTok"/>
        </w:rPr>
        <w:t xml:space="preserve">ON</w:t>
      </w:r>
      <w:r>
        <w:rPr>
          <w:rStyle w:val="NormalTok"/>
        </w:rPr>
        <w:t xml:space="preserve"> fact_inspection (fei_number) </w:t>
      </w:r>
      <w:r>
        <w:rPr>
          <w:rStyle w:val="KeywordTok"/>
        </w:rPr>
        <w:t xml:space="preserve">WHERE</w:t>
      </w:r>
      <w:r>
        <w:rPr>
          <w:rStyle w:val="NormalTok"/>
        </w:rPr>
        <w:t xml:space="preserve"> is_current;</w:t>
      </w:r>
      <w:r>
        <w:br/>
      </w:r>
      <w:r>
        <w:rPr>
          <w:rStyle w:val="KeywordTok"/>
        </w:rPr>
        <w:t xml:space="preserve">CREATE</w:t>
      </w:r>
      <w:r>
        <w:rPr>
          <w:rStyle w:val="NormalTok"/>
        </w:rPr>
        <w:t xml:space="preserve"> </w:t>
      </w:r>
      <w:r>
        <w:rPr>
          <w:rStyle w:val="KeywordTok"/>
        </w:rPr>
        <w:t xml:space="preserve">INDEX</w:t>
      </w:r>
      <w:r>
        <w:rPr>
          <w:rStyle w:val="NormalTok"/>
        </w:rPr>
        <w:t xml:space="preserve"> fact_inspection_by_end_date    </w:t>
      </w:r>
      <w:r>
        <w:rPr>
          <w:rStyle w:val="KeywordTok"/>
        </w:rPr>
        <w:t xml:space="preserve">ON</w:t>
      </w:r>
      <w:r>
        <w:rPr>
          <w:rStyle w:val="NormalTok"/>
        </w:rPr>
        <w:t xml:space="preserve"> fact_inspection (inspection_end_date);</w:t>
      </w:r>
      <w:r>
        <w:br/>
      </w:r>
      <w:r>
        <w:br/>
      </w:r>
      <w:r>
        <w:rPr>
          <w:rStyle w:val="CommentTok"/>
        </w:rPr>
        <w:t xml:space="preserve">-- S4: Enforcement actions. Versioned by the agency; current state = highest action_version.</w:t>
      </w:r>
      <w:r>
        <w:br/>
      </w:r>
      <w:r>
        <w:rPr>
          <w:rStyle w:val="KeywordTok"/>
        </w:rPr>
        <w:t xml:space="preserve">CREATE</w:t>
      </w:r>
      <w:r>
        <w:rPr>
          <w:rStyle w:val="NormalTok"/>
        </w:rPr>
        <w:t xml:space="preserve"> </w:t>
      </w:r>
      <w:r>
        <w:rPr>
          <w:rStyle w:val="KeywordTok"/>
        </w:rPr>
        <w:t xml:space="preserve">TABLE</w:t>
      </w:r>
      <w:r>
        <w:rPr>
          <w:rStyle w:val="NormalTok"/>
        </w:rPr>
        <w:t xml:space="preserve"> fact_enforcement_action (</w:t>
      </w:r>
      <w:r>
        <w:br/>
      </w:r>
      <w:r>
        <w:rPr>
          <w:rStyle w:val="NormalTok"/>
        </w:rPr>
        <w:t xml:space="preserve">    action_id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action_version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event_id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traceability to the S3 event archive</w:t>
      </w:r>
      <w:r>
        <w:br/>
      </w:r>
      <w:r>
        <w:rPr>
          <w:rStyle w:val="NormalTok"/>
        </w:rPr>
        <w:t xml:space="preserve">    operation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(operation </w:t>
      </w:r>
      <w:r>
        <w:rPr>
          <w:rStyle w:val="KeywordTok"/>
        </w:rPr>
        <w:t xml:space="preserve">IN</w:t>
      </w:r>
      <w:r>
        <w:rPr>
          <w:rStyle w:val="NormalTok"/>
        </w:rPr>
        <w:t xml:space="preserve"> (</w:t>
      </w:r>
      <w:r>
        <w:rPr>
          <w:rStyle w:val="StringTok"/>
        </w:rPr>
        <w:t xml:space="preserve">'UPSERT'</w:t>
      </w:r>
      <w:r>
        <w:rPr>
          <w:rStyle w:val="NormalTok"/>
        </w:rPr>
        <w:t xml:space="preserve">,</w:t>
      </w:r>
      <w:r>
        <w:rPr>
          <w:rStyle w:val="StringTok"/>
        </w:rPr>
        <w:t xml:space="preserve">'RETRACT'</w:t>
      </w:r>
      <w:r>
        <w:rPr>
          <w:rStyle w:val="NormalTok"/>
        </w:rPr>
        <w:t xml:space="preserve">)),</w:t>
      </w:r>
      <w:r>
        <w:br/>
      </w:r>
      <w:r>
        <w:rPr>
          <w:rStyle w:val="NormalTok"/>
        </w:rPr>
        <w:t xml:space="preserve">    action_type     text,</w:t>
      </w:r>
      <w:r>
        <w:br/>
      </w:r>
      <w:r>
        <w:rPr>
          <w:rStyle w:val="NormalTok"/>
        </w:rPr>
        <w:t xml:space="preserve">    agency          text,</w:t>
      </w:r>
      <w:r>
        <w:br/>
      </w:r>
      <w:r>
        <w:rPr>
          <w:rStyle w:val="NormalTok"/>
        </w:rPr>
        <w:t xml:space="preserve">    fei_number      text,                                  </w:t>
      </w:r>
      <w:r>
        <w:rPr>
          <w:rStyle w:val="CommentTok"/>
        </w:rPr>
        <w:t xml:space="preserve">-- NULL on a bare RETRACT</w:t>
      </w:r>
      <w:r>
        <w:br/>
      </w:r>
      <w:r>
        <w:rPr>
          <w:rStyle w:val="NormalTok"/>
        </w:rPr>
        <w:t xml:space="preserve">    firm_name       text,                                  </w:t>
      </w:r>
      <w:r>
        <w:rPr>
          <w:rStyle w:val="CommentTok"/>
        </w:rPr>
        <w:t xml:space="preserve">-- v1 'firm' and v2 'firm_name' both land here</w:t>
      </w:r>
      <w:r>
        <w:br/>
      </w:r>
      <w:r>
        <w:rPr>
          <w:rStyle w:val="NormalTok"/>
        </w:rPr>
        <w:t xml:space="preserve">    country_code    </w:t>
      </w:r>
      <w:r>
        <w:rPr>
          <w:rStyle w:val="DataTypeTok"/>
        </w:rPr>
        <w:t xml:space="preserve">char</w:t>
      </w:r>
      <w:r>
        <w:rPr>
          <w:rStyle w:val="NormalTok"/>
        </w:rPr>
        <w:t xml:space="preserve">(</w:t>
      </w:r>
      <w:r>
        <w:rPr>
          <w:rStyle w:val="DecValTok"/>
        </w:rPr>
        <w:t xml:space="preserve">2</w:t>
      </w:r>
      <w:r>
        <w:rPr>
          <w:rStyle w:val="NormalTok"/>
        </w:rPr>
        <w:t xml:space="preserve">),</w:t>
      </w:r>
      <w:r>
        <w:br/>
      </w:r>
      <w:r>
        <w:rPr>
          <w:rStyle w:val="NormalTok"/>
        </w:rPr>
        <w:t xml:space="preserve">    product_codes   jsonb,                                 </w:t>
      </w:r>
      <w:r>
        <w:rPr>
          <w:rStyle w:val="CommentTok"/>
        </w:rPr>
        <w:t xml:space="preserve">-- v2 only</w:t>
      </w:r>
      <w:r>
        <w:br/>
      </w:r>
      <w:r>
        <w:rPr>
          <w:rStyle w:val="NormalTok"/>
        </w:rPr>
        <w:t xml:space="preserve">    effective_date  </w:t>
      </w:r>
      <w:r>
        <w:rPr>
          <w:rStyle w:val="DataTypeTok"/>
        </w:rPr>
        <w:t xml:space="preserve">date</w:t>
      </w:r>
      <w:r>
        <w:rPr>
          <w:rStyle w:val="NormalTok"/>
        </w:rPr>
        <w:t xml:space="preserve">,</w:t>
      </w:r>
      <w:r>
        <w:br/>
      </w:r>
      <w:r>
        <w:rPr>
          <w:rStyle w:val="NormalTok"/>
        </w:rPr>
        <w:t xml:space="preserve">    event_time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loaded_at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(action_id, action_version)</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fact_enforcement_action_by_fei </w:t>
      </w:r>
      <w:r>
        <w:rPr>
          <w:rStyle w:val="KeywordTok"/>
        </w:rPr>
        <w:t xml:space="preserve">ON</w:t>
      </w:r>
      <w:r>
        <w:rPr>
          <w:rStyle w:val="NormalTok"/>
        </w:rPr>
        <w:t xml:space="preserve"> fact_enforcement_action (fei_number);</w:t>
      </w:r>
      <w:r>
        <w:br/>
      </w:r>
      <w:r>
        <w:br/>
      </w:r>
      <w:r>
        <w:rPr>
          <w:rStyle w:val="KeywordTok"/>
        </w:rPr>
        <w:t xml:space="preserve">CREATE</w:t>
      </w:r>
      <w:r>
        <w:rPr>
          <w:rStyle w:val="NormalTok"/>
        </w:rPr>
        <w:t xml:space="preserve"> </w:t>
      </w:r>
      <w:r>
        <w:rPr>
          <w:rStyle w:val="KeywordTok"/>
        </w:rPr>
        <w:t xml:space="preserve">TABLE</w:t>
      </w:r>
      <w:r>
        <w:rPr>
          <w:rStyle w:val="NormalTok"/>
        </w:rPr>
        <w:t xml:space="preserve"> fact_alert (</w:t>
      </w:r>
      <w:r>
        <w:br/>
      </w:r>
      <w:r>
        <w:rPr>
          <w:rStyle w:val="NormalTok"/>
        </w:rPr>
        <w:t xml:space="preserve">    alert_id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dim_customer,</w:t>
      </w:r>
      <w:r>
        <w:br/>
      </w:r>
      <w:r>
        <w:rPr>
          <w:rStyle w:val="NormalTok"/>
        </w:rPr>
        <w:t xml:space="preserve">    watch_id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dim_site,</w:t>
      </w:r>
      <w:r>
        <w:br/>
      </w:r>
      <w:r>
        <w:rPr>
          <w:rStyle w:val="NormalTok"/>
        </w:rPr>
        <w:t xml:space="preserve">    action_id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action_version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delivered_at    timestamptz,</w:t>
      </w:r>
      <w:r>
        <w:br/>
      </w:r>
      <w:r>
        <w:rPr>
          <w:rStyle w:val="NormalTok"/>
        </w:rPr>
        <w:t xml:space="preserve">    </w:t>
      </w:r>
      <w:r>
        <w:rPr>
          <w:rStyle w:val="KeywordTok"/>
        </w:rPr>
        <w:t xml:space="preserve">UNIQUE</w:t>
      </w:r>
      <w:r>
        <w:rPr>
          <w:rStyle w:val="NormalTok"/>
        </w:rPr>
        <w:t xml:space="preserve"> (watch_id, action_id, action_version)           </w:t>
      </w:r>
      <w:r>
        <w:rPr>
          <w:rStyle w:val="CommentTok"/>
        </w:rPr>
        <w:t xml:space="preserve">-- idempotent fan-out</w:t>
      </w:r>
      <w:r>
        <w:br/>
      </w:r>
      <w:r>
        <w:rPr>
          <w:rStyle w:val="NormalTok"/>
        </w:rPr>
        <w:t xml:space="preserve">);</w:t>
      </w:r>
    </w:p>
    <w:p>
      <w:pPr>
        <w:pStyle w:val="Heading2"/>
      </w:pPr>
      <w:bookmarkStart w:id="21" w:name="_59ec9b44423b140962c4f2a55c5424c2db8f38f"/>
      <w:r>
        <w:t xml:space="preserve">A.4 Queries for U2, U3, U4</w:t>
      </w:r>
      <w:bookmarkEnd w:id="21"/>
    </w:p>
    <w:p>
      <w:pPr>
        <w:pStyle w:val="FirstParagraph"/>
      </w:pPr>
      <w:r>
        <w:t xml:space="preserve">Executed against the brief’s sample data; actual output in appendix D.</w:t>
      </w:r>
    </w:p>
    <w:p>
      <w:pPr>
        <w:pStyle w:val="SourceCode"/>
      </w:pPr>
      <w:r>
        <w:rPr>
          <w:rStyle w:val="CommentTok"/>
        </w:rPr>
        <w:t xml:space="preserve">-- Part A.4 — Queries for U2, U3, U4 (PostgreSQL)</w:t>
      </w:r>
      <w:r>
        <w:br/>
      </w:r>
      <w:r>
        <w:rPr>
          <w:rStyle w:val="CommentTok"/>
        </w:rPr>
        <w:t xml:space="preserve">-- Each query is followed by the expected result against the sample data in the brief.</w:t>
      </w:r>
      <w:r>
        <w:br/>
      </w:r>
      <w:r>
        <w:br/>
      </w:r>
      <w:r>
        <w:rPr>
          <w:rStyle w:val="CommentTok"/>
        </w:rPr>
        <w:t xml:space="preserve">-- ============================================================================</w:t>
      </w:r>
      <w:r>
        <w:br/>
      </w:r>
      <w:r>
        <w:rPr>
          <w:rStyle w:val="CommentTok"/>
        </w:rPr>
        <w:t xml:space="preserve">-- U2  "Which customers must be alerted about IA-66-40-0098?"</w:t>
      </w:r>
      <w:r>
        <w:br/>
      </w:r>
      <w:r>
        <w:rPr>
          <w:rStyle w:val="CommentTok"/>
        </w:rPr>
        <w:t xml:space="preserve">-- ============================================================================</w:t>
      </w:r>
      <w:r>
        <w:br/>
      </w:r>
      <w:r>
        <w:rPr>
          <w:rStyle w:val="CommentTok"/>
        </w:rPr>
        <w:t xml:space="preserve">-- Path: current version of the action → its FEI → bridge → our site → bridge rows of type</w:t>
      </w:r>
      <w:r>
        <w:br/>
      </w:r>
      <w:r>
        <w:rPr>
          <w:rStyle w:val="CommentTok"/>
        </w:rPr>
        <w:t xml:space="preserve">-- WATCH_ID on that site → active watchlist entries → distinct customers.</w:t>
      </w:r>
      <w:r>
        <w:br/>
      </w:r>
      <w:r>
        <w:rPr>
          <w:rStyle w:val="CommentTok"/>
        </w:rPr>
        <w:t xml:space="preserve">-- "New or changed" includes a RETRACT: a customer who was told about a recall must also be told</w:t>
      </w:r>
      <w:r>
        <w:br/>
      </w:r>
      <w:r>
        <w:rPr>
          <w:rStyle w:val="CommentTok"/>
        </w:rPr>
        <w:t xml:space="preserve">-- it was withdrawn.</w:t>
      </w:r>
      <w:r>
        <w:br/>
      </w:r>
      <w:r>
        <w:br/>
      </w:r>
      <w:r>
        <w:rPr>
          <w:rStyle w:val="KeywordTok"/>
        </w:rPr>
        <w:t xml:space="preserve">WITH</w:t>
      </w:r>
      <w:r>
        <w:rPr>
          <w:rStyle w:val="NormalTok"/>
        </w:rPr>
        <w:t xml:space="preserve"> action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action_id, action_version, operation, fei_number</w:t>
      </w:r>
      <w:r>
        <w:br/>
      </w:r>
      <w:r>
        <w:rPr>
          <w:rStyle w:val="NormalTok"/>
        </w:rPr>
        <w:t xml:space="preserve">    </w:t>
      </w:r>
      <w:r>
        <w:rPr>
          <w:rStyle w:val="KeywordTok"/>
        </w:rPr>
        <w:t xml:space="preserve">FROM</w:t>
      </w:r>
      <w:r>
        <w:rPr>
          <w:rStyle w:val="NormalTok"/>
        </w:rPr>
        <w:t xml:space="preserve">   v_enforcement_action_current</w:t>
      </w:r>
      <w:r>
        <w:br/>
      </w:r>
      <w:r>
        <w:rPr>
          <w:rStyle w:val="NormalTok"/>
        </w:rPr>
        <w:t xml:space="preserve">    </w:t>
      </w:r>
      <w:r>
        <w:rPr>
          <w:rStyle w:val="KeywordTok"/>
        </w:rPr>
        <w:t xml:space="preserve">WHERE</w:t>
      </w:r>
      <w:r>
        <w:rPr>
          <w:rStyle w:val="NormalTok"/>
        </w:rPr>
        <w:t xml:space="preserve">  action_id </w:t>
      </w:r>
      <w:r>
        <w:rPr>
          <w:rStyle w:val="OperatorTok"/>
        </w:rPr>
        <w:t xml:space="preserve">=</w:t>
      </w:r>
      <w:r>
        <w:rPr>
          <w:rStyle w:val="NormalTok"/>
        </w:rPr>
        <w:t xml:space="preserve"> </w:t>
      </w:r>
      <w:r>
        <w:rPr>
          <w:rStyle w:val="StringTok"/>
        </w:rPr>
        <w:t xml:space="preserve">'IA-66-40-0098'</w:t>
      </w:r>
      <w:r>
        <w:br/>
      </w:r>
      <w:r>
        <w:rPr>
          <w:rStyle w:val="NormalTok"/>
        </w:rPr>
        <w:t xml:space="preserve">),</w:t>
      </w:r>
      <w:r>
        <w:br/>
      </w:r>
      <w:r>
        <w:rPr>
          <w:rStyle w:val="NormalTok"/>
        </w:rPr>
        <w:t xml:space="preserve">site </w:t>
      </w:r>
      <w:r>
        <w:rPr>
          <w:rStyle w:val="KeywordTok"/>
        </w:rPr>
        <w:t xml:space="preserve">AS</w:t>
      </w:r>
      <w:r>
        <w:rPr>
          <w:rStyle w:val="NormalTok"/>
        </w:rPr>
        <w:t xml:space="preserve"> (                                             </w:t>
      </w:r>
      <w:r>
        <w:rPr>
          <w:rStyle w:val="CommentTok"/>
        </w:rPr>
        <w:t xml:space="preserve">-- which of OUR factories is this?</w:t>
      </w:r>
      <w:r>
        <w:br/>
      </w:r>
      <w:r>
        <w:rPr>
          <w:rStyle w:val="NormalTok"/>
        </w:rPr>
        <w:t xml:space="preserve">    </w:t>
      </w:r>
      <w:r>
        <w:rPr>
          <w:rStyle w:val="KeywordTok"/>
        </w:rPr>
        <w:t xml:space="preserve">SELECT</w:t>
      </w:r>
      <w:r>
        <w:rPr>
          <w:rStyle w:val="NormalTok"/>
        </w:rPr>
        <w:t xml:space="preserve"> a.action_id, a.action_version, a.operation, b.site_key</w:t>
      </w:r>
      <w:r>
        <w:br/>
      </w:r>
      <w:r>
        <w:rPr>
          <w:rStyle w:val="NormalTok"/>
        </w:rPr>
        <w:t xml:space="preserve">    </w:t>
      </w:r>
      <w:r>
        <w:rPr>
          <w:rStyle w:val="KeywordTok"/>
        </w:rPr>
        <w:t xml:space="preserve">FROM</w:t>
      </w:r>
      <w:r>
        <w:rPr>
          <w:rStyle w:val="NormalTok"/>
        </w:rPr>
        <w:t xml:space="preserve">   action a</w:t>
      </w:r>
      <w:r>
        <w:br/>
      </w:r>
      <w:r>
        <w:rPr>
          <w:rStyle w:val="NormalTok"/>
        </w:rPr>
        <w:t xml:space="preserve">    </w:t>
      </w:r>
      <w:r>
        <w:rPr>
          <w:rStyle w:val="KeywordTok"/>
        </w:rPr>
        <w:t xml:space="preserve">JOIN</w:t>
      </w:r>
      <w:r>
        <w:rPr>
          <w:rStyle w:val="NormalTok"/>
        </w:rPr>
        <w:t xml:space="preserve">   dim_site_identifier b</w:t>
      </w:r>
      <w:r>
        <w:br/>
      </w:r>
      <w:r>
        <w:rPr>
          <w:rStyle w:val="NormalTok"/>
        </w:rPr>
        <w:t xml:space="preserve">           </w:t>
      </w:r>
      <w:r>
        <w:rPr>
          <w:rStyle w:val="KeywordTok"/>
        </w:rPr>
        <w:t xml:space="preserve">ON</w:t>
      </w:r>
      <w:r>
        <w:rPr>
          <w:rStyle w:val="NormalTok"/>
        </w:rPr>
        <w:t xml:space="preserve">  b.identifier_type  </w:t>
      </w:r>
      <w:r>
        <w:rPr>
          <w:rStyle w:val="OperatorTok"/>
        </w:rPr>
        <w:t xml:space="preserve">=</w:t>
      </w:r>
      <w:r>
        <w:rPr>
          <w:rStyle w:val="NormalTok"/>
        </w:rPr>
        <w:t xml:space="preserve"> </w:t>
      </w:r>
      <w:r>
        <w:rPr>
          <w:rStyle w:val="StringTok"/>
        </w:rPr>
        <w:t xml:space="preserve">'FEI'</w:t>
      </w:r>
      <w:r>
        <w:br/>
      </w:r>
      <w:r>
        <w:rPr>
          <w:rStyle w:val="NormalTok"/>
        </w:rPr>
        <w:t xml:space="preserve">           </w:t>
      </w:r>
      <w:r>
        <w:rPr>
          <w:rStyle w:val="KeywordTok"/>
        </w:rPr>
        <w:t xml:space="preserve">AND</w:t>
      </w:r>
      <w:r>
        <w:rPr>
          <w:rStyle w:val="NormalTok"/>
        </w:rPr>
        <w:t xml:space="preserve"> b.identifier_value </w:t>
      </w:r>
      <w:r>
        <w:rPr>
          <w:rStyle w:val="OperatorTok"/>
        </w:rPr>
        <w:t xml:space="preserve">=</w:t>
      </w:r>
      <w:r>
        <w:rPr>
          <w:rStyle w:val="NormalTok"/>
        </w:rPr>
        <w:t xml:space="preserve"> a.fei_number</w:t>
      </w:r>
      <w:r>
        <w:br/>
      </w:r>
      <w:r>
        <w:rPr>
          <w:rStyle w:val="NormalTok"/>
        </w:rPr>
        <w:t xml:space="preserve">           </w:t>
      </w:r>
      <w:r>
        <w:rPr>
          <w:rStyle w:val="KeywordTok"/>
        </w:rPr>
        <w:t xml:space="preserve">AND</w:t>
      </w:r>
      <w:r>
        <w:rPr>
          <w:rStyle w:val="NormalTok"/>
        </w:rPr>
        <w:t xml:space="preserve"> b.is_current</w:t>
      </w:r>
      <w:r>
        <w:br/>
      </w:r>
      <w:r>
        <w:rPr>
          <w:rStyle w:val="NormalTok"/>
        </w:rPr>
        <w:t xml:space="preserve">),</w:t>
      </w:r>
      <w:r>
        <w:br/>
      </w:r>
      <w:r>
        <w:rPr>
          <w:rStyle w:val="NormalTok"/>
        </w:rPr>
        <w:t xml:space="preserve">watchers </w:t>
      </w:r>
      <w:r>
        <w:rPr>
          <w:rStyle w:val="KeywordTok"/>
        </w:rPr>
        <w:t xml:space="preserve">AS</w:t>
      </w:r>
      <w:r>
        <w:rPr>
          <w:rStyle w:val="NormalTok"/>
        </w:rPr>
        <w:t xml:space="preserve"> (                                         </w:t>
      </w:r>
      <w:r>
        <w:rPr>
          <w:rStyle w:val="CommentTok"/>
        </w:rPr>
        <w:t xml:space="preserve">-- who is watching that factory right now?</w:t>
      </w:r>
      <w:r>
        <w:br/>
      </w:r>
      <w:r>
        <w:rPr>
          <w:rStyle w:val="NormalTok"/>
        </w:rPr>
        <w:t xml:space="preserve">    </w:t>
      </w:r>
      <w:r>
        <w:rPr>
          <w:rStyle w:val="KeywordTok"/>
        </w:rPr>
        <w:t xml:space="preserve">SELECT</w:t>
      </w:r>
      <w:r>
        <w:rPr>
          <w:rStyle w:val="NormalTok"/>
        </w:rPr>
        <w:t xml:space="preserve"> s.action_id, s.action_version, s.site_key, w.watch_id, w.customer_id</w:t>
      </w:r>
      <w:r>
        <w:br/>
      </w:r>
      <w:r>
        <w:rPr>
          <w:rStyle w:val="NormalTok"/>
        </w:rPr>
        <w:t xml:space="preserve">    </w:t>
      </w:r>
      <w:r>
        <w:rPr>
          <w:rStyle w:val="KeywordTok"/>
        </w:rPr>
        <w:t xml:space="preserve">FROM</w:t>
      </w:r>
      <w:r>
        <w:rPr>
          <w:rStyle w:val="NormalTok"/>
        </w:rPr>
        <w:t xml:space="preserve">   site s</w:t>
      </w:r>
      <w:r>
        <w:br/>
      </w:r>
      <w:r>
        <w:rPr>
          <w:rStyle w:val="NormalTok"/>
        </w:rPr>
        <w:t xml:space="preserve">    </w:t>
      </w:r>
      <w:r>
        <w:rPr>
          <w:rStyle w:val="KeywordTok"/>
        </w:rPr>
        <w:t xml:space="preserve">JOIN</w:t>
      </w:r>
      <w:r>
        <w:rPr>
          <w:rStyle w:val="NormalTok"/>
        </w:rPr>
        <w:t xml:space="preserve">   dim_site_identifier bw</w:t>
      </w:r>
      <w:r>
        <w:br/>
      </w:r>
      <w:r>
        <w:rPr>
          <w:rStyle w:val="NormalTok"/>
        </w:rPr>
        <w:t xml:space="preserve">           </w:t>
      </w:r>
      <w:r>
        <w:rPr>
          <w:rStyle w:val="KeywordTok"/>
        </w:rPr>
        <w:t xml:space="preserve">ON</w:t>
      </w:r>
      <w:r>
        <w:rPr>
          <w:rStyle w:val="NormalTok"/>
        </w:rPr>
        <w:t xml:space="preserve">  bw.site_key        </w:t>
      </w:r>
      <w:r>
        <w:rPr>
          <w:rStyle w:val="OperatorTok"/>
        </w:rPr>
        <w:t xml:space="preserve">=</w:t>
      </w:r>
      <w:r>
        <w:rPr>
          <w:rStyle w:val="NormalTok"/>
        </w:rPr>
        <w:t xml:space="preserve"> s.site_key</w:t>
      </w:r>
      <w:r>
        <w:br/>
      </w:r>
      <w:r>
        <w:rPr>
          <w:rStyle w:val="NormalTok"/>
        </w:rPr>
        <w:t xml:space="preserve">           </w:t>
      </w:r>
      <w:r>
        <w:rPr>
          <w:rStyle w:val="KeywordTok"/>
        </w:rPr>
        <w:t xml:space="preserve">AND</w:t>
      </w:r>
      <w:r>
        <w:rPr>
          <w:rStyle w:val="NormalTok"/>
        </w:rPr>
        <w:t xml:space="preserve"> bw.identifier_type </w:t>
      </w:r>
      <w:r>
        <w:rPr>
          <w:rStyle w:val="OperatorTok"/>
        </w:rPr>
        <w:t xml:space="preserve">=</w:t>
      </w:r>
      <w:r>
        <w:rPr>
          <w:rStyle w:val="NormalTok"/>
        </w:rPr>
        <w:t xml:space="preserve"> </w:t>
      </w:r>
      <w:r>
        <w:rPr>
          <w:rStyle w:val="StringTok"/>
        </w:rPr>
        <w:t xml:space="preserve">'WATCH_ID'</w:t>
      </w:r>
      <w:r>
        <w:br/>
      </w:r>
      <w:r>
        <w:rPr>
          <w:rStyle w:val="NormalTok"/>
        </w:rPr>
        <w:t xml:space="preserve">           </w:t>
      </w:r>
      <w:r>
        <w:rPr>
          <w:rStyle w:val="KeywordTok"/>
        </w:rPr>
        <w:t xml:space="preserve">AND</w:t>
      </w:r>
      <w:r>
        <w:rPr>
          <w:rStyle w:val="NormalTok"/>
        </w:rPr>
        <w:t xml:space="preserve"> bw.is_current</w:t>
      </w:r>
      <w:r>
        <w:br/>
      </w:r>
      <w:r>
        <w:rPr>
          <w:rStyle w:val="NormalTok"/>
        </w:rPr>
        <w:t xml:space="preserve">    </w:t>
      </w:r>
      <w:r>
        <w:rPr>
          <w:rStyle w:val="KeywordTok"/>
        </w:rPr>
        <w:t xml:space="preserve">JOIN</w:t>
      </w:r>
      <w:r>
        <w:rPr>
          <w:rStyle w:val="NormalTok"/>
        </w:rPr>
        <w:t xml:space="preserve">   dim_watchlist_entry w</w:t>
      </w:r>
      <w:r>
        <w:br/>
      </w:r>
      <w:r>
        <w:rPr>
          <w:rStyle w:val="NormalTok"/>
        </w:rPr>
        <w:t xml:space="preserve">           </w:t>
      </w:r>
      <w:r>
        <w:rPr>
          <w:rStyle w:val="KeywordTok"/>
        </w:rPr>
        <w:t xml:space="preserve">ON</w:t>
      </w:r>
      <w:r>
        <w:rPr>
          <w:rStyle w:val="NormalTok"/>
        </w:rPr>
        <w:t xml:space="preserve">  w.watch_id   </w:t>
      </w:r>
      <w:r>
        <w:rPr>
          <w:rStyle w:val="OperatorTok"/>
        </w:rPr>
        <w:t xml:space="preserve">=</w:t>
      </w:r>
      <w:r>
        <w:rPr>
          <w:rStyle w:val="NormalTok"/>
        </w:rPr>
        <w:t xml:space="preserve"> bw.identifier_value:</w:t>
      </w:r>
      <w:r>
        <w:rPr>
          <w:rStyle w:val="CharTok"/>
        </w:rPr>
        <w:t xml:space="preserve">:bigint</w:t>
      </w:r>
      <w:r>
        <w:br/>
      </w:r>
      <w:r>
        <w:rPr>
          <w:rStyle w:val="NormalTok"/>
        </w:rPr>
        <w:t xml:space="preserve">           </w:t>
      </w:r>
      <w:r>
        <w:rPr>
          <w:rStyle w:val="KeywordTok"/>
        </w:rPr>
        <w:t xml:space="preserve">AND</w:t>
      </w:r>
      <w:r>
        <w:rPr>
          <w:rStyle w:val="NormalTok"/>
        </w:rPr>
        <w:t xml:space="preserve"> w.is_current</w:t>
      </w:r>
      <w:r>
        <w:br/>
      </w:r>
      <w:r>
        <w:rPr>
          <w:rStyle w:val="NormalTok"/>
        </w:rPr>
        <w:t xml:space="preserve">           </w:t>
      </w:r>
      <w:r>
        <w:rPr>
          <w:rStyle w:val="KeywordTok"/>
        </w:rPr>
        <w:t xml:space="preserve">AND</w:t>
      </w:r>
      <w:r>
        <w:rPr>
          <w:rStyle w:val="NormalTok"/>
        </w:rPr>
        <w:t xml:space="preserve"> w.is_active                            </w:t>
      </w:r>
      <w:r>
        <w:rPr>
          <w:rStyle w:val="CommentTok"/>
        </w:rPr>
        <w:t xml:space="preserve">-- a CDC delete flips this, stopping alerts</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customer_id</w:t>
      </w:r>
      <w:r>
        <w:br/>
      </w:r>
      <w:r>
        <w:rPr>
          <w:rStyle w:val="KeywordTok"/>
        </w:rPr>
        <w:t xml:space="preserve">FROM</w:t>
      </w:r>
      <w:r>
        <w:rPr>
          <w:rStyle w:val="NormalTok"/>
        </w:rPr>
        <w:t xml:space="preserve">   watchers;</w:t>
      </w:r>
      <w:r>
        <w:br/>
      </w:r>
      <w:r>
        <w:br/>
      </w:r>
      <w:r>
        <w:rPr>
          <w:rStyle w:val="CommentTok"/>
        </w:rPr>
        <w:t xml:space="preserve">-- Expected (sample data): cust_042  (via watch 9912 → S-001 ← FEI 3004521877)</w:t>
      </w:r>
      <w:r>
        <w:br/>
      </w:r>
      <w:r>
        <w:br/>
      </w:r>
      <w:r>
        <w:rPr>
          <w:rStyle w:val="CommentTok"/>
        </w:rPr>
        <w:t xml:space="preserve">-- The same CTEs drive the alert fan-out. ON CONFLICT makes a duplicate event a no-op (U2 idempotency):</w:t>
      </w:r>
      <w:r>
        <w:br/>
      </w:r>
      <w:r>
        <w:rPr>
          <w:rStyle w:val="CommentTok"/>
        </w:rPr>
        <w:t xml:space="preserve">--</w:t>
      </w:r>
      <w:r>
        <w:br/>
      </w:r>
      <w:r>
        <w:rPr>
          <w:rStyle w:val="CommentTok"/>
        </w:rPr>
        <w:t xml:space="preserve">-- INSERT INTO fact_alert (alert_id, customer_id, watch_id, site_key, action_id, action_version)</w:t>
      </w:r>
      <w:r>
        <w:br/>
      </w:r>
      <w:r>
        <w:rPr>
          <w:rStyle w:val="CommentTok"/>
        </w:rPr>
        <w:t xml:space="preserve">-- SELECT gen_random_uuid(), customer_id, watch_id, site_key, action_id, action_version</w:t>
      </w:r>
      <w:r>
        <w:br/>
      </w:r>
      <w:r>
        <w:rPr>
          <w:rStyle w:val="CommentTok"/>
        </w:rPr>
        <w:t xml:space="preserve">-- FROM   watchers</w:t>
      </w:r>
      <w:r>
        <w:br/>
      </w:r>
      <w:r>
        <w:rPr>
          <w:rStyle w:val="CommentTok"/>
        </w:rPr>
        <w:t xml:space="preserve">-- ON CONFLICT (watch_id, action_id, action_version) DO NOTHING;</w:t>
      </w:r>
      <w:r>
        <w:br/>
      </w:r>
      <w:r>
        <w:br/>
      </w:r>
      <w:r>
        <w:br/>
      </w:r>
      <w:r>
        <w:rPr>
          <w:rStyle w:val="CommentTok"/>
        </w:rPr>
        <w:t xml:space="preserve">-- ============================================================================</w:t>
      </w:r>
      <w:r>
        <w:br/>
      </w:r>
      <w:r>
        <w:rPr>
          <w:rStyle w:val="CommentTok"/>
        </w:rPr>
        <w:t xml:space="preserve">-- U3  "What was the classification of IN-2041187 as we showed it on 2026-10-08?"</w:t>
      </w:r>
      <w:r>
        <w:br/>
      </w:r>
      <w:r>
        <w:rPr>
          <w:rStyle w:val="CommentTok"/>
        </w:rPr>
        <w:t xml:space="preserve">-- ============================================================================</w:t>
      </w:r>
      <w:r>
        <w:br/>
      </w:r>
      <w:r>
        <w:rPr>
          <w:rStyle w:val="CommentTok"/>
        </w:rPr>
        <w:t xml:space="preserve">-- Pick the version whose validity window contains the end of that day.</w:t>
      </w:r>
      <w:r>
        <w:br/>
      </w:r>
      <w:r>
        <w:rPr>
          <w:rStyle w:val="CommentTok"/>
        </w:rPr>
        <w:t xml:space="preserve">-- Returns no row if we had not shown the inspection yet on that date (correct: we knew nothing).</w:t>
      </w:r>
      <w:r>
        <w:br/>
      </w:r>
      <w:r>
        <w:br/>
      </w:r>
      <w:r>
        <w:rPr>
          <w:rStyle w:val="KeywordTok"/>
        </w:rPr>
        <w:t xml:space="preserve">SELECT</w:t>
      </w:r>
      <w:r>
        <w:rPr>
          <w:rStyle w:val="NormalTok"/>
        </w:rPr>
        <w:t xml:space="preserve"> inspection_id,</w:t>
      </w:r>
      <w:r>
        <w:br/>
      </w:r>
      <w:r>
        <w:rPr>
          <w:rStyle w:val="NormalTok"/>
        </w:rPr>
        <w:t xml:space="preserve">       classification,</w:t>
      </w:r>
      <w:r>
        <w:br/>
      </w:r>
      <w:r>
        <w:rPr>
          <w:rStyle w:val="NormalTok"/>
        </w:rPr>
        <w:t xml:space="preserve">       record_status,</w:t>
      </w:r>
      <w:r>
        <w:br/>
      </w:r>
      <w:r>
        <w:rPr>
          <w:rStyle w:val="NormalTok"/>
        </w:rPr>
        <w:t xml:space="preserve">       valid_from,</w:t>
      </w:r>
      <w:r>
        <w:br/>
      </w:r>
      <w:r>
        <w:rPr>
          <w:rStyle w:val="NormalTok"/>
        </w:rPr>
        <w:t xml:space="preserve">       valid_to,</w:t>
      </w:r>
      <w:r>
        <w:br/>
      </w:r>
      <w:r>
        <w:rPr>
          <w:rStyle w:val="NormalTok"/>
        </w:rPr>
        <w:t xml:space="preserve">       batch_id                                       </w:t>
      </w:r>
      <w:r>
        <w:rPr>
          <w:rStyle w:val="CommentTok"/>
        </w:rPr>
        <w:t xml:space="preserve">-- → ingest_batch.s3_path: the exact file we showed</w:t>
      </w:r>
      <w:r>
        <w:br/>
      </w:r>
      <w:r>
        <w:rPr>
          <w:rStyle w:val="KeywordTok"/>
        </w:rPr>
        <w:t xml:space="preserve">FROM</w:t>
      </w:r>
      <w:r>
        <w:rPr>
          <w:rStyle w:val="NormalTok"/>
        </w:rPr>
        <w:t xml:space="preserve">   fact_inspection</w:t>
      </w:r>
      <w:r>
        <w:br/>
      </w:r>
      <w:r>
        <w:rPr>
          <w:rStyle w:val="KeywordTok"/>
        </w:rPr>
        <w:t xml:space="preserve">WHERE</w:t>
      </w:r>
      <w:r>
        <w:rPr>
          <w:rStyle w:val="NormalTok"/>
        </w:rPr>
        <w:t xml:space="preserve">  inspection_id </w:t>
      </w:r>
      <w:r>
        <w:rPr>
          <w:rStyle w:val="OperatorTok"/>
        </w:rPr>
        <w:t xml:space="preserve">=</w:t>
      </w:r>
      <w:r>
        <w:rPr>
          <w:rStyle w:val="NormalTok"/>
        </w:rPr>
        <w:t xml:space="preserve"> </w:t>
      </w:r>
      <w:r>
        <w:rPr>
          <w:rStyle w:val="StringTok"/>
        </w:rPr>
        <w:t xml:space="preserve">'IN-2041187'</w:t>
      </w:r>
      <w:r>
        <w:br/>
      </w:r>
      <w:r>
        <w:rPr>
          <w:rStyle w:val="NormalTok"/>
        </w:rPr>
        <w:t xml:space="preserve">  </w:t>
      </w:r>
      <w:r>
        <w:rPr>
          <w:rStyle w:val="KeywordTok"/>
        </w:rPr>
        <w:t xml:space="preserve">AND</w:t>
      </w:r>
      <w:r>
        <w:rPr>
          <w:rStyle w:val="NormalTok"/>
        </w:rPr>
        <w:t xml:space="preserve">  valid_from </w:t>
      </w:r>
      <w:r>
        <w:rPr>
          <w:rStyle w:val="OperatorTok"/>
        </w:rPr>
        <w:t xml:space="preserve">&lt;=</w:t>
      </w:r>
      <w:r>
        <w:rPr>
          <w:rStyle w:val="NormalTok"/>
        </w:rPr>
        <w:t xml:space="preserve"> </w:t>
      </w:r>
      <w:r>
        <w:rPr>
          <w:rStyle w:val="StringTok"/>
        </w:rPr>
        <w:t xml:space="preserve">'2026-10-08 23:59:59+00'</w:t>
      </w:r>
      <w:r>
        <w:br/>
      </w:r>
      <w:r>
        <w:rPr>
          <w:rStyle w:val="NormalTok"/>
        </w:rPr>
        <w:t xml:space="preserve">  </w:t>
      </w:r>
      <w:r>
        <w:rPr>
          <w:rStyle w:val="KeywordTok"/>
        </w:rPr>
        <w:t xml:space="preserve">AND</w:t>
      </w:r>
      <w:r>
        <w:rPr>
          <w:rStyle w:val="NormalTok"/>
        </w:rPr>
        <w:t xml:space="preserve">  valid_to   </w:t>
      </w:r>
      <w:r>
        <w:rPr>
          <w:rStyle w:val="OperatorTok"/>
        </w:rPr>
        <w:t xml:space="preserve">&gt;</w:t>
      </w:r>
      <w:r>
        <w:rPr>
          <w:rStyle w:val="NormalTok"/>
        </w:rPr>
        <w:t xml:space="preserve">  </w:t>
      </w:r>
      <w:r>
        <w:rPr>
          <w:rStyle w:val="StringTok"/>
        </w:rPr>
        <w:t xml:space="preserve">'2026-10-08 23:59:59+00'</w:t>
      </w:r>
      <w:r>
        <w:rPr>
          <w:rStyle w:val="NormalTok"/>
        </w:rPr>
        <w:t xml:space="preserve">;</w:t>
      </w:r>
      <w:r>
        <w:br/>
      </w:r>
      <w:r>
        <w:br/>
      </w:r>
      <w:r>
        <w:rPr>
          <w:rStyle w:val="CommentTok"/>
        </w:rPr>
        <w:t xml:space="preserve">-- Expected: classification = 'VAI'  (the 10-05 snapshot version; the OAI correction only became</w:t>
      </w:r>
      <w:r>
        <w:br/>
      </w:r>
      <w:r>
        <w:rPr>
          <w:rStyle w:val="CommentTok"/>
        </w:rPr>
        <w:t xml:space="preserve">--           valid on 10-12). Running the same query for 2026-10-13 returns 'OAI'.</w:t>
      </w:r>
      <w:r>
        <w:br/>
      </w:r>
      <w:r>
        <w:br/>
      </w:r>
      <w:r>
        <w:rPr>
          <w:rStyle w:val="CommentTok"/>
        </w:rPr>
        <w:t xml:space="preserve">-- Companion: which factory did we say it belonged to on that day? Same filter on the bridge.</w:t>
      </w:r>
      <w:r>
        <w:br/>
      </w:r>
      <w:r>
        <w:rPr>
          <w:rStyle w:val="KeywordTok"/>
        </w:rPr>
        <w:t xml:space="preserve">SELECT</w:t>
      </w:r>
      <w:r>
        <w:rPr>
          <w:rStyle w:val="NormalTok"/>
        </w:rPr>
        <w:t xml:space="preserve"> b.site_key, s.site_name, b.match_method</w:t>
      </w:r>
      <w:r>
        <w:br/>
      </w:r>
      <w:r>
        <w:rPr>
          <w:rStyle w:val="KeywordTok"/>
        </w:rPr>
        <w:t xml:space="preserve">FROM</w:t>
      </w:r>
      <w:r>
        <w:rPr>
          <w:rStyle w:val="NormalTok"/>
        </w:rPr>
        <w:t xml:space="preserve">   fact_inspection i</w:t>
      </w:r>
      <w:r>
        <w:br/>
      </w:r>
      <w:r>
        <w:rPr>
          <w:rStyle w:val="KeywordTok"/>
        </w:rPr>
        <w:t xml:space="preserve">JOIN</w:t>
      </w:r>
      <w:r>
        <w:rPr>
          <w:rStyle w:val="NormalTok"/>
        </w:rPr>
        <w:t xml:space="preserve">   dim_site_identifier b</w:t>
      </w:r>
      <w:r>
        <w:br/>
      </w:r>
      <w:r>
        <w:rPr>
          <w:rStyle w:val="NormalTok"/>
        </w:rPr>
        <w:t xml:space="preserve">       </w:t>
      </w:r>
      <w:r>
        <w:rPr>
          <w:rStyle w:val="KeywordTok"/>
        </w:rPr>
        <w:t xml:space="preserve">ON</w:t>
      </w:r>
      <w:r>
        <w:rPr>
          <w:rStyle w:val="NormalTok"/>
        </w:rPr>
        <w:t xml:space="preserve">  b.identifier_type  </w:t>
      </w:r>
      <w:r>
        <w:rPr>
          <w:rStyle w:val="OperatorTok"/>
        </w:rPr>
        <w:t xml:space="preserve">=</w:t>
      </w:r>
      <w:r>
        <w:rPr>
          <w:rStyle w:val="NormalTok"/>
        </w:rPr>
        <w:t xml:space="preserve"> </w:t>
      </w:r>
      <w:r>
        <w:rPr>
          <w:rStyle w:val="StringTok"/>
        </w:rPr>
        <w:t xml:space="preserve">'FEI'</w:t>
      </w:r>
      <w:r>
        <w:br/>
      </w:r>
      <w:r>
        <w:rPr>
          <w:rStyle w:val="NormalTok"/>
        </w:rPr>
        <w:t xml:space="preserve">       </w:t>
      </w:r>
      <w:r>
        <w:rPr>
          <w:rStyle w:val="KeywordTok"/>
        </w:rPr>
        <w:t xml:space="preserve">AND</w:t>
      </w:r>
      <w:r>
        <w:rPr>
          <w:rStyle w:val="NormalTok"/>
        </w:rPr>
        <w:t xml:space="preserve"> b.identifier_value </w:t>
      </w:r>
      <w:r>
        <w:rPr>
          <w:rStyle w:val="OperatorTok"/>
        </w:rPr>
        <w:t xml:space="preserve">=</w:t>
      </w:r>
      <w:r>
        <w:rPr>
          <w:rStyle w:val="NormalTok"/>
        </w:rPr>
        <w:t xml:space="preserve"> i.fei_number</w:t>
      </w:r>
      <w:r>
        <w:br/>
      </w:r>
      <w:r>
        <w:rPr>
          <w:rStyle w:val="NormalTok"/>
        </w:rPr>
        <w:t xml:space="preserve">       </w:t>
      </w:r>
      <w:r>
        <w:rPr>
          <w:rStyle w:val="KeywordTok"/>
        </w:rPr>
        <w:t xml:space="preserve">AND</w:t>
      </w:r>
      <w:r>
        <w:rPr>
          <w:rStyle w:val="NormalTok"/>
        </w:rPr>
        <w:t xml:space="preserve"> b.valid_from </w:t>
      </w:r>
      <w:r>
        <w:rPr>
          <w:rStyle w:val="OperatorTok"/>
        </w:rPr>
        <w:t xml:space="preserve">&lt;=</w:t>
      </w:r>
      <w:r>
        <w:rPr>
          <w:rStyle w:val="NormalTok"/>
        </w:rPr>
        <w:t xml:space="preserve"> </w:t>
      </w:r>
      <w:r>
        <w:rPr>
          <w:rStyle w:val="StringTok"/>
        </w:rPr>
        <w:t xml:space="preserve">'2026-10-08 23:59:59+00'</w:t>
      </w:r>
      <w:r>
        <w:br/>
      </w:r>
      <w:r>
        <w:rPr>
          <w:rStyle w:val="NormalTok"/>
        </w:rPr>
        <w:t xml:space="preserve">       </w:t>
      </w:r>
      <w:r>
        <w:rPr>
          <w:rStyle w:val="KeywordTok"/>
        </w:rPr>
        <w:t xml:space="preserve">AND</w:t>
      </w:r>
      <w:r>
        <w:rPr>
          <w:rStyle w:val="NormalTok"/>
        </w:rPr>
        <w:t xml:space="preserve"> b.valid_to   </w:t>
      </w:r>
      <w:r>
        <w:rPr>
          <w:rStyle w:val="OperatorTok"/>
        </w:rPr>
        <w:t xml:space="preserve">&gt;</w:t>
      </w:r>
      <w:r>
        <w:rPr>
          <w:rStyle w:val="NormalTok"/>
        </w:rPr>
        <w:t xml:space="preserve">  </w:t>
      </w:r>
      <w:r>
        <w:rPr>
          <w:rStyle w:val="StringTok"/>
        </w:rPr>
        <w:t xml:space="preserve">'2026-10-08 23:59:59+00'</w:t>
      </w:r>
      <w:r>
        <w:br/>
      </w:r>
      <w:r>
        <w:rPr>
          <w:rStyle w:val="KeywordTok"/>
        </w:rPr>
        <w:t xml:space="preserve">JOIN</w:t>
      </w:r>
      <w:r>
        <w:rPr>
          <w:rStyle w:val="NormalTok"/>
        </w:rPr>
        <w:t xml:space="preserve">   dim_site s </w:t>
      </w:r>
      <w:r>
        <w:rPr>
          <w:rStyle w:val="KeywordTok"/>
        </w:rPr>
        <w:t xml:space="preserve">ON</w:t>
      </w:r>
      <w:r>
        <w:rPr>
          <w:rStyle w:val="NormalTok"/>
        </w:rPr>
        <w:t xml:space="preserve"> s.site_key </w:t>
      </w:r>
      <w:r>
        <w:rPr>
          <w:rStyle w:val="OperatorTok"/>
        </w:rPr>
        <w:t xml:space="preserve">=</w:t>
      </w:r>
      <w:r>
        <w:rPr>
          <w:rStyle w:val="NormalTok"/>
        </w:rPr>
        <w:t xml:space="preserve"> b.site_key</w:t>
      </w:r>
      <w:r>
        <w:br/>
      </w:r>
      <w:r>
        <w:rPr>
          <w:rStyle w:val="KeywordTok"/>
        </w:rPr>
        <w:t xml:space="preserve">WHERE</w:t>
      </w:r>
      <w:r>
        <w:rPr>
          <w:rStyle w:val="NormalTok"/>
        </w:rPr>
        <w:t xml:space="preserve">  i.inspection_id </w:t>
      </w:r>
      <w:r>
        <w:rPr>
          <w:rStyle w:val="OperatorTok"/>
        </w:rPr>
        <w:t xml:space="preserve">=</w:t>
      </w:r>
      <w:r>
        <w:rPr>
          <w:rStyle w:val="NormalTok"/>
        </w:rPr>
        <w:t xml:space="preserve"> </w:t>
      </w:r>
      <w:r>
        <w:rPr>
          <w:rStyle w:val="StringTok"/>
        </w:rPr>
        <w:t xml:space="preserve">'IN-2041187'</w:t>
      </w:r>
      <w:r>
        <w:br/>
      </w:r>
      <w:r>
        <w:rPr>
          <w:rStyle w:val="NormalTok"/>
        </w:rPr>
        <w:t xml:space="preserve">  </w:t>
      </w:r>
      <w:r>
        <w:rPr>
          <w:rStyle w:val="KeywordTok"/>
        </w:rPr>
        <w:t xml:space="preserve">AND</w:t>
      </w:r>
      <w:r>
        <w:rPr>
          <w:rStyle w:val="NormalTok"/>
        </w:rPr>
        <w:t xml:space="preserve">  i.valid_from </w:t>
      </w:r>
      <w:r>
        <w:rPr>
          <w:rStyle w:val="OperatorTok"/>
        </w:rPr>
        <w:t xml:space="preserve">&lt;=</w:t>
      </w:r>
      <w:r>
        <w:rPr>
          <w:rStyle w:val="NormalTok"/>
        </w:rPr>
        <w:t xml:space="preserve"> </w:t>
      </w:r>
      <w:r>
        <w:rPr>
          <w:rStyle w:val="StringTok"/>
        </w:rPr>
        <w:t xml:space="preserve">'2026-10-08 23:59:59+00'</w:t>
      </w:r>
      <w:r>
        <w:br/>
      </w:r>
      <w:r>
        <w:rPr>
          <w:rStyle w:val="NormalTok"/>
        </w:rPr>
        <w:t xml:space="preserve">  </w:t>
      </w:r>
      <w:r>
        <w:rPr>
          <w:rStyle w:val="KeywordTok"/>
        </w:rPr>
        <w:t xml:space="preserve">AND</w:t>
      </w:r>
      <w:r>
        <w:rPr>
          <w:rStyle w:val="NormalTok"/>
        </w:rPr>
        <w:t xml:space="preserve">  i.valid_to   </w:t>
      </w:r>
      <w:r>
        <w:rPr>
          <w:rStyle w:val="OperatorTok"/>
        </w:rPr>
        <w:t xml:space="preserve">&gt;</w:t>
      </w:r>
      <w:r>
        <w:rPr>
          <w:rStyle w:val="NormalTok"/>
        </w:rPr>
        <w:t xml:space="preserve">  </w:t>
      </w:r>
      <w:r>
        <w:rPr>
          <w:rStyle w:val="StringTok"/>
        </w:rPr>
        <w:t xml:space="preserve">'2026-10-08 23:59:59+00'</w:t>
      </w:r>
      <w:r>
        <w:rPr>
          <w:rStyle w:val="NormalTok"/>
        </w:rPr>
        <w:t xml:space="preserve">;</w:t>
      </w:r>
      <w:r>
        <w:br/>
      </w:r>
      <w:r>
        <w:br/>
      </w:r>
      <w:r>
        <w:br/>
      </w:r>
      <w:r>
        <w:rPr>
          <w:rStyle w:val="CommentTok"/>
        </w:rPr>
        <w:t xml:space="preserve">-- ============================================================================</w:t>
      </w:r>
      <w:r>
        <w:br/>
      </w:r>
      <w:r>
        <w:rPr>
          <w:rStyle w:val="CommentTok"/>
        </w:rPr>
        <w:t xml:space="preserve">-- U4  "OAI rate by country and quarter for the last 3 years,</w:t>
      </w:r>
      <w:r>
        <w:br/>
      </w:r>
      <w:r>
        <w:rPr>
          <w:rStyle w:val="CommentTok"/>
        </w:rPr>
        <w:t xml:space="preserve">--      for sites on cust_042's watchlist versus all sites."</w:t>
      </w:r>
      <w:r>
        <w:br/>
      </w:r>
      <w:r>
        <w:rPr>
          <w:rStyle w:val="CommentTok"/>
        </w:rPr>
        <w:t xml:space="preserve">-- ============================================================================</w:t>
      </w:r>
      <w:r>
        <w:br/>
      </w:r>
      <w:r>
        <w:rPr>
          <w:rStyle w:val="CommentTok"/>
        </w:rPr>
        <w:t xml:space="preserve">-- Analytics uses the CURRENT version of each inspection (what we believe today), not as-of.</w:t>
      </w:r>
      <w:r>
        <w:br/>
      </w:r>
      <w:r>
        <w:rPr>
          <w:rStyle w:val="CommentTok"/>
        </w:rPr>
        <w:t xml:space="preserve">-- Retracted inspections are excluded by the view.</w:t>
      </w:r>
      <w:r>
        <w:br/>
      </w:r>
      <w:r>
        <w:br/>
      </w:r>
      <w:r>
        <w:rPr>
          <w:rStyle w:val="KeywordTok"/>
        </w:rPr>
        <w:t xml:space="preserve">WITH</w:t>
      </w:r>
      <w:r>
        <w:rPr>
          <w:rStyle w:val="NormalTok"/>
        </w:rPr>
        <w:t xml:space="preserve"> insp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i.inspection_id,</w:t>
      </w:r>
      <w:r>
        <w:br/>
      </w:r>
      <w:r>
        <w:rPr>
          <w:rStyle w:val="NormalTok"/>
        </w:rPr>
        <w:t xml:space="preserve">           i.country_code,</w:t>
      </w:r>
      <w:r>
        <w:br/>
      </w:r>
      <w:r>
        <w:rPr>
          <w:rStyle w:val="NormalTok"/>
        </w:rPr>
        <w:t xml:space="preserve">           date_trunc(</w:t>
      </w:r>
      <w:r>
        <w:rPr>
          <w:rStyle w:val="StringTok"/>
        </w:rPr>
        <w:t xml:space="preserve">'quarter'</w:t>
      </w:r>
      <w:r>
        <w:rPr>
          <w:rStyle w:val="NormalTok"/>
        </w:rPr>
        <w:t xml:space="preserve">, i.inspection_end_date):</w:t>
      </w:r>
      <w:r>
        <w:rPr>
          <w:rStyle w:val="CharTok"/>
        </w:rPr>
        <w:t xml:space="preserve">:date</w:t>
      </w:r>
      <w:r>
        <w:rPr>
          <w:rStyle w:val="NormalTok"/>
        </w:rPr>
        <w:t xml:space="preserve"> </w:t>
      </w:r>
      <w:r>
        <w:rPr>
          <w:rStyle w:val="KeywordTok"/>
        </w:rPr>
        <w:t xml:space="preserve">AS</w:t>
      </w:r>
      <w:r>
        <w:rPr>
          <w:rStyle w:val="NormalTok"/>
        </w:rPr>
        <w:t xml:space="preserve"> quarter,</w:t>
      </w:r>
      <w:r>
        <w:br/>
      </w:r>
      <w:r>
        <w:rPr>
          <w:rStyle w:val="NormalTok"/>
        </w:rPr>
        <w:t xml:space="preserve">           (i.classification </w:t>
      </w:r>
      <w:r>
        <w:rPr>
          <w:rStyle w:val="OperatorTok"/>
        </w:rPr>
        <w:t xml:space="preserve">=</w:t>
      </w:r>
      <w:r>
        <w:rPr>
          <w:rStyle w:val="NormalTok"/>
        </w:rPr>
        <w:t xml:space="preserve"> </w:t>
      </w:r>
      <w:r>
        <w:rPr>
          <w:rStyle w:val="StringTok"/>
        </w:rPr>
        <w:t xml:space="preserve">'OAI'</w:t>
      </w:r>
      <w:r>
        <w:rPr>
          <w:rStyle w:val="NormalTok"/>
        </w:rPr>
        <w:t xml:space="preserve">):</w:t>
      </w:r>
      <w:r>
        <w:rPr>
          <w:rStyle w:val="CharTok"/>
        </w:rPr>
        <w:t xml:space="preserve">:int</w:t>
      </w:r>
      <w:r>
        <w:rPr>
          <w:rStyle w:val="NormalTok"/>
        </w:rPr>
        <w:t xml:space="preserve">                     </w:t>
      </w:r>
      <w:r>
        <w:rPr>
          <w:rStyle w:val="KeywordTok"/>
        </w:rPr>
        <w:t xml:space="preserve">AS</w:t>
      </w:r>
      <w:r>
        <w:rPr>
          <w:rStyle w:val="NormalTok"/>
        </w:rPr>
        <w:t xml:space="preserve"> is_oai,</w:t>
      </w:r>
      <w:r>
        <w:br/>
      </w:r>
      <w:r>
        <w:rPr>
          <w:rStyle w:val="NormalTok"/>
        </w:rPr>
        <w:t xml:space="preserve">           b.site_key</w:t>
      </w:r>
      <w:r>
        <w:br/>
      </w:r>
      <w:r>
        <w:rPr>
          <w:rStyle w:val="NormalTok"/>
        </w:rPr>
        <w:t xml:space="preserve">    </w:t>
      </w:r>
      <w:r>
        <w:rPr>
          <w:rStyle w:val="KeywordTok"/>
        </w:rPr>
        <w:t xml:space="preserve">FROM</w:t>
      </w:r>
      <w:r>
        <w:rPr>
          <w:rStyle w:val="NormalTok"/>
        </w:rPr>
        <w:t xml:space="preserve">   v_inspection_current i</w:t>
      </w:r>
      <w:r>
        <w:br/>
      </w:r>
      <w:r>
        <w:rPr>
          <w:rStyle w:val="NormalTok"/>
        </w:rPr>
        <w:t xml:space="preserve">    </w:t>
      </w:r>
      <w:r>
        <w:rPr>
          <w:rStyle w:val="KeywordTok"/>
        </w:rPr>
        <w:t xml:space="preserve">JOIN</w:t>
      </w:r>
      <w:r>
        <w:rPr>
          <w:rStyle w:val="NormalTok"/>
        </w:rPr>
        <w:t xml:space="preserve">   dim_site_identifier b</w:t>
      </w:r>
      <w:r>
        <w:br/>
      </w:r>
      <w:r>
        <w:rPr>
          <w:rStyle w:val="NormalTok"/>
        </w:rPr>
        <w:t xml:space="preserve">           </w:t>
      </w:r>
      <w:r>
        <w:rPr>
          <w:rStyle w:val="KeywordTok"/>
        </w:rPr>
        <w:t xml:space="preserve">ON</w:t>
      </w:r>
      <w:r>
        <w:rPr>
          <w:rStyle w:val="NormalTok"/>
        </w:rPr>
        <w:t xml:space="preserve">  b.identifier_type  </w:t>
      </w:r>
      <w:r>
        <w:rPr>
          <w:rStyle w:val="OperatorTok"/>
        </w:rPr>
        <w:t xml:space="preserve">=</w:t>
      </w:r>
      <w:r>
        <w:rPr>
          <w:rStyle w:val="NormalTok"/>
        </w:rPr>
        <w:t xml:space="preserve"> </w:t>
      </w:r>
      <w:r>
        <w:rPr>
          <w:rStyle w:val="StringTok"/>
        </w:rPr>
        <w:t xml:space="preserve">'FEI'</w:t>
      </w:r>
      <w:r>
        <w:br/>
      </w:r>
      <w:r>
        <w:rPr>
          <w:rStyle w:val="NormalTok"/>
        </w:rPr>
        <w:t xml:space="preserve">           </w:t>
      </w:r>
      <w:r>
        <w:rPr>
          <w:rStyle w:val="KeywordTok"/>
        </w:rPr>
        <w:t xml:space="preserve">AND</w:t>
      </w:r>
      <w:r>
        <w:rPr>
          <w:rStyle w:val="NormalTok"/>
        </w:rPr>
        <w:t xml:space="preserve"> b.identifier_value </w:t>
      </w:r>
      <w:r>
        <w:rPr>
          <w:rStyle w:val="OperatorTok"/>
        </w:rPr>
        <w:t xml:space="preserve">=</w:t>
      </w:r>
      <w:r>
        <w:rPr>
          <w:rStyle w:val="NormalTok"/>
        </w:rPr>
        <w:t xml:space="preserve"> i.fei_number</w:t>
      </w:r>
      <w:r>
        <w:br/>
      </w:r>
      <w:r>
        <w:rPr>
          <w:rStyle w:val="NormalTok"/>
        </w:rPr>
        <w:t xml:space="preserve">           </w:t>
      </w:r>
      <w:r>
        <w:rPr>
          <w:rStyle w:val="KeywordTok"/>
        </w:rPr>
        <w:t xml:space="preserve">AND</w:t>
      </w:r>
      <w:r>
        <w:rPr>
          <w:rStyle w:val="NormalTok"/>
        </w:rPr>
        <w:t xml:space="preserve"> b.is_current</w:t>
      </w:r>
      <w:r>
        <w:br/>
      </w:r>
      <w:r>
        <w:rPr>
          <w:rStyle w:val="NormalTok"/>
        </w:rPr>
        <w:t xml:space="preserve">    </w:t>
      </w:r>
      <w:r>
        <w:rPr>
          <w:rStyle w:val="KeywordTok"/>
        </w:rPr>
        <w:t xml:space="preserve">WHERE</w:t>
      </w:r>
      <w:r>
        <w:rPr>
          <w:rStyle w:val="NormalTok"/>
        </w:rPr>
        <w:t xml:space="preserve">  i.inspection_end_date </w:t>
      </w:r>
      <w:r>
        <w:rPr>
          <w:rStyle w:val="OperatorTok"/>
        </w:rPr>
        <w:t xml:space="preserve">&gt;=</w:t>
      </w:r>
      <w:r>
        <w:rPr>
          <w:rStyle w:val="NormalTok"/>
        </w:rPr>
        <w:t xml:space="preserve"> date_trunc(</w:t>
      </w:r>
      <w:r>
        <w:rPr>
          <w:rStyle w:val="StringTok"/>
        </w:rPr>
        <w:t xml:space="preserve">'quarter'</w:t>
      </w:r>
      <w:r>
        <w:rPr>
          <w:rStyle w:val="NormalTok"/>
        </w:rPr>
        <w:t xml:space="preserve">, </w:t>
      </w:r>
      <w:r>
        <w:rPr>
          <w:rStyle w:val="FunctionTok"/>
        </w:rPr>
        <w:t xml:space="preserve">current_date</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'3 years'</w:t>
      </w:r>
      <w:r>
        <w:br/>
      </w:r>
      <w:r>
        <w:rPr>
          <w:rStyle w:val="NormalTok"/>
        </w:rPr>
        <w:t xml:space="preserve">),</w:t>
      </w:r>
      <w:r>
        <w:br/>
      </w:r>
      <w:r>
        <w:rPr>
          <w:rStyle w:val="NormalTok"/>
        </w:rPr>
        <w:t xml:space="preserve">watched_sites </w:t>
      </w:r>
      <w:r>
        <w:rPr>
          <w:rStyle w:val="KeywordTok"/>
        </w:rPr>
        <w:t xml:space="preserve">AS</w:t>
      </w:r>
      <w:r>
        <w:rPr>
          <w:rStyle w:val="NormalTok"/>
        </w:rPr>
        <w:t xml:space="preserve"> (                                    </w:t>
      </w:r>
      <w:r>
        <w:rPr>
          <w:rStyle w:val="CommentTok"/>
        </w:rPr>
        <w:t xml:space="preserve">-- factories on cust_042's list today</w:t>
      </w:r>
      <w:r>
        <w:br/>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bw.site_key</w:t>
      </w:r>
      <w:r>
        <w:br/>
      </w:r>
      <w:r>
        <w:rPr>
          <w:rStyle w:val="NormalTok"/>
        </w:rPr>
        <w:t xml:space="preserve">    </w:t>
      </w:r>
      <w:r>
        <w:rPr>
          <w:rStyle w:val="KeywordTok"/>
        </w:rPr>
        <w:t xml:space="preserve">FROM</w:t>
      </w:r>
      <w:r>
        <w:rPr>
          <w:rStyle w:val="NormalTok"/>
        </w:rPr>
        <w:t xml:space="preserve">   dim_watchlist_entry w</w:t>
      </w:r>
      <w:r>
        <w:br/>
      </w:r>
      <w:r>
        <w:rPr>
          <w:rStyle w:val="NormalTok"/>
        </w:rPr>
        <w:t xml:space="preserve">    </w:t>
      </w:r>
      <w:r>
        <w:rPr>
          <w:rStyle w:val="KeywordTok"/>
        </w:rPr>
        <w:t xml:space="preserve">JOIN</w:t>
      </w:r>
      <w:r>
        <w:rPr>
          <w:rStyle w:val="NormalTok"/>
        </w:rPr>
        <w:t xml:space="preserve">   dim_site_identifier bw</w:t>
      </w:r>
      <w:r>
        <w:br/>
      </w:r>
      <w:r>
        <w:rPr>
          <w:rStyle w:val="NormalTok"/>
        </w:rPr>
        <w:t xml:space="preserve">           </w:t>
      </w:r>
      <w:r>
        <w:rPr>
          <w:rStyle w:val="KeywordTok"/>
        </w:rPr>
        <w:t xml:space="preserve">ON</w:t>
      </w:r>
      <w:r>
        <w:rPr>
          <w:rStyle w:val="NormalTok"/>
        </w:rPr>
        <w:t xml:space="preserve">  bw.identifier_type  </w:t>
      </w:r>
      <w:r>
        <w:rPr>
          <w:rStyle w:val="OperatorTok"/>
        </w:rPr>
        <w:t xml:space="preserve">=</w:t>
      </w:r>
      <w:r>
        <w:rPr>
          <w:rStyle w:val="NormalTok"/>
        </w:rPr>
        <w:t xml:space="preserve"> </w:t>
      </w:r>
      <w:r>
        <w:rPr>
          <w:rStyle w:val="StringTok"/>
        </w:rPr>
        <w:t xml:space="preserve">'WATCH_ID'</w:t>
      </w:r>
      <w:r>
        <w:br/>
      </w:r>
      <w:r>
        <w:rPr>
          <w:rStyle w:val="NormalTok"/>
        </w:rPr>
        <w:t xml:space="preserve">           </w:t>
      </w:r>
      <w:r>
        <w:rPr>
          <w:rStyle w:val="KeywordTok"/>
        </w:rPr>
        <w:t xml:space="preserve">AND</w:t>
      </w:r>
      <w:r>
        <w:rPr>
          <w:rStyle w:val="NormalTok"/>
        </w:rPr>
        <w:t xml:space="preserve"> bw.identifier_value </w:t>
      </w:r>
      <w:r>
        <w:rPr>
          <w:rStyle w:val="OperatorTok"/>
        </w:rPr>
        <w:t xml:space="preserve">=</w:t>
      </w:r>
      <w:r>
        <w:rPr>
          <w:rStyle w:val="NormalTok"/>
        </w:rPr>
        <w:t xml:space="preserve"> w.watch_id:</w:t>
      </w:r>
      <w:r>
        <w:rPr>
          <w:rStyle w:val="CharTok"/>
        </w:rPr>
        <w:t xml:space="preserve">:text</w:t>
      </w:r>
      <w:r>
        <w:br/>
      </w:r>
      <w:r>
        <w:rPr>
          <w:rStyle w:val="NormalTok"/>
        </w:rPr>
        <w:t xml:space="preserve">           </w:t>
      </w:r>
      <w:r>
        <w:rPr>
          <w:rStyle w:val="KeywordTok"/>
        </w:rPr>
        <w:t xml:space="preserve">AND</w:t>
      </w:r>
      <w:r>
        <w:rPr>
          <w:rStyle w:val="NormalTok"/>
        </w:rPr>
        <w:t xml:space="preserve"> bw.is_current</w:t>
      </w:r>
      <w:r>
        <w:br/>
      </w:r>
      <w:r>
        <w:rPr>
          <w:rStyle w:val="NormalTok"/>
        </w:rPr>
        <w:t xml:space="preserve">    </w:t>
      </w:r>
      <w:r>
        <w:rPr>
          <w:rStyle w:val="KeywordTok"/>
        </w:rPr>
        <w:t xml:space="preserve">WHERE</w:t>
      </w:r>
      <w:r>
        <w:rPr>
          <w:rStyle w:val="NormalTok"/>
        </w:rPr>
        <w:t xml:space="preserve">  w.customer_id </w:t>
      </w:r>
      <w:r>
        <w:rPr>
          <w:rStyle w:val="OperatorTok"/>
        </w:rPr>
        <w:t xml:space="preserve">=</w:t>
      </w:r>
      <w:r>
        <w:rPr>
          <w:rStyle w:val="NormalTok"/>
        </w:rPr>
        <w:t xml:space="preserve"> </w:t>
      </w:r>
      <w:r>
        <w:rPr>
          <w:rStyle w:val="StringTok"/>
        </w:rPr>
        <w:t xml:space="preserve">'cust_042'</w:t>
      </w:r>
      <w:r>
        <w:br/>
      </w:r>
      <w:r>
        <w:rPr>
          <w:rStyle w:val="NormalTok"/>
        </w:rPr>
        <w:t xml:space="preserve">      </w:t>
      </w:r>
      <w:r>
        <w:rPr>
          <w:rStyle w:val="KeywordTok"/>
        </w:rPr>
        <w:t xml:space="preserve">AND</w:t>
      </w:r>
      <w:r>
        <w:rPr>
          <w:rStyle w:val="NormalTok"/>
        </w:rPr>
        <w:t xml:space="preserve">  w.is_current</w:t>
      </w:r>
      <w:r>
        <w:br/>
      </w:r>
      <w:r>
        <w:rPr>
          <w:rStyle w:val="NormalTok"/>
        </w:rPr>
        <w:t xml:space="preserve">      </w:t>
      </w:r>
      <w:r>
        <w:rPr>
          <w:rStyle w:val="KeywordTok"/>
        </w:rPr>
        <w:t xml:space="preserve">AND</w:t>
      </w:r>
      <w:r>
        <w:rPr>
          <w:rStyle w:val="NormalTok"/>
        </w:rPr>
        <w:t xml:space="preserve">  w.is_active</w:t>
      </w:r>
      <w:r>
        <w:br/>
      </w:r>
      <w:r>
        <w:rPr>
          <w:rStyle w:val="NormalTok"/>
        </w:rPr>
        <w:t xml:space="preserve">)</w:t>
      </w:r>
      <w:r>
        <w:br/>
      </w:r>
      <w:r>
        <w:rPr>
          <w:rStyle w:val="KeywordTok"/>
        </w:rPr>
        <w:t xml:space="preserve">SELECT</w:t>
      </w:r>
      <w:r>
        <w:rPr>
          <w:rStyle w:val="NormalTok"/>
        </w:rPr>
        <w:t xml:space="preserve"> i.country_code,</w:t>
      </w:r>
      <w:r>
        <w:br/>
      </w:r>
      <w:r>
        <w:rPr>
          <w:rStyle w:val="NormalTok"/>
        </w:rPr>
        <w:t xml:space="preserve">       i.quarter,</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inspections_all,</w:t>
      </w:r>
      <w:r>
        <w:br/>
      </w:r>
      <w:r>
        <w:rPr>
          <w:rStyle w:val="NormalTok"/>
        </w:rPr>
        <w:t xml:space="preserve">       </w:t>
      </w:r>
      <w:r>
        <w:rPr>
          <w:rStyle w:val="FunctionTok"/>
        </w:rPr>
        <w:t xml:space="preserve">round</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avg</w:t>
      </w:r>
      <w:r>
        <w:rPr>
          <w:rStyle w:val="NormalTok"/>
        </w:rPr>
        <w:t xml:space="preserve">(i.is_oai), </w:t>
      </w:r>
      <w:r>
        <w:rPr>
          <w:rStyle w:val="DecValTok"/>
        </w:rPr>
        <w:t xml:space="preserve">1</w:t>
      </w:r>
      <w:r>
        <w:rPr>
          <w:rStyle w:val="NormalTok"/>
        </w:rPr>
        <w:t xml:space="preserve">)                                 </w:t>
      </w:r>
      <w:r>
        <w:rPr>
          <w:rStyle w:val="KeywordTok"/>
        </w:rPr>
        <w:t xml:space="preserve">AS</w:t>
      </w:r>
      <w:r>
        <w:rPr>
          <w:rStyle w:val="NormalTok"/>
        </w:rPr>
        <w:t xml:space="preserve"> oai_rate_all_pct,</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ws.site_key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inspections_watchlist,</w:t>
      </w:r>
      <w:r>
        <w:br/>
      </w:r>
      <w:r>
        <w:rPr>
          <w:rStyle w:val="NormalTok"/>
        </w:rPr>
        <w:t xml:space="preserve">       </w:t>
      </w:r>
      <w:r>
        <w:rPr>
          <w:rStyle w:val="FunctionTok"/>
        </w:rPr>
        <w:t xml:space="preserve">round</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avg</w:t>
      </w:r>
      <w:r>
        <w:rPr>
          <w:rStyle w:val="NormalTok"/>
        </w:rPr>
        <w:t xml:space="preserve">(i.is_oai) </w:t>
      </w:r>
      <w:r>
        <w:rPr>
          <w:rStyle w:val="KeywordTok"/>
        </w:rPr>
        <w:t xml:space="preserve">FILTER</w:t>
      </w:r>
      <w:r>
        <w:rPr>
          <w:rStyle w:val="NormalTok"/>
        </w:rPr>
        <w:t xml:space="preserve"> (</w:t>
      </w:r>
      <w:r>
        <w:rPr>
          <w:rStyle w:val="KeywordTok"/>
        </w:rPr>
        <w:t xml:space="preserve">WHERE</w:t>
      </w:r>
      <w:r>
        <w:rPr>
          <w:rStyle w:val="NormalTok"/>
        </w:rPr>
        <w:t xml:space="preserve"> ws.site_key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AS</w:t>
      </w:r>
      <w:r>
        <w:rPr>
          <w:rStyle w:val="NormalTok"/>
        </w:rPr>
        <w:t xml:space="preserve"> oai_rate_watchlist_pct</w:t>
      </w:r>
      <w:r>
        <w:br/>
      </w:r>
      <w:r>
        <w:rPr>
          <w:rStyle w:val="KeywordTok"/>
        </w:rPr>
        <w:t xml:space="preserve">FROM</w:t>
      </w:r>
      <w:r>
        <w:rPr>
          <w:rStyle w:val="NormalTok"/>
        </w:rPr>
        <w:t xml:space="preserve">   insp i</w:t>
      </w:r>
      <w:r>
        <w:br/>
      </w:r>
      <w:r>
        <w:rPr>
          <w:rStyle w:val="KeywordTok"/>
        </w:rPr>
        <w:t xml:space="preserve">LEFT</w:t>
      </w:r>
      <w:r>
        <w:rPr>
          <w:rStyle w:val="NormalTok"/>
        </w:rPr>
        <w:t xml:space="preserve"> </w:t>
      </w:r>
      <w:r>
        <w:rPr>
          <w:rStyle w:val="KeywordTok"/>
        </w:rPr>
        <w:t xml:space="preserve">JOIN</w:t>
      </w:r>
      <w:r>
        <w:rPr>
          <w:rStyle w:val="NormalTok"/>
        </w:rPr>
        <w:t xml:space="preserve"> watched_sites ws </w:t>
      </w:r>
      <w:r>
        <w:rPr>
          <w:rStyle w:val="KeywordTok"/>
        </w:rPr>
        <w:t xml:space="preserve">ON</w:t>
      </w:r>
      <w:r>
        <w:rPr>
          <w:rStyle w:val="NormalTok"/>
        </w:rPr>
        <w:t xml:space="preserve"> ws.site_key </w:t>
      </w:r>
      <w:r>
        <w:rPr>
          <w:rStyle w:val="OperatorTok"/>
        </w:rPr>
        <w:t xml:space="preserve">=</w:t>
      </w:r>
      <w:r>
        <w:rPr>
          <w:rStyle w:val="NormalTok"/>
        </w:rPr>
        <w:t xml:space="preserve"> i.site_key</w:t>
      </w:r>
      <w:r>
        <w:br/>
      </w:r>
      <w:r>
        <w:rPr>
          <w:rStyle w:val="KeywordTok"/>
        </w:rPr>
        <w:t xml:space="preserve">GROUP</w:t>
      </w:r>
      <w:r>
        <w:rPr>
          <w:rStyle w:val="NormalTok"/>
        </w:rPr>
        <w:t xml:space="preserve">  </w:t>
      </w:r>
      <w:r>
        <w:rPr>
          <w:rStyle w:val="KeywordTok"/>
        </w:rPr>
        <w:t xml:space="preserve">BY</w:t>
      </w:r>
      <w:r>
        <w:rPr>
          <w:rStyle w:val="NormalTok"/>
        </w:rPr>
        <w:t xml:space="preserve"> i.country_code, i.quarter</w:t>
      </w:r>
      <w:r>
        <w:br/>
      </w:r>
      <w:r>
        <w:rPr>
          <w:rStyle w:val="KeywordTok"/>
        </w:rPr>
        <w:t xml:space="preserve">ORDER</w:t>
      </w:r>
      <w:r>
        <w:rPr>
          <w:rStyle w:val="NormalTok"/>
        </w:rPr>
        <w:t xml:space="preserve">  </w:t>
      </w:r>
      <w:r>
        <w:rPr>
          <w:rStyle w:val="KeywordTok"/>
        </w:rPr>
        <w:t xml:space="preserve">BY</w:t>
      </w:r>
      <w:r>
        <w:rPr>
          <w:rStyle w:val="NormalTok"/>
        </w:rPr>
        <w:t xml:space="preserve"> i.country_code, i.quarter;</w:t>
      </w:r>
      <w:r>
        <w:br/>
      </w:r>
      <w:r>
        <w:br/>
      </w:r>
      <w:r>
        <w:rPr>
          <w:rStyle w:val="CommentTok"/>
        </w:rPr>
        <w:t xml:space="preserve">-- Expected shape (sample data, current state after the 10-12 snapshot):</w:t>
      </w:r>
      <w:r>
        <w:br/>
      </w:r>
      <w:r>
        <w:rPr>
          <w:rStyle w:val="CommentTok"/>
        </w:rPr>
        <w:t xml:space="preserve">--   country  quarter     inspections_all  oai_rate_all  inspections_watchlist  oai_rate_watchlist</w:t>
      </w:r>
      <w:r>
        <w:br/>
      </w:r>
      <w:r>
        <w:rPr>
          <w:rStyle w:val="CommentTok"/>
        </w:rPr>
        <w:t xml:space="preserve">--   IN       2026-07-01  2                50.0          2                      50.0</w:t>
      </w:r>
      <w:r>
        <w:br/>
      </w:r>
      <w:r>
        <w:rPr>
          <w:rStyle w:val="CommentTok"/>
        </w:rPr>
        <w:t xml:space="preserve">--   (IN-2041187 = OAI after correction, IN-2039902 = NAI; both on S-001 which cust_042 watches;</w:t>
      </w:r>
      <w:r>
        <w:br/>
      </w:r>
      <w:r>
        <w:rPr>
          <w:rStyle w:val="CommentTok"/>
        </w:rPr>
        <w:t xml:space="preserve">--    IN-2040551 is retracted and excluded)</w:t>
      </w:r>
      <w:r>
        <w:br/>
      </w:r>
      <w:r>
        <w:rPr>
          <w:rStyle w:val="CommentTok"/>
        </w:rPr>
        <w:t xml:space="preserve">--</w:t>
      </w:r>
      <w:r>
        <w:br/>
      </w:r>
      <w:r>
        <w:rPr>
          <w:rStyle w:val="CommentTok"/>
        </w:rPr>
        <w:t xml:space="preserve">-- In production this query runs against the nightly Snowflake star, where site_key, country and</w:t>
      </w:r>
      <w:r>
        <w:br/>
      </w:r>
      <w:r>
        <w:rPr>
          <w:rStyle w:val="CommentTok"/>
        </w:rPr>
        <w:t xml:space="preserve">-- quarter are already flattened onto the fact row and the bridge join disappears.</w:t>
      </w:r>
    </w:p>
    <w:p>
      <w:r>
        <w:br w:type="page"/>
      </w:r>
    </w:p>
    <w:p>
      <w:pPr>
        <w:pStyle w:val="Heading1"/>
      </w:pPr>
      <w:bookmarkStart w:id="22" w:name="_15878c5d48f3a0fe82a47ecc6c19dac8b0cc288"/>
      <w:r>
        <w:t xml:space="preserve">Part B — Model rationale</w:t>
      </w:r>
      <w:bookmarkEnd w:id="22"/>
    </w:p>
    <w:p>
      <w:pPr>
        <w:pStyle w:val="Heading2"/>
      </w:pPr>
      <w:bookmarkStart w:id="23" w:name="_45d7bc8dbbb5d33ec5072bc7672e3e7d2c87c82"/>
      <w:r>
        <w:t xml:space="preserve">1. Stores: one record, purpose-built copies</w:t>
      </w:r>
      <w:bookmarkEnd w:id="23"/>
    </w:p>
    <w:p>
      <w:pPr>
        <w:pStyle w:val="FirstParagraph"/>
      </w:pPr>
      <w:r>
        <w:rPr>
          <w:b/>
          <w:bCs/>
        </w:rPr>
        <w:t xml:space="preserve">Decision.</w:t>
      </w:r>
      <w:r>
        <w:t xml:space="preserve"> </w:t>
      </w:r>
      <w:r>
        <w:t xml:space="preserve">PostgreSQL holds the model (the system of record). S3 holds the raw originals. DynamoDB, OpenSearch and Snowflake are copies, each serving one consumer, each rebuildable from Postgres and S3.</w:t>
      </w:r>
    </w:p>
    <w:p>
      <w:pPr>
        <w:pStyle w:val="BodyText"/>
      </w:pPr>
      <w:r>
        <w:rPr>
          <w:b/>
          <w:bCs/>
        </w:rPr>
        <w:t xml:space="preserve">Why.</w:t>
      </w:r>
      <w:r>
        <w:t xml:space="preserve"> </w:t>
      </w:r>
      <w:r>
        <w:t xml:space="preserve">The product has two kinds of work and they need different engines: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Workload</w:t>
            </w:r>
          </w:p>
        </w:tc>
        <w:tc>
          <w:tcPr/>
          <w:p>
            <w:pPr>
              <w:pStyle w:val="Compact"/>
            </w:pPr>
            <w:r>
              <w:t xml:space="preserve">From the brief</w:t>
            </w:r>
          </w:p>
        </w:tc>
        <w:tc>
          <w:tcPr/>
          <w:p>
            <w:pPr>
              <w:pStyle w:val="Compact"/>
            </w:pPr>
            <w:r>
              <w:t xml:space="preserve">Shape</w:t>
            </w:r>
          </w:p>
        </w:tc>
        <w:tc>
          <w:tcPr/>
          <w:p>
            <w:pPr>
              <w:pStyle w:val="Compact"/>
            </w:pPr>
            <w:r>
              <w:t xml:space="preserve">Engine</w:t>
            </w:r>
          </w:p>
        </w:tc>
      </w:tr>
      <w:tr>
        <w:tc>
          <w:tcPr/>
          <w:p>
            <w:pPr>
              <w:pStyle w:val="Compact"/>
            </w:pPr>
            <w:r>
              <w:t xml:space="preserve">Operational (OLTP)</w:t>
            </w:r>
          </w:p>
        </w:tc>
        <w:tc>
          <w:tcPr/>
          <w:p>
            <w:pPr>
              <w:pStyle w:val="Compact"/>
            </w:pPr>
            <w:r>
              <w:t xml:space="preserve">Site page (U1), alert within 5 min (U2), watch delete stops alerts now (S5), merge/split (U6),</w:t>
            </w:r>
            <w:r>
              <w:t xml:space="preserve"> </w:t>
            </w:r>
            <w:r>
              <w:t xml:space="preserve">“did we already alert this customer?”</w:t>
            </w:r>
          </w:p>
        </w:tc>
        <w:tc>
          <w:tcPr/>
          <w:p>
            <w:pPr>
              <w:pStyle w:val="Compact"/>
            </w:pPr>
            <w:r>
              <w:t xml:space="preserve">Few rows at a time, thousands of times a day, milliseconds, rules that must hold</w:t>
            </w:r>
          </w:p>
        </w:tc>
        <w:tc>
          <w:tcPr/>
          <w:p>
            <w:pPr>
              <w:pStyle w:val="Compact"/>
            </w:pPr>
            <w:r>
              <w:t xml:space="preserve">PostgreSQL on RDS</w:t>
            </w:r>
          </w:p>
        </w:tc>
      </w:tr>
      <w:tr>
        <w:tc>
          <w:tcPr/>
          <w:p>
            <w:pPr>
              <w:pStyle w:val="Compact"/>
            </w:pPr>
            <w:r>
              <w:t xml:space="preserve">Analytical (OLAP)</w:t>
            </w:r>
          </w:p>
        </w:tc>
        <w:tc>
          <w:tcPr/>
          <w:p>
            <w:pPr>
              <w:pStyle w:val="Compact"/>
            </w:pPr>
            <w:r>
              <w:t xml:space="preserve">OAI rate by country and quarter over 15 years (U4)</w:t>
            </w:r>
          </w:p>
        </w:tc>
        <w:tc>
          <w:tcPr/>
          <w:p>
            <w:pPr>
              <w:pStyle w:val="Compact"/>
            </w:pPr>
            <w:r>
              <w:t xml:space="preserve">Millions of rows, daily, seconds are fine</w:t>
            </w:r>
          </w:p>
        </w:tc>
        <w:tc>
          <w:tcPr/>
          <w:p>
            <w:pPr>
              <w:pStyle w:val="Compact"/>
            </w:pPr>
            <w:r>
              <w:t xml:space="preserve">Snowflake</w:t>
            </w:r>
          </w:p>
        </w:tc>
      </w:tr>
    </w:tbl>
    <w:p>
      <w:pPr>
        <w:pStyle w:val="FirstParagraph"/>
      </w:pPr>
      <w:r>
        <w:t xml:space="preserve">Postgres is the operational database of the product, the same role the customer app’s own Postgres plays for that app (S5 is literally that database replicated out). Snowflake is the nightly analytical copy. S3 holds the messy originals and is never queried by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Holds</w:t>
            </w:r>
          </w:p>
        </w:tc>
        <w:tc>
          <w:tcPr/>
          <w:p>
            <w:pPr>
              <w:pStyle w:val="Compact"/>
            </w:pPr>
            <w:r>
              <w:t xml:space="preserve">Because</w:t>
            </w:r>
          </w:p>
        </w:tc>
      </w:tr>
      <w:tr>
        <w:tc>
          <w:tcPr/>
          <w:p>
            <w:pPr>
              <w:pStyle w:val="Compact"/>
            </w:pPr>
            <w:r>
              <w:t xml:space="preserve">S3</w:t>
            </w:r>
          </w:p>
        </w:tc>
        <w:tc>
          <w:tcPr/>
          <w:p>
            <w:pPr>
              <w:pStyle w:val="Compact"/>
            </w:pPr>
            <w:r>
              <w:t xml:space="preserve">Every file and event as received, immutable</w:t>
            </w:r>
          </w:p>
        </w:tc>
        <w:tc>
          <w:tcPr/>
          <w:p>
            <w:pPr>
              <w:pStyle w:val="Compact"/>
            </w:pPr>
            <w:r>
              <w:t xml:space="preserve">Replay without re-fetching (brief requirement)</w:t>
            </w:r>
          </w:p>
        </w:tc>
      </w:tr>
      <w:tr>
        <w:tc>
          <w:tcPr/>
          <w:p>
            <w:pPr>
              <w:pStyle w:val="Compact"/>
            </w:pPr>
            <w:r>
              <w:t xml:space="preserve">PostgreSQL</w:t>
            </w:r>
          </w:p>
        </w:tc>
        <w:tc>
          <w:tcPr/>
          <w:p>
            <w:pPr>
              <w:pStyle w:val="Compact"/>
            </w:pPr>
            <w:r>
              <w:t xml:space="preserve">12 tables: SCD2 facts, versioned bridge, sites, watchlists, alerts, review queue, lineage</w:t>
            </w:r>
          </w:p>
        </w:tc>
        <w:tc>
          <w:tcPr/>
          <w:p>
            <w:pPr>
              <w:pStyle w:val="Compact"/>
            </w:pPr>
            <w:r>
              <w:t xml:space="preserve">Enforced constraints, per-event writes, point-in-time queries, row-level security, millisecond reads</w:t>
            </w:r>
          </w:p>
        </w:tc>
      </w:tr>
      <w:tr>
        <w:tc>
          <w:tcPr/>
          <w:p>
            <w:pPr>
              <w:pStyle w:val="Compact"/>
            </w:pPr>
            <w:r>
              <w:t xml:space="preserve">DynamoDB</w:t>
            </w:r>
          </w:p>
        </w:tc>
        <w:tc>
          <w:tcPr/>
          <w:p>
            <w:pPr>
              <w:pStyle w:val="Compact"/>
            </w:pPr>
            <w:r>
              <w:rPr>
                <w:rStyle w:val="VerbatimChar"/>
              </w:rPr>
              <w:t xml:space="preserve">site_key → [watch_id, customer_id]</w:t>
            </w:r>
          </w:p>
        </w:tc>
        <w:tc>
          <w:tcPr/>
          <w:p>
            <w:pPr>
              <w:pStyle w:val="Compact"/>
            </w:pPr>
            <w:r>
              <w:t xml:space="preserve">Alert fan-out in milliseconds at 200 events/s, no DB connection in the hot path</w:t>
            </w:r>
          </w:p>
        </w:tc>
      </w:tr>
      <w:tr>
        <w:tc>
          <w:tcPr/>
          <w:p>
            <w:pPr>
              <w:pStyle w:val="Compact"/>
            </w:pPr>
            <w:r>
              <w:t xml:space="preserve">OpenSearch</w:t>
            </w:r>
          </w:p>
        </w:tc>
        <w:tc>
          <w:tcPr/>
          <w:p>
            <w:pPr>
              <w:pStyle w:val="Compact"/>
            </w:pPr>
            <w:r>
              <w:t xml:space="preserve">One document per letter with tags and facets</w:t>
            </w:r>
          </w:p>
        </w:tc>
        <w:tc>
          <w:tcPr/>
          <w:p>
            <w:pPr>
              <w:pStyle w:val="Compact"/>
            </w:pPr>
            <w:r>
              <w:t xml:space="preserve">Full-text search (U5)</w:t>
            </w:r>
          </w:p>
        </w:tc>
      </w:tr>
      <w:tr>
        <w:tc>
          <w:tcPr/>
          <w:p>
            <w:pPr>
              <w:pStyle w:val="Compact"/>
            </w:pPr>
            <w:r>
              <w:t xml:space="preserve">Snowflake</w:t>
            </w:r>
          </w:p>
        </w:tc>
        <w:tc>
          <w:tcPr/>
          <w:p>
            <w:pPr>
              <w:pStyle w:val="Compact"/>
            </w:pPr>
            <w:r>
              <w:t xml:space="preserve">Nightly flattened star</w:t>
            </w:r>
          </w:p>
        </w:tc>
        <w:tc>
          <w:tcPr/>
          <w:p>
            <w:pPr>
              <w:pStyle w:val="Compact"/>
            </w:pPr>
            <w:r>
              <w:t xml:space="preserve">Aggregates (U4)</w:t>
            </w:r>
          </w:p>
        </w:tc>
      </w:tr>
    </w:tbl>
    <w:p>
      <w:pPr>
        <w:pStyle w:val="FirstParagraph"/>
      </w:pPr>
      <w:r>
        <w:rPr>
          <w:b/>
          <w:bCs/>
        </w:rPr>
        <w:t xml:space="preserve">Trade-off.</w:t>
      </w:r>
      <w:r>
        <w:t xml:space="preserve"> </w:t>
      </w:r>
      <w:r>
        <w:t xml:space="preserve">One more database than the alternative I weighed seriously, Snowflake as the sole system of record (S3 → Snowpipe → dbt snapshots → marts, DynamoDB for alerts). Accepted because the brief ranks a wrong merge as the worst outcome, and</w:t>
      </w:r>
      <w:r>
        <w:t xml:space="preserve"> </w:t>
      </w:r>
      <w:r>
        <w:t xml:space="preserve">“the database refuses the write”</w:t>
      </w:r>
      <w:r>
        <w:t xml:space="preserve"> </w:t>
      </w:r>
      <w:r>
        <w:t xml:space="preserve">beats</w:t>
      </w:r>
      <w:r>
        <w:t xml:space="preserve"> </w:t>
      </w:r>
      <w:r>
        <w:t xml:space="preserve">“a test would have caught it”</w:t>
      </w:r>
      <w:r>
        <w:t xml:space="preserve">; I would revisit it if the app stopped reading the model directly. Engines (Flink, Spark) are a separate question from stores; at today’s volumes they add a 24/7 cost without changing the design, so processing is SQL, Python on Fargate, and Lambda. They are the upgrade path at 10x.</w:t>
      </w:r>
    </w:p>
    <w:p>
      <w:pPr>
        <w:pStyle w:val="Heading2"/>
      </w:pPr>
      <w:bookmarkStart w:id="24" w:name="_81fc686f57d52f568b6c0f1bd2afe569850ccff"/>
      <w:r>
        <w:t xml:space="preserve">2. History and time</w:t>
      </w:r>
      <w:bookmarkEnd w:id="24"/>
    </w:p>
    <w:p>
      <w:pPr>
        <w:pStyle w:val="FirstParagraph"/>
      </w:pPr>
      <w:r>
        <w:rPr>
          <w:b/>
          <w:bCs/>
        </w:rPr>
        <w:t xml:space="preserve">Decision.</w:t>
      </w:r>
      <w:r>
        <w:t xml:space="preserve"> </w:t>
      </w:r>
      <w:r>
        <w:t xml:space="preserve">Two kinds of time, never mixed. Agency time (inspection date, issue date) is stored as published. Platform time (</w:t>
      </w:r>
      <w:r>
        <w:rPr>
          <w:rStyle w:val="VerbatimChar"/>
        </w:rPr>
        <w:t xml:space="preserve">valid_from</w:t>
      </w:r>
      <w:r>
        <w:t xml:space="preserve"> </w:t>
      </w:r>
      <w:r>
        <w:t xml:space="preserve">/</w:t>
      </w:r>
      <w:r>
        <w:t xml:space="preserve"> </w:t>
      </w:r>
      <w:r>
        <w:rPr>
          <w:rStyle w:val="VerbatimChar"/>
        </w:rPr>
        <w:t xml:space="preserve">valid_to</w:t>
      </w:r>
      <w:r>
        <w:t xml:space="preserve">) records when</w:t>
      </w:r>
      <w:r>
        <w:t xml:space="preserve"> </w:t>
      </w:r>
      <w:r>
        <w:rPr>
          <w:i/>
          <w:iCs/>
        </w:rPr>
        <w:t xml:space="preserve">we</w:t>
      </w:r>
      <w:r>
        <w:t xml:space="preserve"> </w:t>
      </w:r>
      <w:r>
        <w:t xml:space="preserve">showed each version.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Versioning</w:t>
            </w:r>
          </w:p>
        </w:tc>
        <w:tc>
          <w:tcPr/>
          <w:p>
            <w:pPr>
              <w:pStyle w:val="Compact"/>
            </w:pPr>
            <w:r>
              <w:t xml:space="preserve">Why</w:t>
            </w:r>
          </w:p>
        </w:tc>
      </w:tr>
      <w:tr>
        <w:tc>
          <w:tcPr/>
          <w:p>
            <w:pPr>
              <w:pStyle w:val="Compact"/>
            </w:pPr>
            <w:r>
              <w:t xml:space="preserve">S1, S2, S3 facts</w:t>
            </w:r>
          </w:p>
        </w:tc>
        <w:tc>
          <w:tcPr/>
          <w:p>
            <w:pPr>
              <w:pStyle w:val="Compact"/>
            </w:pPr>
            <w:r>
              <w:t xml:space="preserve">SCD2 by snapshot diff: INSERT / CORRECT / RETRACT</w:t>
            </w:r>
          </w:p>
        </w:tc>
        <w:tc>
          <w:tcPr/>
          <w:p>
            <w:pPr>
              <w:pStyle w:val="Compact"/>
            </w:pPr>
            <w:r>
              <w:t xml:space="preserve">Sources give no change flags; we infer them. Retractions keep the row, marked</w:t>
            </w:r>
            <w:r>
              <w:t xml:space="preserve"> </w:t>
            </w:r>
            <w:r>
              <w:rPr>
                <w:rStyle w:val="VerbatimChar"/>
              </w:rPr>
              <w:t xml:space="preserve">RETRACTED</w:t>
            </w:r>
          </w:p>
        </w:tc>
      </w:tr>
      <w:tr>
        <w:tc>
          <w:tcPr/>
          <w:p>
            <w:pPr>
              <w:pStyle w:val="Compact"/>
            </w:pPr>
            <w:r>
              <w:t xml:space="preserve">S4 enforcement actions</w:t>
            </w:r>
          </w:p>
        </w:tc>
        <w:tc>
          <w:tcPr/>
          <w:p>
            <w:pPr>
              <w:pStyle w:val="Compact"/>
            </w:pPr>
            <w:r>
              <w:t xml:space="preserve">Agency</w:t>
            </w:r>
            <w:r>
              <w:t xml:space="preserve"> </w:t>
            </w:r>
            <w:r>
              <w:rPr>
                <w:rStyle w:val="VerbatimChar"/>
              </w:rPr>
              <w:t xml:space="preserve">version</w:t>
            </w:r>
            <w:r>
              <w:t xml:space="preserve"> </w:t>
            </w:r>
            <w:r>
              <w:t xml:space="preserve">number; current = highest</w:t>
            </w:r>
          </w:p>
        </w:tc>
        <w:tc>
          <w:tcPr/>
          <w:p>
            <w:pPr>
              <w:pStyle w:val="Compact"/>
            </w:pPr>
            <w:r>
              <w:t xml:space="preserve">Order-safe without closing rows; a late v1 is stored but never current</w:t>
            </w:r>
          </w:p>
        </w:tc>
      </w:tr>
      <w:tr>
        <w:tc>
          <w:tcPr/>
          <w:p>
            <w:pPr>
              <w:pStyle w:val="Compact"/>
            </w:pPr>
            <w:r>
              <w:t xml:space="preserve">Bridge, watchlists</w:t>
            </w:r>
          </w:p>
        </w:tc>
        <w:tc>
          <w:tcPr/>
          <w:p>
            <w:pPr>
              <w:pStyle w:val="Compact"/>
            </w:pPr>
            <w:r>
              <w:t xml:space="preserve">SCD2</w:t>
            </w:r>
          </w:p>
        </w:tc>
        <w:tc>
          <w:tcPr/>
          <w:p>
            <w:pPr>
              <w:pStyle w:val="Compact"/>
            </w:pPr>
            <w:r>
              <w:t xml:space="preserve">“Which site did we</w:t>
            </w:r>
            <w:r>
              <w:t xml:space="preserve"> </w:t>
            </w:r>
            <w:r>
              <w:rPr>
                <w:i/>
                <w:iCs/>
              </w:rPr>
              <w:t xml:space="preserve">then</w:t>
            </w:r>
            <w:r>
              <w:t xml:space="preserve"> </w:t>
            </w:r>
            <w:r>
              <w:t xml:space="preserve">think this was”</w:t>
            </w:r>
            <w:r>
              <w:t xml:space="preserve"> </w:t>
            </w:r>
            <w:r>
              <w:t xml:space="preserve">and</w:t>
            </w:r>
            <w:r>
              <w:t xml:space="preserve"> </w:t>
            </w:r>
            <w:r>
              <w:t xml:space="preserve">“what were you watching when”</w:t>
            </w:r>
          </w:p>
        </w:tc>
      </w:tr>
      <w:tr>
        <w:tc>
          <w:tcPr/>
          <w:p>
            <w:pPr>
              <w:pStyle w:val="Compact"/>
            </w:pPr>
            <w:r>
              <w:rPr>
                <w:rStyle w:val="VerbatimChar"/>
              </w:rPr>
              <w:t xml:space="preserve">dim_site</w:t>
            </w:r>
            <w:r>
              <w:t xml:space="preserve"> </w:t>
            </w:r>
            <w:r>
              <w:t xml:space="preserve">attributes, all serving copies</w:t>
            </w:r>
          </w:p>
        </w:tc>
        <w:tc>
          <w:tcPr/>
          <w:p>
            <w:pPr>
              <w:pStyle w:val="Compact"/>
            </w:pPr>
            <w:r>
              <w:t xml:space="preserve">Overwritten (Type 1)</w:t>
            </w:r>
          </w:p>
        </w:tc>
        <w:tc>
          <w:tcPr/>
          <w:p>
            <w:pPr>
              <w:pStyle w:val="Compact"/>
            </w:pPr>
            <w:r>
              <w:t xml:space="preserve">Display names changing is not history customers care about; copies are rebuilt</w:t>
            </w:r>
          </w:p>
        </w:tc>
      </w:tr>
    </w:tbl>
    <w:p>
      <w:pPr>
        <w:pStyle w:val="FirstParagraph"/>
      </w:pPr>
      <w:r>
        <w:t xml:space="preserve">U3 becomes</w:t>
      </w:r>
      <w:r>
        <w:t xml:space="preserve"> </w:t>
      </w:r>
      <w:r>
        <w:rPr>
          <w:rStyle w:val="VerbatimChar"/>
        </w:rPr>
        <w:t xml:space="preserve">WHERE valid_from &lt;= :date AND valid_to &gt; :date</w:t>
      </w:r>
      <w:r>
        <w:t xml:space="preserve">. Verified: IN-2041187 returns VAI for 2026-10-08 and OAI for 2026-10-13.</w:t>
      </w:r>
    </w:p>
    <w:p>
      <w:pPr>
        <w:pStyle w:val="BodyText"/>
      </w:pPr>
      <w:r>
        <w:rPr>
          <w:b/>
          <w:bCs/>
        </w:rPr>
        <w:t xml:space="preserve">Trade-off.</w:t>
      </w:r>
      <w:r>
        <w:t xml:space="preserve"> </w:t>
      </w:r>
      <w:r>
        <w:t xml:space="preserve">Not fully bitemporal: agency time is a plain column, not a second validity range. No consumer in U1–U6 asks a question that needs more.</w:t>
      </w:r>
    </w:p>
    <w:p>
      <w:pPr>
        <w:pStyle w:val="Heading2"/>
      </w:pPr>
      <w:bookmarkStart w:id="25" w:name="_881eb6a07c36395ceedd9ba0be0a06bdd4991c5"/>
      <w:r>
        <w:t xml:space="preserve">3. Site identity and entity resolution</w:t>
      </w:r>
      <w:bookmarkEnd w:id="25"/>
    </w:p>
    <w:p>
      <w:pPr>
        <w:pStyle w:val="FirstParagraph"/>
      </w:pPr>
      <w:r>
        <w:rPr>
          <w:b/>
          <w:bCs/>
        </w:rPr>
        <w:t xml:space="preserve">Decision.</w:t>
      </w:r>
      <w:r>
        <w:t xml:space="preserve"> </w:t>
      </w:r>
      <w:r>
        <w:t xml:space="preserve">An agency’s own identifier is authoritative within that agency. Everything across agencies is a scored, explainable, reversible decision made by one Python library used by batch and stream alike.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happens</w:t>
            </w:r>
          </w:p>
        </w:tc>
        <w:tc>
          <w:tcPr/>
          <w:p>
            <w:pPr>
              <w:pStyle w:val="Compact"/>
            </w:pPr>
            <w:r>
              <w:t xml:space="preserve">The sample case</w:t>
            </w:r>
          </w:p>
        </w:tc>
      </w:tr>
      <w:tr>
        <w:tc>
          <w:tcPr/>
          <w:p>
            <w:pPr>
              <w:pStyle w:val="Compact"/>
            </w:pPr>
            <w:r>
              <w:t xml:space="preserve">Normalise</w:t>
            </w:r>
          </w:p>
        </w:tc>
        <w:tc>
          <w:tcPr/>
          <w:p>
            <w:pPr>
              <w:pStyle w:val="Compact"/>
            </w:pPr>
            <w:r>
              <w:t xml:space="preserve">lowercase, strip punctuation,</w:t>
            </w:r>
            <w:r>
              <w:t xml:space="preserve"> </w:t>
            </w:r>
            <w:r>
              <w:rPr>
                <w:rStyle w:val="VerbatimChar"/>
              </w:rPr>
              <w:t xml:space="preserve">pvt→private</w:t>
            </w:r>
            <w:r>
              <w:t xml:space="preserve">,</w:t>
            </w:r>
            <w:r>
              <w:t xml:space="preserve"> </w:t>
            </w:r>
            <w:r>
              <w:rPr>
                <w:rStyle w:val="VerbatimChar"/>
              </w:rPr>
              <w:t xml:space="preserve">unit ii→unit 2</w:t>
            </w:r>
            <w:r>
              <w:t xml:space="preserve">, transliterate, ISO country, tokenise address</w:t>
            </w:r>
          </w:p>
        </w:tc>
        <w:tc>
          <w:tcPr/>
          <w:p>
            <w:pPr>
              <w:pStyle w:val="Compact"/>
            </w:pPr>
            <w:r>
              <w:t xml:space="preserve">“Acme Pharma Pvt. Ltd.”</w:t>
            </w:r>
            <w:r>
              <w:t xml:space="preserve"> </w:t>
            </w:r>
            <w:r>
              <w:t xml:space="preserve">and</w:t>
            </w:r>
            <w:r>
              <w:t xml:space="preserve"> </w:t>
            </w:r>
            <w:r>
              <w:t xml:space="preserve">“ACME PHARMACEUTICALS PRIVATE LIMITED - UNIT II”</w:t>
            </w:r>
            <w:r>
              <w:t xml:space="preserve"> </w:t>
            </w:r>
            <w:r>
              <w:t xml:space="preserve">become comparable</w:t>
            </w:r>
          </w:p>
        </w:tc>
      </w:tr>
      <w:tr>
        <w:tc>
          <w:tcPr/>
          <w:p>
            <w:pPr>
              <w:pStyle w:val="Compact"/>
            </w:pPr>
            <w:r>
              <w:t xml:space="preserve">Block</w:t>
            </w:r>
          </w:p>
        </w:tc>
        <w:tc>
          <w:tcPr/>
          <w:p>
            <w:pPr>
              <w:pStyle w:val="Compact"/>
            </w:pPr>
            <w:r>
              <w:t xml:space="preserve">same country</w:t>
            </w:r>
            <w:r>
              <w:t xml:space="preserve"> </w:t>
            </w:r>
            <w:r>
              <w:rPr>
                <w:b/>
                <w:bCs/>
              </w:rPr>
              <w:t xml:space="preserve">and</w:t>
            </w:r>
            <w:r>
              <w:t xml:space="preserve"> </w:t>
            </w:r>
            <w:r>
              <w:t xml:space="preserve">(postcode</w:t>
            </w:r>
            <w:r>
              <w:t xml:space="preserve"> </w:t>
            </w:r>
            <w:r>
              <w:rPr>
                <w:b/>
                <w:bCs/>
              </w:rPr>
              <w:t xml:space="preserve">or</w:t>
            </w:r>
            <w:r>
              <w:t xml:space="preserve"> </w:t>
            </w:r>
            <w:r>
              <w:t xml:space="preserve">address token</w:t>
            </w:r>
            <w:r>
              <w:t xml:space="preserve"> </w:t>
            </w:r>
            <w:r>
              <w:rPr>
                <w:b/>
                <w:bCs/>
              </w:rPr>
              <w:t xml:space="preserve">or</w:t>
            </w:r>
            <w:r>
              <w:t xml:space="preserve"> </w:t>
            </w:r>
            <w:r>
              <w:t xml:space="preserve">city)</w:t>
            </w:r>
          </w:p>
        </w:tc>
        <w:tc>
          <w:tcPr/>
          <w:p>
            <w:pPr>
              <w:pStyle w:val="Compact"/>
            </w:pPr>
            <w:r>
              <w:t xml:space="preserve">FDA says Hyderabad, EU says Sangareddy; the shared token</w:t>
            </w:r>
            <w:r>
              <w:t xml:space="preserve"> </w:t>
            </w:r>
            <w:r>
              <w:rPr>
                <w:rStyle w:val="VerbatimChar"/>
              </w:rPr>
              <w:t xml:space="preserve">pashamylaram</w:t>
            </w:r>
            <w:r>
              <w:t xml:space="preserve"> </w:t>
            </w:r>
            <w:r>
              <w:t xml:space="preserve">/</w:t>
            </w:r>
            <w:r>
              <w:t xml:space="preserve"> </w:t>
            </w:r>
            <w:r>
              <w:rPr>
                <w:rStyle w:val="VerbatimChar"/>
              </w:rPr>
              <w:t xml:space="preserve">plot 14</w:t>
            </w:r>
            <w:r>
              <w:t xml:space="preserve"> </w:t>
            </w:r>
            <w:r>
              <w:t xml:space="preserve">brings them together. City alone would miss it</w:t>
            </w:r>
          </w:p>
        </w:tc>
      </w:tr>
      <w:tr>
        <w:tc>
          <w:tcPr/>
          <w:p>
            <w:pPr>
              <w:pStyle w:val="Compact"/>
            </w:pPr>
            <w:r>
              <w:t xml:space="preserve">Score</w:t>
            </w:r>
          </w:p>
        </w:tc>
        <w:tc>
          <w:tcPr/>
          <w:p>
            <w:pPr>
              <w:pStyle w:val="Compact"/>
            </w:pPr>
            <w:r>
              <w:t xml:space="preserve">address-token overlap + core-name similarity + postcode;</w:t>
            </w:r>
            <w:r>
              <w:t xml:space="preserve"> </w:t>
            </w:r>
            <w:r>
              <w:rPr>
                <w:b/>
                <w:bCs/>
              </w:rPr>
              <w:t xml:space="preserve">unit designator mismatch caps the score at 0.6</w:t>
            </w:r>
          </w:p>
        </w:tc>
        <w:tc>
          <w:tcPr/>
          <w:p>
            <w:pPr>
              <w:pStyle w:val="Compact"/>
            </w:pPr>
            <w:r>
              <w:t xml:space="preserve">Keeps Unit I (Visakhapatnam) and Unit II (Hyderabad) apart despite near-identical names</w:t>
            </w:r>
          </w:p>
        </w:tc>
      </w:tr>
      <w:tr>
        <w:tc>
          <w:tcPr/>
          <w:p>
            <w:pPr>
              <w:pStyle w:val="Compact"/>
            </w:pPr>
            <w:r>
              <w:t xml:space="preserve">Decide</w:t>
            </w:r>
          </w:p>
        </w:tc>
        <w:tc>
          <w:tcPr/>
          <w:p>
            <w:pPr>
              <w:pStyle w:val="Compact"/>
            </w:pPr>
            <w:r>
              <w:t xml:space="preserve">same agency ID → link · ≥ 0.95 → auto-link · 0.75–0.95 → review queue · &lt; 0.75 → new site</w:t>
            </w:r>
          </w:p>
        </w:tc>
        <w:tc>
          <w:tcPr/>
          <w:p>
            <w:pPr>
              <w:pStyle w:val="Compact"/>
            </w:pPr>
            <w:r>
              <w:t xml:space="preserve">The warning letter (no FEI, address matches the EU record) scores 0.91 → a steward confirms it</w:t>
            </w:r>
          </w:p>
        </w:tc>
      </w:tr>
    </w:tbl>
    <w:p>
      <w:pPr>
        <w:pStyle w:val="FirstParagraph"/>
      </w:pPr>
      <w:r>
        <w:t xml:space="preserve">Every bridge row records method, score, evidence and the rules version, so a steward can see</w:t>
      </w:r>
      <w:r>
        <w:t xml:space="preserve"> </w:t>
      </w:r>
      <w:r>
        <w:rPr>
          <w:i/>
          <w:iCs/>
        </w:rPr>
        <w:t xml:space="preserve">why</w:t>
      </w:r>
      <w:r>
        <w:t xml:space="preserve">, and a new rules version can run in shadow and be compared before promotion. A customer confirming a pending watch match is recorded as a steward decision for that watch.</w:t>
      </w:r>
    </w:p>
    <w:p>
      <w:pPr>
        <w:pStyle w:val="BodyText"/>
      </w:pPr>
      <w:r>
        <w:rPr>
          <w:b/>
          <w:bCs/>
        </w:rPr>
        <w:t xml:space="preserve">When a match is wrong.</w:t>
      </w:r>
      <w:r>
        <w:t xml:space="preserve"> </w:t>
      </w:r>
      <w:r>
        <w:t xml:space="preserve">A steward SPLITs: close the wrong bridge rows, open correct ones, all stamped with one</w:t>
      </w:r>
      <w:r>
        <w:t xml:space="preserve"> </w:t>
      </w:r>
      <w:r>
        <w:rPr>
          <w:rStyle w:val="VerbatimChar"/>
        </w:rPr>
        <w:t xml:space="preserve">decision_group_id</w:t>
      </w:r>
      <w:r>
        <w:t xml:space="preserve">. Facts: untouched. History: intact (point-in-time queries still show what we showed). Copies: re-published for both sites. Alerts: already-sent rows stay as history; affected customers get a correction notice and the newly separated site’s watchers get a catch-up alert, both as new idempotent</w:t>
      </w:r>
      <w:r>
        <w:t xml:space="preserve"> </w:t>
      </w:r>
      <w:r>
        <w:rPr>
          <w:rStyle w:val="VerbatimChar"/>
        </w:rPr>
        <w:t xml:space="preserve">fact_alert</w:t>
      </w:r>
      <w:r>
        <w:t xml:space="preserve"> </w:t>
      </w:r>
      <w:r>
        <w:t xml:space="preserve">rows.</w:t>
      </w:r>
    </w:p>
    <w:p>
      <w:pPr>
        <w:pStyle w:val="BodyText"/>
      </w:pPr>
      <w:r>
        <w:rPr>
          <w:b/>
          <w:bCs/>
        </w:rPr>
        <w:t xml:space="preserve">Trade-off.</w:t>
      </w:r>
      <w:r>
        <w:t xml:space="preserve"> </w:t>
      </w:r>
      <w:r>
        <w:t xml:space="preserve">More items reach humans than an aggressive matcher would send. That is the point: the brief says a wrong merge is worse than a delay.</w:t>
      </w:r>
    </w:p>
    <w:p>
      <w:pPr>
        <w:pStyle w:val="Heading2"/>
      </w:pPr>
      <w:bookmarkStart w:id="26" w:name="_2e726f220521770c8a5bf3c39aca6a41dca9700"/>
      <w:r>
        <w:t xml:space="preserve">4. Normalisation vs denormalisation</w:t>
      </w:r>
      <w:bookmarkEnd w:id="26"/>
    </w:p>
    <w:p>
      <w:pPr>
        <w:pStyle w:val="FirstParagraph"/>
      </w:pPr>
      <w:r>
        <w:rPr>
          <w:b/>
          <w:bCs/>
        </w:rPr>
        <w:t xml:space="preserve">Rule.</w:t>
      </w:r>
      <w:r>
        <w:t xml:space="preserve"> </w:t>
      </w:r>
      <w:r>
        <w:t xml:space="preserve">Normalise where</w:t>
      </w:r>
      <w:r>
        <w:t xml:space="preserve"> </w:t>
      </w:r>
      <w:r>
        <w:rPr>
          <w:b/>
          <w:bCs/>
        </w:rPr>
        <w:t xml:space="preserve">decisions</w:t>
      </w:r>
      <w:r>
        <w:t xml:space="preserve"> </w:t>
      </w:r>
      <w:r>
        <w:t xml:space="preserve">live; denormalise where</w:t>
      </w:r>
      <w:r>
        <w:t xml:space="preserve"> </w:t>
      </w:r>
      <w:r>
        <w:rPr>
          <w:b/>
          <w:bCs/>
        </w:rPr>
        <w:t xml:space="preserve">evidence</w:t>
      </w:r>
      <w:r>
        <w:t xml:space="preserve"> </w:t>
      </w:r>
      <w:r>
        <w:t xml:space="preserve">lives.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Normalised</w:t>
            </w:r>
          </w:p>
        </w:tc>
        <w:tc>
          <w:tcPr/>
          <w:p>
            <w:pPr>
              <w:pStyle w:val="Compact"/>
            </w:pPr>
            <w:r>
              <w:t xml:space="preserve">Why</w:t>
            </w:r>
          </w:p>
        </w:tc>
      </w:tr>
      <w:tr>
        <w:tc>
          <w:tcPr/>
          <w:p>
            <w:pPr>
              <w:pStyle w:val="Compact"/>
            </w:pPr>
            <w:r>
              <w:rPr>
                <w:rStyle w:val="VerbatimChar"/>
              </w:rPr>
              <w:t xml:space="preserve">dim_site</w:t>
            </w:r>
            <w:r>
              <w:t xml:space="preserve"> </w:t>
            </w:r>
            <w:r>
              <w:t xml:space="preserve">← bridge ← facts (the one snowflake)</w:t>
            </w:r>
          </w:p>
        </w:tc>
        <w:tc>
          <w:tcPr/>
          <w:p>
            <w:pPr>
              <w:pStyle w:val="Compact"/>
            </w:pPr>
            <w:r>
              <w:t xml:space="preserve">Identity changes; a small SCD2 table makes merges cheap and historical</w:t>
            </w:r>
          </w:p>
        </w:tc>
      </w:tr>
      <w:tr>
        <w:tc>
          <w:tcPr/>
          <w:p>
            <w:pPr>
              <w:pStyle w:val="Compact"/>
            </w:pPr>
            <w:r>
              <w:rPr>
                <w:rStyle w:val="VerbatimChar"/>
              </w:rPr>
              <w:t xml:space="preserve">dim_customer</w:t>
            </w:r>
            <w:r>
              <w:t xml:space="preserve">,</w:t>
            </w:r>
            <w:r>
              <w:t xml:space="preserve"> </w:t>
            </w:r>
            <w:r>
              <w:rPr>
                <w:rStyle w:val="VerbatimChar"/>
              </w:rPr>
              <w:t xml:space="preserve">fact_letter_tag</w:t>
            </w:r>
          </w:p>
        </w:tc>
        <w:tc>
          <w:tcPr/>
          <w:p>
            <w:pPr>
              <w:pStyle w:val="Compact"/>
            </w:pPr>
            <w:r>
              <w:t xml:space="preserve">Standard 1:N; tags keep every model version</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Denormalised</w:t>
            </w:r>
          </w:p>
        </w:tc>
        <w:tc>
          <w:tcPr/>
          <w:p>
            <w:pPr>
              <w:pStyle w:val="Compact"/>
            </w:pPr>
            <w:r>
              <w:t xml:space="preserve">Why</w:t>
            </w:r>
          </w:p>
        </w:tc>
      </w:tr>
      <w:tr>
        <w:tc>
          <w:tcPr/>
          <w:p>
            <w:pPr>
              <w:pStyle w:val="Compact"/>
            </w:pPr>
            <w:r>
              <w:t xml:space="preserve">Facts keep the agency’s firm name and address verbatim (no</w:t>
            </w:r>
            <w:r>
              <w:t xml:space="preserve"> </w:t>
            </w:r>
            <w:r>
              <w:rPr>
                <w:rStyle w:val="VerbatimChar"/>
              </w:rPr>
              <w:t xml:space="preserve">dim_firm</w:t>
            </w:r>
            <w:r>
              <w:t xml:space="preserve">)</w:t>
            </w:r>
          </w:p>
        </w:tc>
        <w:tc>
          <w:tcPr/>
          <w:p>
            <w:pPr>
              <w:pStyle w:val="Compact"/>
            </w:pPr>
            <w:r>
              <w:t xml:space="preserve">The text</w:t>
            </w:r>
            <w:r>
              <w:t xml:space="preserve"> </w:t>
            </w:r>
            <w:r>
              <w:rPr>
                <w:i/>
                <w:iCs/>
              </w:rPr>
              <w:t xml:space="preserve">is</w:t>
            </w:r>
            <w:r>
              <w:t xml:space="preserve"> </w:t>
            </w:r>
            <w:r>
              <w:t xml:space="preserve">the evidence; a firm dimension is a second entity-resolution problem no consumer asked for</w:t>
            </w:r>
          </w:p>
        </w:tc>
      </w:tr>
      <w:tr>
        <w:tc>
          <w:tcPr/>
          <w:p>
            <w:pPr>
              <w:pStyle w:val="Compact"/>
            </w:pPr>
            <w:r>
              <w:rPr>
                <w:rStyle w:val="VerbatimChar"/>
              </w:rPr>
              <w:t xml:space="preserve">dim_site</w:t>
            </w:r>
            <w:r>
              <w:t xml:space="preserve"> </w:t>
            </w:r>
            <w:r>
              <w:t xml:space="preserve">carries a copy of name/address</w:t>
            </w:r>
          </w:p>
        </w:tc>
        <w:tc>
          <w:tcPr/>
          <w:p>
            <w:pPr>
              <w:pStyle w:val="Compact"/>
            </w:pPr>
            <w:r>
              <w:t xml:space="preserve">Fast profile header and matching candidates; recomputed on reprocess</w:t>
            </w:r>
          </w:p>
        </w:tc>
      </w:tr>
      <w:tr>
        <w:tc>
          <w:tcPr/>
          <w:p>
            <w:pPr>
              <w:pStyle w:val="Compact"/>
            </w:pPr>
            <w:r>
              <w:rPr>
                <w:rStyle w:val="VerbatimChar"/>
              </w:rPr>
              <w:t xml:space="preserve">fact_alert</w:t>
            </w:r>
            <w:r>
              <w:t xml:space="preserve"> </w:t>
            </w:r>
            <w:r>
              <w:t xml:space="preserve">carries</w:t>
            </w:r>
            <w:r>
              <w:t xml:space="preserve"> </w:t>
            </w:r>
            <w:r>
              <w:rPr>
                <w:rStyle w:val="VerbatimChar"/>
              </w:rPr>
              <w:t xml:space="preserve">customer_id</w:t>
            </w:r>
            <w:r>
              <w:t xml:space="preserve"> </w:t>
            </w:r>
            <w:r>
              <w:t xml:space="preserve">and</w:t>
            </w:r>
            <w:r>
              <w:t xml:space="preserve"> </w:t>
            </w:r>
            <w:r>
              <w:rPr>
                <w:rStyle w:val="VerbatimChar"/>
              </w:rPr>
              <w:t xml:space="preserve">site_key</w:t>
            </w:r>
          </w:p>
        </w:tc>
        <w:tc>
          <w:tcPr/>
          <w:p>
            <w:pPr>
              <w:pStyle w:val="Compact"/>
            </w:pPr>
            <w:r>
              <w:t xml:space="preserve">Row-level security needs the tenant on the row; the site must be the one</w:t>
            </w:r>
            <w:r>
              <w:t xml:space="preserve"> </w:t>
            </w:r>
            <w:r>
              <w:rPr>
                <w:i/>
                <w:iCs/>
              </w:rPr>
              <w:t xml:space="preserve">at alert time</w:t>
            </w:r>
            <w:r>
              <w:t xml:space="preserve">, which a later split must not rewrite</w:t>
            </w:r>
          </w:p>
        </w:tc>
      </w:tr>
    </w:tbl>
    <w:p>
      <w:pPr>
        <w:pStyle w:val="FirstParagraph"/>
      </w:pPr>
      <w:r>
        <w:t xml:space="preserve">Who pays for the snowflake: U1 (one extra join, hidden behind a view). Who never sees it: U2, U4, U5, whose copies are flattened at publish time. Who it exists for: U6.</w:t>
      </w:r>
    </w:p>
    <w:p>
      <w:pPr>
        <w:sectPr>
          <w:pgSz w:w="11906" w:h="16838"/>
          <w:pgMar w:top="850" w:right="850" w:bottom="850" w:left="850" w:header="567" w:footer="567" w:gutter="0"/>
        </w:sectPr>
      </w:pPr>
    </w:p>
    <w:p>
      <w:r>
        <w:br w:type="page"/>
      </w:r>
    </w:p>
    <w:p>
      <w:pPr>
        <w:pStyle w:val="Heading1"/>
      </w:pPr>
      <w:bookmarkStart w:id="27" w:name="_c3bdf1e69419d5864c443e9dbf78f8207a09f4e"/>
      <w:r>
        <w:t xml:space="preserve">Part C — Pipeline architecture</w:t>
      </w:r>
      <w:bookmarkEnd w:id="27"/>
    </w:p>
    <w:p>
      <w:pPr>
        <w:pStyle w:val="Heading2"/>
      </w:pPr>
      <w:bookmarkStart w:id="28" w:name="_diagram"/>
      <w:r>
        <w:t xml:space="preserve">Diagram</w:t>
      </w:r>
      <w:bookmarkEnd w:id="28"/>
    </w:p>
    <w:p>
      <w:pPr>
        <w:pStyle w:val="FirstParagraph"/>
      </w:pPr>
      <w:r>
        <w:drawing>
          <wp:inline>
            <wp:extent cx="9720000" cy="4078928"/>
            <wp:effectExtent b="0" l="0" r="0" t="0"/>
            <wp:docPr descr="Pipeline" title="" id="30" name="Picture"/>
            <a:graphic>
              <a:graphicData uri="http://schemas.openxmlformats.org/drawingml/2006/picture">
                <pic:pic>
                  <pic:nvPicPr>
                    <pic:cNvPr descr="diagrams/pipeline.png" id="31" name="Picture"/>
                    <pic:cNvPicPr>
                      <a:picLocks noChangeArrowheads="1" noChangeAspect="1"/>
                    </pic:cNvPicPr>
                  </pic:nvPicPr>
                  <pic:blipFill>
                    <a:blip r:embed="rId29"/>
                    <a:stretch>
                      <a:fillRect/>
                    </a:stretch>
                  </pic:blipFill>
                  <pic:spPr bwMode="auto">
                    <a:xfrm>
                      <a:off x="0" y="0"/>
                      <a:ext cx="9720000" cy="4078928"/>
                    </a:xfrm>
                    <a:prstGeom prst="rect">
                      <a:avLst/>
                    </a:prstGeom>
                    <a:noFill/>
                    <a:ln w="9525">
                      <a:noFill/>
                      <a:headEnd/>
                      <a:tailEnd/>
                    </a:ln>
                  </pic:spPr>
                </pic:pic>
              </a:graphicData>
            </a:graphic>
          </wp:inline>
        </w:drawing>
      </w:r>
    </w:p>
    <w:p>
      <w:pPr>
        <w:sectPr>
          <w:pgSz w:w="16838" w:h="11906" w:orient="landscape"/>
          <w:pgMar w:top="567" w:right="567" w:bottom="567" w:left="567" w:header="567" w:footer="567" w:gutter="0"/>
        </w:sectPr>
      </w:pPr>
    </w:p>
    <w:p>
      <w:pPr>
        <w:pStyle w:val="BodyText"/>
      </w:pPr>
      <w:r>
        <w:t xml:space="preserve">Read left to right:</w:t>
      </w:r>
      <w:r>
        <w:t xml:space="preserve"> </w:t>
      </w:r>
      <w:r>
        <w:rPr>
          <w:b/>
          <w:bCs/>
        </w:rPr>
        <w:t xml:space="preserve">originals → three processing lanes → system of record → serving copies → consumers.</w:t>
      </w:r>
      <w:r>
        <w:t xml:space="preserve"> </w:t>
      </w:r>
      <w:r>
        <w:t xml:space="preserve">Orange is the 5-minute alert path; green is the system of record.</w:t>
      </w:r>
    </w:p>
    <w:p>
      <w:pPr>
        <w:pStyle w:val="Heading2"/>
      </w:pPr>
      <w:bookmarkStart w:id="32" w:name="_4ff6536d3fb179ed45543c09917e315dd11e6c4"/>
      <w:r>
        <w:t xml:space="preserve">Components and triggers</w:t>
      </w:r>
      <w:bookmarkEnd w:id="3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Component</w:t>
            </w:r>
          </w:p>
        </w:tc>
        <w:tc>
          <w:tcPr/>
          <w:p>
            <w:pPr>
              <w:pStyle w:val="Compact"/>
            </w:pPr>
            <w:r>
              <w:t xml:space="preserve">Trigger</w:t>
            </w:r>
          </w:p>
        </w:tc>
        <w:tc>
          <w:tcPr/>
          <w:p>
            <w:pPr>
              <w:pStyle w:val="Compact"/>
            </w:pPr>
            <w:r>
              <w:t xml:space="preserve">Why this choice</w:t>
            </w:r>
          </w:p>
        </w:tc>
      </w:tr>
      <w:tr>
        <w:tc>
          <w:tcPr/>
          <w:p>
            <w:pPr>
              <w:pStyle w:val="Compact"/>
            </w:pPr>
            <w:r>
              <w:t xml:space="preserve">Raw landing</w:t>
            </w:r>
          </w:p>
        </w:tc>
        <w:tc>
          <w:tcPr/>
          <w:p>
            <w:pPr>
              <w:pStyle w:val="Compact"/>
            </w:pPr>
            <w:r>
              <w:t xml:space="preserve">Amazon S3, versioned, one object per arrival, lifecycle to Glacier after a year</w:t>
            </w:r>
          </w:p>
        </w:tc>
        <w:tc>
          <w:tcPr/>
          <w:p>
            <w:pPr>
              <w:pStyle w:val="Compact"/>
            </w:pPr>
            <w:r>
              <w:t xml:space="preserve">Batch files land directly; stream events via Kinesis Firehose</w:t>
            </w:r>
          </w:p>
        </w:tc>
        <w:tc>
          <w:tcPr/>
          <w:p>
            <w:pPr>
              <w:pStyle w:val="Compact"/>
            </w:pPr>
            <w:r>
              <w:t xml:space="preserve">Immutable originals for replay, same answer for batch and stream</w:t>
            </w:r>
          </w:p>
        </w:tc>
      </w:tr>
      <w:tr>
        <w:tc>
          <w:tcPr/>
          <w:p>
            <w:pPr>
              <w:pStyle w:val="Compact"/>
            </w:pPr>
            <w:r>
              <w:t xml:space="preserve">Batch fetch (S1, S2)</w:t>
            </w:r>
          </w:p>
        </w:tc>
        <w:tc>
          <w:tcPr/>
          <w:p>
            <w:pPr>
              <w:pStyle w:val="Compact"/>
            </w:pPr>
            <w:r>
              <w:t xml:space="preserve">Step Functions state machine per source running Fargate Python tasks</w:t>
            </w:r>
          </w:p>
        </w:tc>
        <w:tc>
          <w:tcPr/>
          <w:p>
            <w:pPr>
              <w:pStyle w:val="Compact"/>
            </w:pPr>
            <w:r>
              <w:t xml:space="preserve">EventBridge Scheduler: Monday 06:00 (S1), 1st of month (S2)</w:t>
            </w:r>
          </w:p>
        </w:tc>
        <w:tc>
          <w:tcPr/>
          <w:p>
            <w:pPr>
              <w:pStyle w:val="Compact"/>
            </w:pPr>
            <w:r>
              <w:t xml:space="preserve">Pay-per-run; no 24/7 Airflow to host for a 4-person team</w:t>
            </w:r>
          </w:p>
        </w:tc>
      </w:tr>
      <w:tr>
        <w:tc>
          <w:tcPr/>
          <w:p>
            <w:pPr>
              <w:pStyle w:val="Compact"/>
            </w:pPr>
            <w:r>
              <w:t xml:space="preserve">Parse + normalise</w:t>
            </w:r>
          </w:p>
        </w:tc>
        <w:tc>
          <w:tcPr/>
          <w:p>
            <w:pPr>
              <w:pStyle w:val="Compact"/>
            </w:pPr>
            <w:r>
              <w:t xml:space="preserve">Fargate task → parquet in</w:t>
            </w:r>
            <w:r>
              <w:t xml:space="preserve"> </w:t>
            </w:r>
            <w:r>
              <w:rPr>
                <w:rStyle w:val="VerbatimChar"/>
              </w:rPr>
              <w:t xml:space="preserve">s3://staged/</w:t>
            </w:r>
            <w:r>
              <w:t xml:space="preserve"> </w:t>
            </w:r>
            <w:r>
              <w:t xml:space="preserve">→</w:t>
            </w:r>
            <w:r>
              <w:t xml:space="preserve"> </w:t>
            </w:r>
            <w:r>
              <w:rPr>
                <w:rStyle w:val="VerbatimChar"/>
              </w:rPr>
              <w:t xml:space="preserve">COPY</w:t>
            </w:r>
            <w:r>
              <w:t xml:space="preserve"> </w:t>
            </w:r>
            <w:r>
              <w:t xml:space="preserve">into a Postgres staging schema</w:t>
            </w:r>
          </w:p>
        </w:tc>
        <w:tc>
          <w:tcPr/>
          <w:p>
            <w:pPr>
              <w:pStyle w:val="Compact"/>
            </w:pPr>
            <w:r>
              <w:t xml:space="preserve">Next step in the state machine</w:t>
            </w:r>
          </w:p>
        </w:tc>
        <w:tc>
          <w:tcPr/>
          <w:p>
            <w:pPr>
              <w:pStyle w:val="Compact"/>
            </w:pPr>
            <w:r>
              <w:t xml:space="preserve">Parsing is where the quirks live (dates, country codes, duplicates); isolating it makes it replayable on its own</w:t>
            </w:r>
          </w:p>
        </w:tc>
      </w:tr>
      <w:tr>
        <w:tc>
          <w:tcPr/>
          <w:p>
            <w:pPr>
              <w:pStyle w:val="Compact"/>
            </w:pPr>
            <w:r>
              <w:t xml:space="preserve">Snapshot diff</w:t>
            </w:r>
          </w:p>
        </w:tc>
        <w:tc>
          <w:tcPr/>
          <w:p>
            <w:pPr>
              <w:pStyle w:val="Compact"/>
            </w:pPr>
            <w:r>
              <w:t xml:space="preserve">SQL in Postgres, one transaction per batch</w:t>
            </w:r>
          </w:p>
        </w:tc>
        <w:tc>
          <w:tcPr/>
          <w:p>
            <w:pPr>
              <w:pStyle w:val="Compact"/>
            </w:pPr>
            <w:r>
              <w:t xml:space="preserve">Next step</w:t>
            </w:r>
          </w:p>
        </w:tc>
        <w:tc>
          <w:tcPr/>
          <w:p>
            <w:pPr>
              <w:pStyle w:val="Compact"/>
            </w:pPr>
            <w:r>
              <w:t xml:space="preserve">A set comparison of staging vs current is a few hundred lines of testable SQL</w:t>
            </w:r>
          </w:p>
        </w:tc>
      </w:tr>
      <w:tr>
        <w:tc>
          <w:tcPr/>
          <w:p>
            <w:pPr>
              <w:pStyle w:val="Compact"/>
            </w:pPr>
            <w:r>
              <w:t xml:space="preserve">Entity resolution</w:t>
            </w:r>
          </w:p>
        </w:tc>
        <w:tc>
          <w:tcPr/>
          <w:p>
            <w:pPr>
              <w:pStyle w:val="Compact"/>
            </w:pPr>
            <w:r>
              <w:t xml:space="preserve">Python library (</w:t>
            </w:r>
            <w:r>
              <w:rPr>
                <w:rStyle w:val="VerbatimChar"/>
              </w:rPr>
              <w:t xml:space="preserve">supplierwatch.er</w:t>
            </w:r>
            <w:r>
              <w:t xml:space="preserve">); candidate search via Postgres</w:t>
            </w:r>
            <w:r>
              <w:t xml:space="preserve"> </w:t>
            </w:r>
            <w:r>
              <w:rPr>
                <w:rStyle w:val="VerbatimChar"/>
              </w:rPr>
              <w:t xml:space="preserve">pg_trgm</w:t>
            </w:r>
          </w:p>
        </w:tc>
        <w:tc>
          <w:tcPr/>
          <w:p>
            <w:pPr>
              <w:pStyle w:val="Compact"/>
            </w:pPr>
            <w:r>
              <w:t xml:space="preserve">Called by batch tasks and by the stream Lambdas</w:t>
            </w:r>
          </w:p>
        </w:tc>
        <w:tc>
          <w:tcPr/>
          <w:p>
            <w:pPr>
              <w:pStyle w:val="Compact"/>
            </w:pPr>
            <w:r>
              <w:t xml:space="preserve">One code path, one set of thresholds, one evidence format</w:t>
            </w:r>
          </w:p>
        </w:tc>
      </w:tr>
      <w:tr>
        <w:tc>
          <w:tcPr/>
          <w:p>
            <w:pPr>
              <w:pStyle w:val="Compact"/>
            </w:pPr>
            <w:r>
              <w:t xml:space="preserve">Letters (S3)</w:t>
            </w:r>
          </w:p>
        </w:tc>
        <w:tc>
          <w:tcPr/>
          <w:p>
            <w:pPr>
              <w:pStyle w:val="Compact"/>
            </w:pPr>
            <w:r>
              <w:t xml:space="preserve">S3</w:t>
            </w:r>
            <w:r>
              <w:t xml:space="preserve"> </w:t>
            </w:r>
            <w:r>
              <w:rPr>
                <w:rStyle w:val="VerbatimChar"/>
              </w:rPr>
              <w:t xml:space="preserve">ObjectCreated</w:t>
            </w:r>
            <w:r>
              <w:t xml:space="preserve"> </w:t>
            </w:r>
            <w:r>
              <w:t xml:space="preserve">→ SQS → Lambda</w:t>
            </w:r>
            <w:r>
              <w:t xml:space="preserve"> </w:t>
            </w:r>
            <w:r>
              <w:t xml:space="preserve">“letter”</w:t>
            </w:r>
            <w:r>
              <w:t xml:space="preserve">; Lambda</w:t>
            </w:r>
            <w:r>
              <w:t xml:space="preserve"> </w:t>
            </w:r>
            <w:r>
              <w:t xml:space="preserve">“nlp”</w:t>
            </w:r>
            <w:r>
              <w:t xml:space="preserve"> </w:t>
            </w:r>
            <w:r>
              <w:t xml:space="preserve">on its own queue with reserved concurrency 5, retry with backoff, DLQ after 5 attempts</w:t>
            </w:r>
          </w:p>
        </w:tc>
        <w:tc>
          <w:tcPr/>
          <w:p>
            <w:pPr>
              <w:pStyle w:val="Compact"/>
            </w:pPr>
            <w:r>
              <w:t xml:space="preserve">Event-driven</w:t>
            </w:r>
          </w:p>
        </w:tc>
        <w:tc>
          <w:tcPr/>
          <w:p>
            <w:pPr>
              <w:pStyle w:val="Compact"/>
            </w:pPr>
            <w:r>
              <w:t xml:space="preserve">Letter searchable in minutes; the slow, rate-limited, flaky NLP API is fully decoupled</w:t>
            </w:r>
          </w:p>
        </w:tc>
      </w:tr>
      <w:tr>
        <w:tc>
          <w:tcPr/>
          <w:p>
            <w:pPr>
              <w:pStyle w:val="Compact"/>
            </w:pPr>
            <w:r>
              <w:t xml:space="preserve">Enforcement stream (S4)</w:t>
            </w:r>
          </w:p>
        </w:tc>
        <w:tc>
          <w:tcPr/>
          <w:p>
            <w:pPr>
              <w:pStyle w:val="Compact"/>
            </w:pPr>
            <w:r>
              <w:t xml:space="preserve">Kinesis Data Stream (partition key</w:t>
            </w:r>
            <w:r>
              <w:t xml:space="preserve"> </w:t>
            </w:r>
            <w:r>
              <w:rPr>
                <w:rStyle w:val="VerbatimChar"/>
              </w:rPr>
              <w:t xml:space="preserve">action_id</w:t>
            </w:r>
            <w:r>
              <w:t xml:space="preserve">) → Lambda</w:t>
            </w:r>
            <w:r>
              <w:t xml:space="preserve"> </w:t>
            </w:r>
            <w:r>
              <w:t xml:space="preserve">“s4-apply”</w:t>
            </w:r>
            <w:r>
              <w:t xml:space="preserve"> </w:t>
            </w:r>
            <w:r>
              <w:t xml:space="preserve">(batch 100, bisect on error)</w:t>
            </w:r>
          </w:p>
        </w:tc>
        <w:tc>
          <w:tcPr/>
          <w:p>
            <w:pPr>
              <w:pStyle w:val="Compact"/>
            </w:pPr>
            <w:r>
              <w:t xml:space="preserve">Stream</w:t>
            </w:r>
          </w:p>
        </w:tc>
        <w:tc>
          <w:tcPr/>
          <w:p>
            <w:pPr>
              <w:pStyle w:val="Compact"/>
            </w:pPr>
            <w:r>
              <w:t xml:space="preserve">One action’s events stay in order on one shard; Lambda scales with bursts and costs nothing idle</w:t>
            </w:r>
          </w:p>
        </w:tc>
      </w:tr>
      <w:tr>
        <w:tc>
          <w:tcPr/>
          <w:p>
            <w:pPr>
              <w:pStyle w:val="Compact"/>
            </w:pPr>
            <w:r>
              <w:t xml:space="preserve">Watchlist CDC (S5)</w:t>
            </w:r>
          </w:p>
        </w:tc>
        <w:tc>
          <w:tcPr/>
          <w:p>
            <w:pPr>
              <w:pStyle w:val="Compact"/>
            </w:pPr>
            <w:r>
              <w:t xml:space="preserve">Debezium (app team) → MSK → Lambda</w:t>
            </w:r>
            <w:r>
              <w:t xml:space="preserve"> </w:t>
            </w:r>
            <w:r>
              <w:t xml:space="preserve">“s5-apply”</w:t>
            </w:r>
          </w:p>
        </w:tc>
        <w:tc>
          <w:tcPr/>
          <w:p>
            <w:pPr>
              <w:pStyle w:val="Compact"/>
            </w:pPr>
            <w:r>
              <w:t xml:space="preserve">Stream</w:t>
            </w:r>
          </w:p>
        </w:tc>
        <w:tc>
          <w:tcPr/>
          <w:p>
            <w:pPr>
              <w:pStyle w:val="Compact"/>
            </w:pPr>
            <w:r>
              <w:t xml:space="preserve">Deletes must stop alerts immediately, so S5 cannot be batch</w:t>
            </w:r>
          </w:p>
        </w:tc>
      </w:tr>
      <w:tr>
        <w:tc>
          <w:tcPr/>
          <w:p>
            <w:pPr>
              <w:pStyle w:val="Compact"/>
            </w:pPr>
            <w:r>
              <w:t xml:space="preserve">Hot lookup</w:t>
            </w:r>
          </w:p>
        </w:tc>
        <w:tc>
          <w:tcPr/>
          <w:p>
            <w:pPr>
              <w:pStyle w:val="Compact"/>
            </w:pPr>
            <w:r>
              <w:t xml:space="preserve">DynamoDB</w:t>
            </w:r>
            <w:r>
              <w:t xml:space="preserve"> </w:t>
            </w:r>
            <w:r>
              <w:rPr>
                <w:rStyle w:val="VerbatimChar"/>
              </w:rPr>
              <w:t xml:space="preserve">site_watchers</w:t>
            </w:r>
            <w:r>
              <w:t xml:space="preserve"> </w:t>
            </w:r>
            <w:r>
              <w:t xml:space="preserve">(PK</w:t>
            </w:r>
            <w:r>
              <w:t xml:space="preserve"> </w:t>
            </w:r>
            <w:r>
              <w:rPr>
                <w:rStyle w:val="VerbatimChar"/>
              </w:rPr>
              <w:t xml:space="preserve">site_key</w:t>
            </w:r>
            <w:r>
              <w:t xml:space="preserve">, SK</w:t>
            </w:r>
            <w:r>
              <w:t xml:space="preserve"> </w:t>
            </w:r>
            <w:r>
              <w:rPr>
                <w:rStyle w:val="VerbatimChar"/>
              </w:rPr>
              <w:t xml:space="preserve">watch_id</w:t>
            </w:r>
            <w:r>
              <w:t xml:space="preserve">, attr</w:t>
            </w:r>
            <w:r>
              <w:t xml:space="preserve"> </w:t>
            </w:r>
            <w:r>
              <w:rPr>
                <w:rStyle w:val="VerbatimChar"/>
              </w:rPr>
              <w:t xml:space="preserve">customer_id</w:t>
            </w:r>
            <w:r>
              <w:t xml:space="preserve">)</w:t>
            </w:r>
          </w:p>
        </w:tc>
        <w:tc>
          <w:tcPr/>
          <w:p>
            <w:pPr>
              <w:pStyle w:val="Compact"/>
            </w:pPr>
            <w:r>
              <w:t xml:space="preserve">Written by the publish Lambda from a Postgres outbox, and directly by</w:t>
            </w:r>
            <w:r>
              <w:t xml:space="preserve"> </w:t>
            </w:r>
            <w:r>
              <w:t xml:space="preserve">“s5-apply”</w:t>
            </w:r>
          </w:p>
        </w:tc>
        <w:tc>
          <w:tcPr/>
          <w:p>
            <w:pPr>
              <w:pStyle w:val="Compact"/>
            </w:pPr>
            <w:r>
              <w:t xml:space="preserve">Millisecond fan-out without a Postgres connection in the hot path</w:t>
            </w:r>
          </w:p>
        </w:tc>
      </w:tr>
      <w:tr>
        <w:tc>
          <w:tcPr/>
          <w:p>
            <w:pPr>
              <w:pStyle w:val="Compact"/>
            </w:pPr>
            <w:r>
              <w:t xml:space="preserve">Alerting</w:t>
            </w:r>
          </w:p>
        </w:tc>
        <w:tc>
          <w:tcPr/>
          <w:p>
            <w:pPr>
              <w:pStyle w:val="Compact"/>
            </w:pPr>
            <w:r>
              <w:t xml:space="preserve">SQS → Lambda</w:t>
            </w:r>
            <w:r>
              <w:t xml:space="preserve"> </w:t>
            </w:r>
            <w:r>
              <w:t xml:space="preserve">“notify”</w:t>
            </w:r>
            <w:r>
              <w:t xml:space="preserve"> </w:t>
            </w:r>
            <w:r>
              <w:t xml:space="preserve">→</w:t>
            </w:r>
            <w:r>
              <w:t xml:space="preserve"> </w:t>
            </w:r>
            <w:r>
              <w:rPr>
                <w:rStyle w:val="VerbatimChar"/>
              </w:rPr>
              <w:t xml:space="preserve">fact_alert</w:t>
            </w:r>
            <w:r>
              <w:t xml:space="preserve"> </w:t>
            </w:r>
            <w:r>
              <w:t xml:space="preserve">(</w:t>
            </w:r>
            <w:r>
              <w:rPr>
                <w:rStyle w:val="VerbatimChar"/>
              </w:rPr>
              <w:t xml:space="preserve">ON CONFLICT DO NOTHING</w:t>
            </w:r>
            <w:r>
              <w:t xml:space="preserve">) → email / webhook</w:t>
            </w:r>
          </w:p>
        </w:tc>
        <w:tc>
          <w:tcPr/>
          <w:p>
            <w:pPr>
              <w:pStyle w:val="Compact"/>
            </w:pPr>
            <w:r>
              <w:t xml:space="preserve">Queue</w:t>
            </w:r>
          </w:p>
        </w:tc>
        <w:tc>
          <w:tcPr/>
          <w:p>
            <w:pPr>
              <w:pStyle w:val="Compact"/>
            </w:pPr>
            <w:r>
              <w:t xml:space="preserve">Idempotent at the database; retries are safe</w:t>
            </w:r>
          </w:p>
        </w:tc>
      </w:tr>
      <w:tr>
        <w:tc>
          <w:tcPr/>
          <w:p>
            <w:pPr>
              <w:pStyle w:val="Compact"/>
            </w:pPr>
            <w:r>
              <w:t xml:space="preserve">Search</w:t>
            </w:r>
          </w:p>
        </w:tc>
        <w:tc>
          <w:tcPr/>
          <w:p>
            <w:pPr>
              <w:pStyle w:val="Compact"/>
            </w:pPr>
            <w:r>
              <w:t xml:space="preserve">Amazon OpenSearch, smallest production domain</w:t>
            </w:r>
          </w:p>
        </w:tc>
        <w:tc>
          <w:tcPr/>
          <w:p>
            <w:pPr>
              <w:pStyle w:val="Compact"/>
            </w:pPr>
            <w:r>
              <w:t xml:space="preserve">Updated by</w:t>
            </w:r>
            <w:r>
              <w:t xml:space="preserve"> </w:t>
            </w:r>
            <w:r>
              <w:t xml:space="preserve">“letter”</w:t>
            </w:r>
            <w:r>
              <w:t xml:space="preserve">,</w:t>
            </w:r>
            <w:r>
              <w:t xml:space="preserve"> </w:t>
            </w:r>
            <w:r>
              <w:t xml:space="preserve">“nlp”</w:t>
            </w:r>
            <w:r>
              <w:t xml:space="preserve"> </w:t>
            </w:r>
            <w:r>
              <w:t xml:space="preserve">and the publish Lambda</w:t>
            </w:r>
          </w:p>
        </w:tc>
        <w:tc>
          <w:tcPr/>
          <w:p>
            <w:pPr>
              <w:pStyle w:val="Compact"/>
            </w:pPr>
            <w:r>
              <w:t xml:space="preserve">The only 24/7 component besides Postgres; justified by U5</w:t>
            </w:r>
          </w:p>
        </w:tc>
      </w:tr>
      <w:tr>
        <w:tc>
          <w:tcPr/>
          <w:p>
            <w:pPr>
              <w:pStyle w:val="Compact"/>
            </w:pPr>
            <w:r>
              <w:t xml:space="preserve">Analytics</w:t>
            </w:r>
          </w:p>
        </w:tc>
        <w:tc>
          <w:tcPr/>
          <w:p>
            <w:pPr>
              <w:pStyle w:val="Compact"/>
            </w:pPr>
            <w:r>
              <w:t xml:space="preserve">Nightly Fargate task: Postgres → parquet → Snowflake</w:t>
            </w:r>
            <w:r>
              <w:t xml:space="preserve"> </w:t>
            </w:r>
            <w:r>
              <w:rPr>
                <w:rStyle w:val="VerbatimChar"/>
              </w:rPr>
              <w:t xml:space="preserve">COPY</w:t>
            </w:r>
            <w:r>
              <w:t xml:space="preserve">; marts rebuilt</w:t>
            </w:r>
          </w:p>
        </w:tc>
        <w:tc>
          <w:tcPr/>
          <w:p>
            <w:pPr>
              <w:pStyle w:val="Compact"/>
            </w:pPr>
            <w:r>
              <w:t xml:space="preserve">EventBridge 02:00</w:t>
            </w:r>
          </w:p>
        </w:tc>
        <w:tc>
          <w:tcPr/>
          <w:p>
            <w:pPr>
              <w:pStyle w:val="Compact"/>
            </w:pPr>
            <w:r>
              <w:t xml:space="preserve">Daily is the stated freshness; a full rebuild is simplest</w:t>
            </w:r>
          </w:p>
        </w:tc>
      </w:tr>
      <w:tr>
        <w:tc>
          <w:tcPr/>
          <w:p>
            <w:pPr>
              <w:pStyle w:val="Compact"/>
            </w:pPr>
            <w:r>
              <w:t xml:space="preserve">Stewardship</w:t>
            </w:r>
          </w:p>
        </w:tc>
        <w:tc>
          <w:tcPr/>
          <w:p>
            <w:pPr>
              <w:pStyle w:val="Compact"/>
            </w:pPr>
            <w:r>
              <w:t xml:space="preserve">Small internal app (or admin SQL to start) over the review queue and the bridge</w:t>
            </w:r>
          </w:p>
        </w:tc>
        <w:tc>
          <w:tcPr/>
          <w:p>
            <w:pPr>
              <w:pStyle w:val="Compact"/>
            </w:pPr>
            <w:r>
              <w:t xml:space="preserve">On demand</w:t>
            </w:r>
          </w:p>
        </w:tc>
        <w:tc>
          <w:tcPr/>
          <w:p>
            <w:pPr>
              <w:pStyle w:val="Compact"/>
            </w:pPr>
            <w:r>
              <w:t xml:space="preserve">Every write stamps</w:t>
            </w:r>
            <w:r>
              <w:t xml:space="preserve"> </w:t>
            </w:r>
            <w:r>
              <w:rPr>
                <w:rStyle w:val="VerbatimChar"/>
              </w:rPr>
              <w:t xml:space="preserve">decision_group_id</w:t>
            </w:r>
            <w:r>
              <w:t xml:space="preserve">,</w:t>
            </w:r>
            <w:r>
              <w:t xml:space="preserve"> </w:t>
            </w:r>
            <w:r>
              <w:rPr>
                <w:rStyle w:val="VerbatimChar"/>
              </w:rPr>
              <w:t xml:space="preserve">decided_by</w:t>
            </w:r>
            <w:r>
              <w:t xml:space="preserve">,</w:t>
            </w:r>
            <w:r>
              <w:t xml:space="preserve"> </w:t>
            </w:r>
            <w:r>
              <w:rPr>
                <w:rStyle w:val="VerbatimChar"/>
              </w:rPr>
              <w:t xml:space="preserve">decision_reason</w:t>
            </w:r>
          </w:p>
        </w:tc>
      </w:tr>
      <w:tr>
        <w:tc>
          <w:tcPr/>
          <w:p>
            <w:pPr>
              <w:pStyle w:val="Compact"/>
            </w:pPr>
            <w:r>
              <w:t xml:space="preserve">Monitoring</w:t>
            </w:r>
          </w:p>
        </w:tc>
        <w:tc>
          <w:tcPr/>
          <w:p>
            <w:pPr>
              <w:pStyle w:val="Compact"/>
            </w:pPr>
            <w:r>
              <w:t xml:space="preserve">CloudWatch alarms on every queue, DLQ and Lambda error rate; batch DQ results stored on</w:t>
            </w:r>
            <w:r>
              <w:t xml:space="preserve"> </w:t>
            </w:r>
            <w:r>
              <w:rPr>
                <w:rStyle w:val="VerbatimChar"/>
              </w:rPr>
              <w:t xml:space="preserve">ingest_batch</w:t>
            </w:r>
          </w:p>
        </w:tc>
        <w:tc>
          <w:tcPr/>
          <w:p>
            <w:pPr>
              <w:pStyle w:val="Compact"/>
            </w:pPr>
            <w:r>
              <w:t xml:space="preserve">Always</w:t>
            </w:r>
          </w:p>
        </w:tc>
        <w:tc>
          <w:tcPr/>
          <w:p>
            <w:pPr>
              <w:pStyle w:val="Compact"/>
            </w:pPr>
            <w:r>
              <w:t xml:space="preserve">See Part D §5</w:t>
            </w:r>
          </w:p>
        </w:tc>
      </w:tr>
    </w:tbl>
    <w:p>
      <w:pPr>
        <w:pStyle w:val="Heading2"/>
      </w:pPr>
      <w:bookmarkStart w:id="33" w:name="_walkthroughs"/>
      <w:r>
        <w:t xml:space="preserve">Walkthroughs</w:t>
      </w:r>
      <w:bookmarkEnd w:id="33"/>
    </w:p>
    <w:p>
      <w:pPr>
        <w:pStyle w:val="Heading3"/>
      </w:pPr>
      <w:bookmarkStart w:id="34" w:name="_e77a1fbb8cbd66895cf6cf846783b264295ec04"/>
      <w:r>
        <w:t xml:space="preserve">a. The S1 weekly snapshot (corrections and retractions)</w:t>
      </w:r>
      <w:bookmarkEnd w:id="34"/>
    </w:p>
    <w:p>
      <w:pPr>
        <w:pStyle w:val="Compact"/>
        <w:numPr>
          <w:ilvl w:val="0"/>
          <w:numId w:val="1004"/>
        </w:numPr>
      </w:pPr>
      <w:r>
        <w:t xml:space="preserve">Monday 06:00: the S1 state machine downloads the CSV to</w:t>
      </w:r>
      <w:r>
        <w:t xml:space="preserve"> </w:t>
      </w:r>
      <w:r>
        <w:rPr>
          <w:rStyle w:val="VerbatimChar"/>
        </w:rPr>
        <w:t xml:space="preserve">s3://raw/s1/received_date=2026-10-12/</w:t>
      </w:r>
      <w:r>
        <w:t xml:space="preserve">. An</w:t>
      </w:r>
      <w:r>
        <w:t xml:space="preserve"> </w:t>
      </w:r>
      <w:r>
        <w:rPr>
          <w:rStyle w:val="VerbatimChar"/>
        </w:rPr>
        <w:t xml:space="preserve">ingest_batch</w:t>
      </w:r>
      <w:r>
        <w:t xml:space="preserve"> </w:t>
      </w:r>
      <w:r>
        <w:t xml:space="preserve">row is created (</w:t>
      </w:r>
      <w:r>
        <w:rPr>
          <w:rStyle w:val="VerbatimChar"/>
        </w:rPr>
        <w:t xml:space="preserve">RECEIVED</w:t>
      </w:r>
      <w:r>
        <w:t xml:space="preserve">).</w:t>
      </w:r>
    </w:p>
    <w:p>
      <w:pPr>
        <w:pStyle w:val="Compact"/>
        <w:numPr>
          <w:ilvl w:val="0"/>
          <w:numId w:val="1004"/>
        </w:numPr>
      </w:pPr>
      <w:r>
        <w:t xml:space="preserve">Parse: dates normalised per the S1 rule (original kept), country names → ISO-2, in-file duplicates dropped. Rows</w:t>
      </w:r>
      <w:r>
        <w:t xml:space="preserve"> </w:t>
      </w:r>
      <w:r>
        <w:rPr>
          <w:rStyle w:val="VerbatimChar"/>
        </w:rPr>
        <w:t xml:space="preserve">COPY</w:t>
      </w:r>
      <w:r>
        <w:t xml:space="preserve">’d into staging. Data-quality checks run (row count vs last week, parse failures, null FEI rate, duplicate keys, retraction rate). Any failure →</w:t>
      </w:r>
      <w:r>
        <w:t xml:space="preserve"> </w:t>
      </w:r>
      <w:r>
        <w:rPr>
          <w:rStyle w:val="VerbatimChar"/>
        </w:rPr>
        <w:t xml:space="preserve">QUARANTINED</w:t>
      </w:r>
      <w:r>
        <w:t xml:space="preserve">, nothing loaded, on-call paged, last week’s data stays live.</w:t>
      </w:r>
    </w:p>
    <w:p>
      <w:pPr>
        <w:pStyle w:val="Compact"/>
        <w:numPr>
          <w:ilvl w:val="0"/>
          <w:numId w:val="1004"/>
        </w:numPr>
      </w:pPr>
      <w:r>
        <w:t xml:space="preserve">Diff, one transaction:</w:t>
      </w:r>
    </w:p>
    <w:p>
      <w:pPr>
        <w:pStyle w:val="Compact"/>
        <w:numPr>
          <w:ilvl w:val="1"/>
          <w:numId w:val="1005"/>
        </w:numPr>
      </w:pPr>
      <w:r>
        <w:t xml:space="preserve">in staging, not in current →</w:t>
      </w:r>
      <w:r>
        <w:t xml:space="preserve"> </w:t>
      </w:r>
      <w:r>
        <w:rPr>
          <w:b/>
          <w:bCs/>
        </w:rPr>
        <w:t xml:space="preserve">INSERT</w:t>
      </w:r>
      <w:r>
        <w:t xml:space="preserve"> </w:t>
      </w:r>
      <w:r>
        <w:t xml:space="preserve">version (</w:t>
      </w:r>
      <w:r>
        <w:rPr>
          <w:rStyle w:val="VerbatimChar"/>
        </w:rPr>
        <w:t xml:space="preserve">valid_from = received_at</w:t>
      </w:r>
      <w:r>
        <w:t xml:space="preserve">)</w:t>
      </w:r>
    </w:p>
    <w:p>
      <w:pPr>
        <w:pStyle w:val="Compact"/>
        <w:numPr>
          <w:ilvl w:val="1"/>
          <w:numId w:val="1005"/>
        </w:numPr>
      </w:pPr>
      <w:r>
        <w:t xml:space="preserve">in both, business columns differ → close current,</w:t>
      </w:r>
      <w:r>
        <w:t xml:space="preserve"> </w:t>
      </w:r>
      <w:r>
        <w:rPr>
          <w:b/>
          <w:bCs/>
        </w:rPr>
        <w:t xml:space="preserve">CORRECT</w:t>
      </w:r>
      <w:r>
        <w:t xml:space="preserve"> </w:t>
      </w:r>
      <w:r>
        <w:t xml:space="preserve">version. IN-2041187 goes VAI → OAI here</w:t>
      </w:r>
    </w:p>
    <w:p>
      <w:pPr>
        <w:pStyle w:val="Compact"/>
        <w:numPr>
          <w:ilvl w:val="1"/>
          <w:numId w:val="1005"/>
        </w:numPr>
      </w:pPr>
      <w:r>
        <w:t xml:space="preserve">in current, missing from staging → close current,</w:t>
      </w:r>
      <w:r>
        <w:t xml:space="preserve"> </w:t>
      </w:r>
      <w:r>
        <w:rPr>
          <w:b/>
          <w:bCs/>
        </w:rPr>
        <w:t xml:space="preserve">RETRACTED</w:t>
      </w:r>
      <w:r>
        <w:t xml:space="preserve"> </w:t>
      </w:r>
      <w:r>
        <w:t xml:space="preserve">version. IN-2040551 goes here</w:t>
      </w:r>
    </w:p>
    <w:p>
      <w:pPr>
        <w:pStyle w:val="Compact"/>
        <w:numPr>
          <w:ilvl w:val="0"/>
          <w:numId w:val="1004"/>
        </w:numPr>
      </w:pPr>
      <w:r>
        <w:t xml:space="preserve">ER: each FEI not yet in the bridge gets a new site and an</w:t>
      </w:r>
      <w:r>
        <w:t xml:space="preserve"> </w:t>
      </w:r>
      <w:r>
        <w:rPr>
          <w:rStyle w:val="VerbatimChar"/>
        </w:rPr>
        <w:t xml:space="preserve">EXACT_ID</w:t>
      </w:r>
      <w:r>
        <w:t xml:space="preserve"> </w:t>
      </w:r>
      <w:r>
        <w:t xml:space="preserve">row. Known FEIs are untouched.</w:t>
      </w:r>
    </w:p>
    <w:p>
      <w:pPr>
        <w:pStyle w:val="Compact"/>
        <w:numPr>
          <w:ilvl w:val="0"/>
          <w:numId w:val="1004"/>
        </w:numPr>
      </w:pPr>
      <w:r>
        <w:t xml:space="preserve">Outbox rows for changed sites → publish Lambda refreshes OpenSearch, DynamoDB, marts. Batch</w:t>
      </w:r>
      <w:r>
        <w:t xml:space="preserve"> </w:t>
      </w:r>
      <w:r>
        <w:rPr>
          <w:rStyle w:val="VerbatimChar"/>
        </w:rPr>
        <w:t xml:space="preserve">LOADED</w:t>
      </w:r>
      <w:r>
        <w:t xml:space="preserve">.</w:t>
      </w:r>
    </w:p>
    <w:p>
      <w:pPr>
        <w:pStyle w:val="Heading3"/>
      </w:pPr>
      <w:bookmarkStart w:id="35" w:name="_7d1b76e018cf3419e042eead3128e91b930648a"/>
      <w:r>
        <w:t xml:space="preserve">b. The four S4 events, in arrival order</w:t>
      </w:r>
      <w:bookmarkEnd w:id="3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Event</w:t>
            </w:r>
          </w:p>
        </w:tc>
        <w:tc>
          <w:tcPr/>
          <w:p>
            <w:pPr>
              <w:pStyle w:val="Compact"/>
            </w:pPr>
            <w:r>
              <w:t xml:space="preserve">What</w:t>
            </w:r>
            <w:r>
              <w:t xml:space="preserve"> </w:t>
            </w:r>
            <w:r>
              <w:t xml:space="preserve">“s4-apply”</w:t>
            </w:r>
            <w:r>
              <w:t xml:space="preserve"> </w:t>
            </w:r>
            <w:r>
              <w:t xml:space="preserve">does</w:t>
            </w:r>
          </w:p>
        </w:tc>
      </w:tr>
      <w:tr>
        <w:tc>
          <w:tcPr/>
          <w:p>
            <w:pPr>
              <w:pStyle w:val="Compact"/>
            </w:pPr>
            <w:r>
              <w:t xml:space="preserve">1</w:t>
            </w:r>
          </w:p>
        </w:tc>
        <w:tc>
          <w:tcPr/>
          <w:p>
            <w:pPr>
              <w:pStyle w:val="Compact"/>
            </w:pPr>
            <w:r>
              <w:rPr>
                <w:rStyle w:val="VerbatimChar"/>
              </w:rPr>
              <w:t xml:space="preserve">e-88f1</w:t>
            </w:r>
            <w:r>
              <w:t xml:space="preserve"> </w:t>
            </w:r>
            <w:r>
              <w:t xml:space="preserve">v1 UPSERT (schema v1)</w:t>
            </w:r>
          </w:p>
        </w:tc>
        <w:tc>
          <w:tcPr/>
          <w:p>
            <w:pPr>
              <w:pStyle w:val="Compact"/>
            </w:pPr>
            <w:r>
              <w:t xml:space="preserve">v1 parser maps</w:t>
            </w:r>
            <w:r>
              <w:t xml:space="preserve"> </w:t>
            </w:r>
            <w:r>
              <w:rPr>
                <w:rStyle w:val="VerbatimChar"/>
              </w:rPr>
              <w:t xml:space="preserve">firm</w:t>
            </w:r>
            <w:r>
              <w:t xml:space="preserve"> </w:t>
            </w:r>
            <w:r>
              <w:t xml:space="preserve">→</w:t>
            </w:r>
            <w:r>
              <w:t xml:space="preserve"> </w:t>
            </w:r>
            <w:r>
              <w:rPr>
                <w:rStyle w:val="VerbatimChar"/>
              </w:rPr>
              <w:t xml:space="preserve">firm_name</w:t>
            </w:r>
            <w:r>
              <w:t xml:space="preserve">. Insert</w:t>
            </w:r>
            <w:r>
              <w:t xml:space="preserve"> </w:t>
            </w:r>
            <w:r>
              <w:rPr>
                <w:rStyle w:val="VerbatimChar"/>
              </w:rPr>
              <w:t xml:space="preserve">(IA-66-40-0098, 1)</w:t>
            </w:r>
            <w:r>
              <w:t xml:space="preserve">. Current = v1. FEI 3004521877 → DynamoDB → watch 9912 (cust_042) → alert enqueued</w:t>
            </w:r>
          </w:p>
        </w:tc>
      </w:tr>
      <w:tr>
        <w:tc>
          <w:tcPr/>
          <w:p>
            <w:pPr>
              <w:pStyle w:val="Compact"/>
            </w:pPr>
            <w:r>
              <w:t xml:space="preserve">2</w:t>
            </w:r>
          </w:p>
        </w:tc>
        <w:tc>
          <w:tcPr/>
          <w:p>
            <w:pPr>
              <w:pStyle w:val="Compact"/>
            </w:pPr>
            <w:r>
              <w:rPr>
                <w:rStyle w:val="VerbatimChar"/>
              </w:rPr>
              <w:t xml:space="preserve">e-91c3</w:t>
            </w:r>
            <w:r>
              <w:t xml:space="preserve"> </w:t>
            </w:r>
            <w:r>
              <w:t xml:space="preserve">v2 UPSERT (schema v2)</w:t>
            </w:r>
          </w:p>
        </w:tc>
        <w:tc>
          <w:tcPr/>
          <w:p>
            <w:pPr>
              <w:pStyle w:val="Compact"/>
            </w:pPr>
            <w:r>
              <w:t xml:space="preserve">v2 parser. Insert</w:t>
            </w:r>
            <w:r>
              <w:t xml:space="preserve"> </w:t>
            </w:r>
            <w:r>
              <w:rPr>
                <w:rStyle w:val="VerbatimChar"/>
              </w:rPr>
              <w:t xml:space="preserve">(IA-66-40-0098, 2)</w:t>
            </w:r>
            <w:r>
              <w:t xml:space="preserve">. Current = v2, differs from v1 →</w:t>
            </w:r>
            <w:r>
              <w:t xml:space="preserve"> </w:t>
            </w:r>
            <w:r>
              <w:t xml:space="preserve">“changed action”</w:t>
            </w:r>
            <w:r>
              <w:t xml:space="preserve"> </w:t>
            </w:r>
            <w:r>
              <w:t xml:space="preserve">alert to the same watchers</w:t>
            </w:r>
          </w:p>
        </w:tc>
      </w:tr>
      <w:tr>
        <w:tc>
          <w:tcPr/>
          <w:p>
            <w:pPr>
              <w:pStyle w:val="Compact"/>
            </w:pPr>
            <w:r>
              <w:t xml:space="preserve">3</w:t>
            </w:r>
          </w:p>
        </w:tc>
        <w:tc>
          <w:tcPr/>
          <w:p>
            <w:pPr>
              <w:pStyle w:val="Compact"/>
            </w:pPr>
            <w:r>
              <w:rPr>
                <w:rStyle w:val="VerbatimChar"/>
              </w:rPr>
              <w:t xml:space="preserve">e-88f1</w:t>
            </w:r>
            <w:r>
              <w:t xml:space="preserve"> </w:t>
            </w:r>
            <w:r>
              <w:t xml:space="preserve">again</w:t>
            </w:r>
          </w:p>
        </w:tc>
        <w:tc>
          <w:tcPr/>
          <w:p>
            <w:pPr>
              <w:pStyle w:val="Compact"/>
            </w:pPr>
            <w:r>
              <w:t xml:space="preserve">Insert hits PK</w:t>
            </w:r>
            <w:r>
              <w:t xml:space="preserve"> </w:t>
            </w:r>
            <w:r>
              <w:rPr>
                <w:rStyle w:val="VerbatimChar"/>
              </w:rPr>
              <w:t xml:space="preserve">(IA-66-40-0098, 1)</w:t>
            </w:r>
            <w:r>
              <w:t xml:space="preserve"> </w:t>
            </w:r>
            <w:r>
              <w:t xml:space="preserve">→ no-op. No alert; even if enqueued,</w:t>
            </w:r>
            <w:r>
              <w:t xml:space="preserve"> </w:t>
            </w:r>
            <w:r>
              <w:rPr>
                <w:rStyle w:val="VerbatimChar"/>
              </w:rPr>
              <w:t xml:space="preserve">fact_alert</w:t>
            </w:r>
            <w:r>
              <w:t xml:space="preserve">’s unique key would drop it</w:t>
            </w:r>
          </w:p>
        </w:tc>
      </w:tr>
      <w:tr>
        <w:tc>
          <w:tcPr/>
          <w:p>
            <w:pPr>
              <w:pStyle w:val="Compact"/>
            </w:pPr>
            <w:r>
              <w:t xml:space="preserve">4</w:t>
            </w:r>
          </w:p>
        </w:tc>
        <w:tc>
          <w:tcPr/>
          <w:p>
            <w:pPr>
              <w:pStyle w:val="Compact"/>
            </w:pPr>
            <w:r>
              <w:rPr>
                <w:rStyle w:val="VerbatimChar"/>
              </w:rPr>
              <w:t xml:space="preserve">e-93aa</w:t>
            </w:r>
            <w:r>
              <w:t xml:space="preserve"> </w:t>
            </w:r>
            <w:r>
              <w:t xml:space="preserve">v3 RETRACT for</w:t>
            </w:r>
            <w:r>
              <w:t xml:space="preserve"> </w:t>
            </w:r>
            <w:r>
              <w:rPr>
                <w:rStyle w:val="VerbatimChar"/>
              </w:rPr>
              <w:t xml:space="preserve">RC-2026-1187</w:t>
            </w:r>
          </w:p>
        </w:tc>
        <w:tc>
          <w:tcPr/>
          <w:p>
            <w:pPr>
              <w:pStyle w:val="Compact"/>
            </w:pPr>
            <w:r>
              <w:t xml:space="preserve">Insert</w:t>
            </w:r>
            <w:r>
              <w:t xml:space="preserve"> </w:t>
            </w:r>
            <w:r>
              <w:rPr>
                <w:rStyle w:val="VerbatimChar"/>
              </w:rPr>
              <w:t xml:space="preserve">(RC-2026-1187, 3, RETRACT)</w:t>
            </w:r>
            <w:r>
              <w:t xml:space="preserve">. Never seen v1/v2: the row is a tombstone, so a late v1 is stored but never current. No FEI → no site → no alert; a review item is opened</w:t>
            </w:r>
          </w:p>
        </w:tc>
      </w:tr>
    </w:tbl>
    <w:p>
      <w:pPr>
        <w:pStyle w:val="FirstParagraph"/>
      </w:pPr>
      <w:r>
        <w:t xml:space="preserve">Any other arrival order gives the same end state: current is always the highest version and the PK rejects repeats.</w:t>
      </w:r>
    </w:p>
    <w:p>
      <w:pPr>
        <w:pStyle w:val="Heading3"/>
      </w:pPr>
      <w:bookmarkStart w:id="36" w:name="_a94c93838125ef978f7b4e2b6839029937e9069"/>
      <w:r>
        <w:t xml:space="preserve">c. A new S3 warning letter</w:t>
      </w:r>
      <w:bookmarkEnd w:id="36"/>
    </w:p>
    <w:p>
      <w:pPr>
        <w:pStyle w:val="Compact"/>
        <w:numPr>
          <w:ilvl w:val="0"/>
          <w:numId w:val="1006"/>
        </w:numPr>
      </w:pPr>
      <w:r>
        <w:rPr>
          <w:rStyle w:val="VerbatimChar"/>
        </w:rPr>
        <w:t xml:space="preserve">WL-320-26-118.json</w:t>
      </w:r>
      <w:r>
        <w:t xml:space="preserve"> </w:t>
      </w:r>
      <w:r>
        <w:t xml:space="preserve">+ text land in S3.</w:t>
      </w:r>
      <w:r>
        <w:t xml:space="preserve"> </w:t>
      </w:r>
      <w:r>
        <w:rPr>
          <w:rStyle w:val="VerbatimChar"/>
        </w:rPr>
        <w:t xml:space="preserve">ObjectCreated</w:t>
      </w:r>
      <w:r>
        <w:t xml:space="preserve"> </w:t>
      </w:r>
      <w:r>
        <w:t xml:space="preserve">→ SQS → Lambda</w:t>
      </w:r>
      <w:r>
        <w:t xml:space="preserve"> </w:t>
      </w:r>
      <w:r>
        <w:t xml:space="preserve">“letter”</w:t>
      </w:r>
      <w:r>
        <w:t xml:space="preserve">.</w:t>
      </w:r>
    </w:p>
    <w:p>
      <w:pPr>
        <w:pStyle w:val="Compact"/>
        <w:numPr>
          <w:ilvl w:val="0"/>
          <w:numId w:val="1006"/>
        </w:numPr>
      </w:pPr>
      <w:r>
        <w:t xml:space="preserve">Metadata →</w:t>
      </w:r>
      <w:r>
        <w:t xml:space="preserve"> </w:t>
      </w:r>
      <w:r>
        <w:rPr>
          <w:rStyle w:val="VerbatimChar"/>
        </w:rPr>
        <w:t xml:space="preserve">fact_warning_letter</w:t>
      </w:r>
      <w:r>
        <w:t xml:space="preserve"> </w:t>
      </w:r>
      <w:r>
        <w:t xml:space="preserve">(</w:t>
      </w:r>
      <w:r>
        <w:rPr>
          <w:rStyle w:val="VerbatimChar"/>
        </w:rPr>
        <w:t xml:space="preserve">nlp_status = PENDING</w:t>
      </w:r>
      <w:r>
        <w:t xml:space="preserve">,</w:t>
      </w:r>
      <w:r>
        <w:t xml:space="preserve"> </w:t>
      </w:r>
      <w:r>
        <w:rPr>
          <w:rStyle w:val="VerbatimChar"/>
        </w:rPr>
        <w:t xml:space="preserve">fei_number</w:t>
      </w:r>
      <w:r>
        <w:t xml:space="preserve"> </w:t>
      </w:r>
      <w:r>
        <w:t xml:space="preserve">null); body →</w:t>
      </w:r>
      <w:r>
        <w:t xml:space="preserve"> </w:t>
      </w:r>
      <w:r>
        <w:rPr>
          <w:rStyle w:val="VerbatimChar"/>
        </w:rPr>
        <w:t xml:space="preserve">s3://raw/s3/…/WL-320-26-118.txt</w:t>
      </w:r>
      <w:r>
        <w:t xml:space="preserve">.</w:t>
      </w:r>
    </w:p>
    <w:p>
      <w:pPr>
        <w:pStyle w:val="Compact"/>
        <w:numPr>
          <w:ilvl w:val="0"/>
          <w:numId w:val="1006"/>
        </w:numPr>
      </w:pPr>
      <w:r>
        <w:t xml:space="preserve">ER on recipient name + address: tokens</w:t>
      </w:r>
      <w:r>
        <w:t xml:space="preserve"> </w:t>
      </w:r>
      <w:r>
        <w:rPr>
          <w:rStyle w:val="VerbatimChar"/>
        </w:rPr>
        <w:t xml:space="preserve">plot 14</w:t>
      </w:r>
      <w:r>
        <w:t xml:space="preserve">,</w:t>
      </w:r>
      <w:r>
        <w:t xml:space="preserve"> </w:t>
      </w:r>
      <w:r>
        <w:rPr>
          <w:rStyle w:val="VerbatimChar"/>
        </w:rPr>
        <w:t xml:space="preserve">pashamylaram</w:t>
      </w:r>
      <w:r>
        <w:t xml:space="preserve"> </w:t>
      </w:r>
      <w:r>
        <w:t xml:space="preserve">block against S-001; address similarity 0.93, name 0.85, no unit mismatch → 0.91 →</w:t>
      </w:r>
      <w:r>
        <w:t xml:space="preserve"> </w:t>
      </w:r>
      <w:r>
        <w:rPr>
          <w:b/>
          <w:bCs/>
        </w:rPr>
        <w:t xml:space="preserve">review band</w:t>
      </w:r>
      <w:r>
        <w:t xml:space="preserve">. Review item opened. The letter is indexed in OpenSearch immediately with</w:t>
      </w:r>
      <w:r>
        <w:t xml:space="preserve"> </w:t>
      </w:r>
      <w:r>
        <w:rPr>
          <w:rStyle w:val="VerbatimChar"/>
        </w:rPr>
        <w:t xml:space="preserve">site_key = null</w:t>
      </w:r>
      <w:r>
        <w:t xml:space="preserve">, so it is already findable by text (U5 met).</w:t>
      </w:r>
    </w:p>
    <w:p>
      <w:pPr>
        <w:pStyle w:val="Compact"/>
        <w:numPr>
          <w:ilvl w:val="0"/>
          <w:numId w:val="1006"/>
        </w:numPr>
      </w:pPr>
      <w:r>
        <w:t xml:space="preserve">Message to the NLP queue. Lambda</w:t>
      </w:r>
      <w:r>
        <w:t xml:space="preserve"> </w:t>
      </w:r>
      <w:r>
        <w:t xml:space="preserve">“nlp”</w:t>
      </w:r>
      <w:r>
        <w:t xml:space="preserve"> </w:t>
      </w:r>
      <w:r>
        <w:t xml:space="preserve">(≤ 5 concurrent → ≤ 5 rps) calls the API; on the 2% failure, backoff and retry up to 5 times, then DLQ + metric. On success:</w:t>
      </w:r>
      <w:r>
        <w:t xml:space="preserve"> </w:t>
      </w:r>
      <w:r>
        <w:rPr>
          <w:rStyle w:val="VerbatimChar"/>
        </w:rPr>
        <w:t xml:space="preserve">fact_letter_tag</w:t>
      </w:r>
      <w:r>
        <w:t xml:space="preserve"> </w:t>
      </w:r>
      <w:r>
        <w:t xml:space="preserve">rows,</w:t>
      </w:r>
      <w:r>
        <w:t xml:space="preserve"> </w:t>
      </w:r>
      <w:r>
        <w:rPr>
          <w:rStyle w:val="VerbatimChar"/>
        </w:rPr>
        <w:t xml:space="preserve">nlp_status = DONE</w:t>
      </w:r>
      <w:r>
        <w:t xml:space="preserve">, OpenSearch document patched with tags.</w:t>
      </w:r>
    </w:p>
    <w:p>
      <w:pPr>
        <w:pStyle w:val="Compact"/>
        <w:numPr>
          <w:ilvl w:val="0"/>
          <w:numId w:val="1006"/>
        </w:numPr>
      </w:pPr>
      <w:r>
        <w:t xml:space="preserve">A steward confirms S-001 (the EU record has the same plot). Bridge row</w:t>
      </w:r>
      <w:r>
        <w:t xml:space="preserve"> </w:t>
      </w:r>
      <w:r>
        <w:rPr>
          <w:rStyle w:val="VerbatimChar"/>
        </w:rPr>
        <w:t xml:space="preserve">LETTER_ID → S-001</w:t>
      </w:r>
      <w:r>
        <w:t xml:space="preserve"> </w:t>
      </w:r>
      <w:r>
        <w:t xml:space="preserve">(</w:t>
      </w:r>
      <w:r>
        <w:rPr>
          <w:rStyle w:val="VerbatimChar"/>
        </w:rPr>
        <w:t xml:space="preserve">STEWARD</w:t>
      </w:r>
      <w:r>
        <w:t xml:space="preserve">,</w:t>
      </w:r>
      <w:r>
        <w:t xml:space="preserve"> </w:t>
      </w:r>
      <w:r>
        <w:rPr>
          <w:rStyle w:val="VerbatimChar"/>
        </w:rPr>
        <w:t xml:space="preserve">decision_group_id</w:t>
      </w:r>
      <w:r>
        <w:t xml:space="preserve">). Outbox → publish: the document gets</w:t>
      </w:r>
      <w:r>
        <w:t xml:space="preserve"> </w:t>
      </w:r>
      <w:r>
        <w:rPr>
          <w:rStyle w:val="VerbatimChar"/>
        </w:rPr>
        <w:t xml:space="preserve">site_key</w:t>
      </w:r>
      <w:r>
        <w:t xml:space="preserve">; the profile page shows the letter.</w:t>
      </w:r>
    </w:p>
    <w:p>
      <w:pPr>
        <w:pStyle w:val="Heading3"/>
      </w:pPr>
      <w:bookmarkStart w:id="37" w:name="_358f456af0bfc39c92bdfbc08ca513ade6ee64d"/>
      <w:r>
        <w:t xml:space="preserve">d. An S5 watchlist delete</w:t>
      </w:r>
      <w:bookmarkEnd w:id="37"/>
    </w:p>
    <w:p>
      <w:pPr>
        <w:pStyle w:val="Compact"/>
        <w:numPr>
          <w:ilvl w:val="0"/>
          <w:numId w:val="1007"/>
        </w:numPr>
      </w:pPr>
      <w:r>
        <w:t xml:space="preserve">The customer removes SUP-0071. Debezium emits</w:t>
      </w:r>
      <w:r>
        <w:t xml:space="preserve"> </w:t>
      </w:r>
      <w:r>
        <w:rPr>
          <w:rStyle w:val="VerbatimChar"/>
        </w:rPr>
        <w:t xml:space="preserve">{"op":"d", "before": {"watch_id": 9912, "customer_id": "cust_042", …}, "ts_ms": …}</w:t>
      </w:r>
      <w:r>
        <w:t xml:space="preserve">.</w:t>
      </w:r>
    </w:p>
    <w:p>
      <w:pPr>
        <w:pStyle w:val="Compact"/>
        <w:numPr>
          <w:ilvl w:val="0"/>
          <w:numId w:val="1007"/>
        </w:numPr>
      </w:pPr>
      <w:r>
        <w:t xml:space="preserve">Lambda</w:t>
      </w:r>
      <w:r>
        <w:t xml:space="preserve"> </w:t>
      </w:r>
      <w:r>
        <w:t xml:space="preserve">“s5-apply”</w:t>
      </w:r>
      <w:r>
        <w:t xml:space="preserve">: if</w:t>
      </w:r>
      <w:r>
        <w:t xml:space="preserve"> </w:t>
      </w:r>
      <w:r>
        <w:rPr>
          <w:rStyle w:val="VerbatimChar"/>
        </w:rPr>
        <w:t xml:space="preserve">ts_ms</w:t>
      </w:r>
      <w:r>
        <w:t xml:space="preserve"> </w:t>
      </w:r>
      <w:r>
        <w:t xml:space="preserve">is older than the applied</w:t>
      </w:r>
      <w:r>
        <w:t xml:space="preserve"> </w:t>
      </w:r>
      <w:r>
        <w:rPr>
          <w:rStyle w:val="VerbatimChar"/>
        </w:rPr>
        <w:t xml:space="preserve">cdc_timestamp</w:t>
      </w:r>
      <w:r>
        <w:t xml:space="preserve">, ignore. Otherwise close the current version and open one with</w:t>
      </w:r>
      <w:r>
        <w:t xml:space="preserve"> </w:t>
      </w:r>
      <w:r>
        <w:rPr>
          <w:rStyle w:val="VerbatimChar"/>
        </w:rPr>
        <w:t xml:space="preserve">is_active = false</w:t>
      </w:r>
      <w:r>
        <w:t xml:space="preserve">.</w:t>
      </w:r>
    </w:p>
    <w:p>
      <w:pPr>
        <w:pStyle w:val="Compact"/>
        <w:numPr>
          <w:ilvl w:val="0"/>
          <w:numId w:val="1007"/>
        </w:numPr>
      </w:pPr>
      <w:r>
        <w:rPr>
          <w:b/>
          <w:bCs/>
        </w:rPr>
        <w:t xml:space="preserve">Same invocation:</w:t>
      </w:r>
      <w:r>
        <w:t xml:space="preserve"> </w:t>
      </w:r>
      <w:r>
        <w:rPr>
          <w:rStyle w:val="VerbatimChar"/>
        </w:rPr>
        <w:t xml:space="preserve">DeleteItem</w:t>
      </w:r>
      <w:r>
        <w:t xml:space="preserve"> </w:t>
      </w:r>
      <w:r>
        <w:t xml:space="preserve">on DynamoDB</w:t>
      </w:r>
      <w:r>
        <w:t xml:space="preserve"> </w:t>
      </w:r>
      <w:r>
        <w:rPr>
          <w:rStyle w:val="VerbatimChar"/>
        </w:rPr>
        <w:t xml:space="preserve">site_watchers (S-001, 9912)</w:t>
      </w:r>
      <w:r>
        <w:t xml:space="preserve">. From this moment any S4 event for S-001 finds no watcher for cust_042. This is the</w:t>
      </w:r>
      <w:r>
        <w:t xml:space="preserve"> </w:t>
      </w:r>
      <w:r>
        <w:t xml:space="preserve">“immediately”</w:t>
      </w:r>
      <w:r>
        <w:t xml:space="preserve"> </w:t>
      </w:r>
      <w:r>
        <w:t xml:space="preserve">in the brief: it does not wait for the outbox.</w:t>
      </w:r>
    </w:p>
    <w:p>
      <w:pPr>
        <w:pStyle w:val="Compact"/>
        <w:numPr>
          <w:ilvl w:val="0"/>
          <w:numId w:val="1007"/>
        </w:numPr>
      </w:pPr>
      <w:r>
        <w:t xml:space="preserve">The bridge row</w:t>
      </w:r>
      <w:r>
        <w:t xml:space="preserve"> </w:t>
      </w:r>
      <w:r>
        <w:rPr>
          <w:rStyle w:val="VerbatimChar"/>
        </w:rPr>
        <w:t xml:space="preserve">WATCH_ID 9912 → S-001</w:t>
      </w:r>
      <w:r>
        <w:t xml:space="preserve"> </w:t>
      </w:r>
      <w:r>
        <w:t xml:space="preserve">is closed (</w:t>
      </w:r>
      <w:r>
        <w:rPr>
          <w:rStyle w:val="VerbatimChar"/>
        </w:rPr>
        <w:t xml:space="preserve">valid_to = now</w:t>
      </w:r>
      <w:r>
        <w:t xml:space="preserve">) so history shows when the customer stopped watching. Public data is untouched.</w:t>
      </w:r>
    </w:p>
    <w:p>
      <w:r>
        <w:br w:type="page"/>
      </w:r>
    </w:p>
    <w:p>
      <w:pPr>
        <w:pStyle w:val="Heading1"/>
      </w:pPr>
      <w:bookmarkStart w:id="38" w:name="_f0b3c50ff5029ee5f7258b7c6a65e7d0dea5495"/>
      <w:r>
        <w:t xml:space="preserve">Part D — Pipeline rationale</w:t>
      </w:r>
      <w:bookmarkEnd w:id="38"/>
    </w:p>
    <w:p>
      <w:pPr>
        <w:pStyle w:val="Heading2"/>
      </w:pPr>
      <w:bookmarkStart w:id="39" w:name="_f0745c3d1c4022d5d540818a18a81b9e96eebff"/>
      <w:r>
        <w:t xml:space="preserve">1. Batch and streaming: split by source, unified by store</w:t>
      </w:r>
      <w:bookmarkEnd w:id="39"/>
    </w:p>
    <w:p>
      <w:pPr>
        <w:pStyle w:val="FirstParagraph"/>
      </w:pPr>
      <w:r>
        <w:rPr>
          <w:b/>
          <w:bCs/>
        </w:rPr>
        <w:t xml:space="preserve">Decision.</w:t>
      </w:r>
      <w:r>
        <w:t xml:space="preserve"> </w:t>
      </w:r>
      <w:r>
        <w:t xml:space="preserve">S1, S2, S3 are batch. S4, S5 are streamed. Both paths write the same Postgres tables through the same entity-resolution library.</w:t>
      </w:r>
    </w:p>
    <w:p>
      <w:pPr>
        <w:pStyle w:val="BodyText"/>
      </w:pPr>
      <w:r>
        <w:rPr>
          <w:b/>
          <w:bCs/>
        </w:rPr>
        <w:t xml:space="preserve">Why.</w:t>
      </w:r>
      <w:r>
        <w:t xml:space="preserve"> </w:t>
      </w:r>
      <w:r>
        <w:t xml:space="preserve">Only U2 needs minutes. The streaming consumer therefore does four things and no more: dedupe, apply a version, look up watchers, enqueue an alert. It never parses CSVs or diffs snapshots. A consumer that small can be read in one sitting at 3 a.m.</w:t>
      </w:r>
    </w:p>
    <w:p>
      <w:pPr>
        <w:pStyle w:val="BodyText"/>
      </w:pPr>
      <w:r>
        <w:rPr>
          <w:b/>
          <w:bCs/>
        </w:rPr>
        <w:t xml:space="preserve">What this is not.</w:t>
      </w:r>
      <w:r>
        <w:t xml:space="preserve"> </w:t>
      </w:r>
      <w:r>
        <w:t xml:space="preserve">Not Kappa: snapshots are sets, not events; detecting a vanished row means comparing two complete files, and forcing a CSV through a stream adds machinery and removes nothing. Not Lambda architecture: the two paths handle</w:t>
      </w:r>
      <w:r>
        <w:t xml:space="preserve"> </w:t>
      </w:r>
      <w:r>
        <w:rPr>
          <w:i/>
          <w:iCs/>
        </w:rPr>
        <w:t xml:space="preserve">different</w:t>
      </w:r>
      <w:r>
        <w:t xml:space="preserve"> </w:t>
      </w:r>
      <w:r>
        <w:t xml:space="preserve">sources and never compute the same result twice, so there is no reconciliation and no duplicated logic. What it is: a layered store (raw S3 → cleaned Postgres → purpose-built copies), a hub-and-link identity model (Data Vault style), Kimball stars in the marts, idempotent consumers, and a transactional outbox for publishing copies.</w:t>
      </w:r>
    </w:p>
    <w:p>
      <w:pPr>
        <w:pStyle w:val="Heading2"/>
      </w:pPr>
      <w:bookmarkStart w:id="40" w:name="_ba4ca068f9f2278321cf9fea3035a5a0212e00c"/>
      <w:r>
        <w:t xml:space="preserve">2. Correctness under duplicates, disorder, late data, schema change</w:t>
      </w:r>
      <w:bookmarkEnd w:id="4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Hazard</w:t>
            </w:r>
          </w:p>
        </w:tc>
        <w:tc>
          <w:tcPr/>
          <w:p>
            <w:pPr>
              <w:pStyle w:val="Compact"/>
            </w:pPr>
            <w:r>
              <w:t xml:space="preserve">Mechanism</w:t>
            </w:r>
          </w:p>
        </w:tc>
        <w:tc>
          <w:tcPr/>
          <w:p>
            <w:pPr>
              <w:pStyle w:val="Compact"/>
            </w:pPr>
            <w:r>
              <w:t xml:space="preserve">Where</w:t>
            </w:r>
          </w:p>
        </w:tc>
      </w:tr>
      <w:tr>
        <w:tc>
          <w:tcPr/>
          <w:p>
            <w:pPr>
              <w:pStyle w:val="Compact"/>
            </w:pPr>
            <w:r>
              <w:t xml:space="preserve">Duplicate S4 event</w:t>
            </w:r>
          </w:p>
        </w:tc>
        <w:tc>
          <w:tcPr/>
          <w:p>
            <w:pPr>
              <w:pStyle w:val="Compact"/>
            </w:pPr>
            <w:r>
              <w:rPr>
                <w:rStyle w:val="VerbatimChar"/>
              </w:rPr>
              <w:t xml:space="preserve">INSERT … ON CONFLICT DO NOTHING</w:t>
            </w:r>
            <w:r>
              <w:t xml:space="preserve"> </w:t>
            </w:r>
            <w:r>
              <w:t xml:space="preserve">on PK</w:t>
            </w:r>
            <w:r>
              <w:t xml:space="preserve"> </w:t>
            </w:r>
            <w:r>
              <w:rPr>
                <w:rStyle w:val="VerbatimChar"/>
              </w:rPr>
              <w:t xml:space="preserve">(action_id, version)</w:t>
            </w:r>
            <w:r>
              <w:t xml:space="preserve">; same on</w:t>
            </w:r>
            <w:r>
              <w:t xml:space="preserve"> </w:t>
            </w:r>
            <w:r>
              <w:rPr>
                <w:rStyle w:val="VerbatimChar"/>
              </w:rPr>
              <w:t xml:space="preserve">fact_alert (watch, action, version)</w:t>
            </w:r>
          </w:p>
        </w:tc>
        <w:tc>
          <w:tcPr/>
          <w:p>
            <w:pPr>
              <w:pStyle w:val="Compact"/>
            </w:pPr>
            <w:r>
              <w:t xml:space="preserve">Database, not consumer memory, so retries are safe</w:t>
            </w:r>
          </w:p>
        </w:tc>
      </w:tr>
      <w:tr>
        <w:tc>
          <w:tcPr/>
          <w:p>
            <w:pPr>
              <w:pStyle w:val="Compact"/>
            </w:pPr>
            <w:r>
              <w:t xml:space="preserve">Out-of-order versions</w:t>
            </w:r>
          </w:p>
        </w:tc>
        <w:tc>
          <w:tcPr/>
          <w:p>
            <w:pPr>
              <w:pStyle w:val="Compact"/>
            </w:pPr>
            <w:r>
              <w:t xml:space="preserve">Current = highest</w:t>
            </w:r>
            <w:r>
              <w:t xml:space="preserve"> </w:t>
            </w:r>
            <w:r>
              <w:rPr>
                <w:rStyle w:val="VerbatimChar"/>
              </w:rPr>
              <w:t xml:space="preserve">version</w:t>
            </w:r>
            <w:r>
              <w:t xml:space="preserve">; a late v1 is stored, never served. Kinesis partitioned by</w:t>
            </w:r>
            <w:r>
              <w:t xml:space="preserve"> </w:t>
            </w:r>
            <w:r>
              <w:rPr>
                <w:rStyle w:val="VerbatimChar"/>
              </w:rPr>
              <w:t xml:space="preserve">action_id</w:t>
            </w:r>
          </w:p>
        </w:tc>
        <w:tc>
          <w:tcPr/>
          <w:p>
            <w:pPr>
              <w:pStyle w:val="Compact"/>
            </w:pPr>
            <w:r>
              <w:t xml:space="preserve">Model + stream config</w:t>
            </w:r>
          </w:p>
        </w:tc>
      </w:tr>
      <w:tr>
        <w:tc>
          <w:tcPr/>
          <w:p>
            <w:pPr>
              <w:pStyle w:val="Compact"/>
            </w:pPr>
            <w:r>
              <w:t xml:space="preserve">RETRACT for an unseen action</w:t>
            </w:r>
          </w:p>
        </w:tc>
        <w:tc>
          <w:tcPr/>
          <w:p>
            <w:pPr>
              <w:pStyle w:val="Compact"/>
            </w:pPr>
            <w:r>
              <w:t xml:space="preserve">Stored as a tombstone; a later lower version cannot become current. No FEI → no alert, review item opened</w:t>
            </w:r>
          </w:p>
        </w:tc>
        <w:tc>
          <w:tcPr/>
          <w:p>
            <w:pPr>
              <w:pStyle w:val="Compact"/>
            </w:pPr>
            <w:r>
              <w:rPr>
                <w:rStyle w:val="VerbatimChar"/>
              </w:rPr>
              <w:t xml:space="preserve">s4-apply</w:t>
            </w:r>
          </w:p>
        </w:tc>
      </w:tr>
      <w:tr>
        <w:tc>
          <w:tcPr/>
          <w:p>
            <w:pPr>
              <w:pStyle w:val="Compact"/>
            </w:pPr>
            <w:r>
              <w:t xml:space="preserve">Late S1 correction (2024 row fixed in 2026)</w:t>
            </w:r>
          </w:p>
        </w:tc>
        <w:tc>
          <w:tcPr/>
          <w:p>
            <w:pPr>
              <w:pStyle w:val="Compact"/>
            </w:pPr>
            <w:r>
              <w:t xml:space="preserve">Diff is set-based; it appears as a CORRECT with</w:t>
            </w:r>
            <w:r>
              <w:t xml:space="preserve"> </w:t>
            </w:r>
            <w:r>
              <w:rPr>
                <w:rStyle w:val="VerbatimChar"/>
              </w:rPr>
              <w:t xml:space="preserve">valid_from = 2026</w:t>
            </w:r>
            <w:r>
              <w:t xml:space="preserve">. U3 for 2025 still returns the old value</w:t>
            </w:r>
          </w:p>
        </w:tc>
        <w:tc>
          <w:tcPr/>
          <w:p>
            <w:pPr>
              <w:pStyle w:val="Compact"/>
            </w:pPr>
            <w:r>
              <w:t xml:space="preserve">Snapshot diff</w:t>
            </w:r>
          </w:p>
        </w:tc>
      </w:tr>
      <w:tr>
        <w:tc>
          <w:tcPr/>
          <w:p>
            <w:pPr>
              <w:pStyle w:val="Compact"/>
            </w:pPr>
            <w:r>
              <w:t xml:space="preserve">Duplicates inside one S2 file</w:t>
            </w:r>
          </w:p>
        </w:tc>
        <w:tc>
          <w:tcPr/>
          <w:p>
            <w:pPr>
              <w:pStyle w:val="Compact"/>
            </w:pPr>
            <w:r>
              <w:t xml:space="preserve">De-duplicated on</w:t>
            </w:r>
            <w:r>
              <w:t xml:space="preserve"> </w:t>
            </w:r>
            <w:r>
              <w:rPr>
                <w:rStyle w:val="VerbatimChar"/>
              </w:rPr>
              <w:t xml:space="preserve">(doc_ref, content hash)</w:t>
            </w:r>
            <w:r>
              <w:t xml:space="preserve"> </w:t>
            </w:r>
            <w:r>
              <w:t xml:space="preserve">before the diff</w:t>
            </w:r>
          </w:p>
        </w:tc>
        <w:tc>
          <w:tcPr/>
          <w:p>
            <w:pPr>
              <w:pStyle w:val="Compact"/>
            </w:pPr>
            <w:r>
              <w:t xml:space="preserve">Parse step</w:t>
            </w:r>
          </w:p>
        </w:tc>
      </w:tr>
      <w:tr>
        <w:tc>
          <w:tcPr/>
          <w:p>
            <w:pPr>
              <w:pStyle w:val="Compact"/>
            </w:pPr>
            <w:r>
              <w:t xml:space="preserve">Out-of-order S5 CDC</w:t>
            </w:r>
          </w:p>
        </w:tc>
        <w:tc>
          <w:tcPr/>
          <w:p>
            <w:pPr>
              <w:pStyle w:val="Compact"/>
            </w:pPr>
            <w:r>
              <w:rPr>
                <w:rStyle w:val="VerbatimChar"/>
              </w:rPr>
              <w:t xml:space="preserve">ts_ms</w:t>
            </w:r>
            <w:r>
              <w:t xml:space="preserve"> </w:t>
            </w:r>
            <w:r>
              <w:t xml:space="preserve">guard: older events ignored</w:t>
            </w:r>
          </w:p>
        </w:tc>
        <w:tc>
          <w:tcPr/>
          <w:p>
            <w:pPr>
              <w:pStyle w:val="Compact"/>
            </w:pPr>
            <w:r>
              <w:rPr>
                <w:rStyle w:val="VerbatimChar"/>
              </w:rPr>
              <w:t xml:space="preserve">s5-apply</w:t>
            </w:r>
          </w:p>
        </w:tc>
      </w:tr>
      <w:tr>
        <w:tc>
          <w:tcPr/>
          <w:p>
            <w:pPr>
              <w:pStyle w:val="Compact"/>
            </w:pPr>
            <w:r>
              <w:t xml:space="preserve">S4 schema v1 → v2</w:t>
            </w:r>
          </w:p>
        </w:tc>
        <w:tc>
          <w:tcPr/>
          <w:p>
            <w:pPr>
              <w:pStyle w:val="Compact"/>
            </w:pPr>
            <w:r>
              <w:t xml:space="preserve">Parser keyed on</w:t>
            </w:r>
            <w:r>
              <w:t xml:space="preserve"> </w:t>
            </w:r>
            <w:r>
              <w:rPr>
                <w:rStyle w:val="VerbatimChar"/>
              </w:rPr>
              <w:t xml:space="preserve">schema_version</w:t>
            </w:r>
            <w:r>
              <w:t xml:space="preserve">; unknown version → DLQ + alarm, never best-effort</w:t>
            </w:r>
          </w:p>
        </w:tc>
        <w:tc>
          <w:tcPr/>
          <w:p>
            <w:pPr>
              <w:pStyle w:val="Compact"/>
            </w:pPr>
            <w:r>
              <w:rPr>
                <w:rStyle w:val="VerbatimChar"/>
              </w:rPr>
              <w:t xml:space="preserve">s4-apply</w:t>
            </w:r>
          </w:p>
        </w:tc>
      </w:tr>
      <w:tr>
        <w:tc>
          <w:tcPr/>
          <w:p>
            <w:pPr>
              <w:pStyle w:val="Compact"/>
            </w:pPr>
            <w:r>
              <w:t xml:space="preserve">Ambiguous dates</w:t>
            </w:r>
          </w:p>
        </w:tc>
        <w:tc>
          <w:tcPr/>
          <w:p>
            <w:pPr>
              <w:pStyle w:val="Compact"/>
            </w:pPr>
            <w:r>
              <w:t xml:space="preserve">Per-source rule; raw string kept, so a rule change is a re-parse, not a re-fetch</w:t>
            </w:r>
          </w:p>
        </w:tc>
        <w:tc>
          <w:tcPr/>
          <w:p>
            <w:pPr>
              <w:pStyle w:val="Compact"/>
            </w:pPr>
            <w:r>
              <w:t xml:space="preserve">Parse step</w:t>
            </w:r>
          </w:p>
        </w:tc>
      </w:tr>
    </w:tbl>
    <w:p>
      <w:pPr>
        <w:pStyle w:val="Heading2"/>
      </w:pPr>
      <w:bookmarkStart w:id="41" w:name="_fb02abff04cfcbef03378580a607d4db5648cf4"/>
      <w:r>
        <w:t xml:space="preserve">3. Reprocessing and backfill</w:t>
      </w:r>
      <w:bookmarkEnd w:id="41"/>
    </w:p>
    <w:p>
      <w:pPr>
        <w:pStyle w:val="FirstParagraph"/>
      </w:pPr>
      <w:r>
        <w:rPr>
          <w:b/>
          <w:bCs/>
        </w:rPr>
        <w:t xml:space="preserve">15-year history.</w:t>
      </w:r>
      <w:r>
        <w:t xml:space="preserve"> </w:t>
      </w:r>
      <w:r>
        <w:t xml:space="preserve">Load the historical snapshots oldest → newest through the same diff pipeline, with</w:t>
      </w:r>
      <w:r>
        <w:t xml:space="preserve"> </w:t>
      </w:r>
      <w:r>
        <w:rPr>
          <w:rStyle w:val="VerbatimChar"/>
        </w:rPr>
        <w:t xml:space="preserve">valid_from</w:t>
      </w:r>
      <w:r>
        <w:t xml:space="preserve"> </w:t>
      </w:r>
      <w:r>
        <w:t xml:space="preserve">set to each snapshot’s original date. This reconstructs the version history as if we had always been running, which is the only way U3 can answer questions about dates before go-live. Source order: S1 first (FEI is the most reliable identifier, so sites are born from it), then S2, then S3. Same code as the weekly job, bigger Fargate tasks.</w:t>
      </w:r>
    </w:p>
    <w:p>
      <w:pPr>
        <w:pStyle w:val="BodyText"/>
      </w:pPr>
      <w:r>
        <w:rPr>
          <w:b/>
          <w:bCs/>
        </w:rPr>
        <w:t xml:space="preserve">Entity-resolution rule change.</w:t>
      </w:r>
      <w:r>
        <w:t xml:space="preserve"> </w:t>
      </w:r>
      <w:r>
        <w:t xml:space="preserve">Never rewrite the bridge in place. Run the new rules into a shadow table with its own</w:t>
      </w:r>
      <w:r>
        <w:t xml:space="preserve"> </w:t>
      </w:r>
      <w:r>
        <w:rPr>
          <w:rStyle w:val="VerbatimChar"/>
        </w:rPr>
        <w:t xml:space="preserve">matching_rules_version</w:t>
      </w:r>
      <w:r>
        <w:t xml:space="preserve">; diff against current (which identifiers move, which sites merge or split); review the diff (every change below a size threshold, sampled above it); promote in one transaction under one</w:t>
      </w:r>
      <w:r>
        <w:t xml:space="preserve"> </w:t>
      </w:r>
      <w:r>
        <w:rPr>
          <w:rStyle w:val="VerbatimChar"/>
        </w:rPr>
        <w:t xml:space="preserve">decision_group_id</w:t>
      </w:r>
      <w:r>
        <w:t xml:space="preserve">. Old rows stay as history; if the new rules are worse, a split by that group ID reverses them. Facts are never touched.</w:t>
      </w:r>
    </w:p>
    <w:p>
      <w:pPr>
        <w:pStyle w:val="BodyText"/>
      </w:pPr>
      <w:r>
        <w:rPr>
          <w:b/>
          <w:bCs/>
        </w:rPr>
        <w:t xml:space="preserve">Parser change.</w:t>
      </w:r>
      <w:r>
        <w:t xml:space="preserve"> </w:t>
      </w:r>
      <w:r>
        <w:t xml:space="preserve">Re-run parse + diff from S3 into staging, compare, promote the same way.</w:t>
      </w:r>
      <w:r>
        <w:t xml:space="preserve"> </w:t>
      </w:r>
      <w:r>
        <w:rPr>
          <w:rStyle w:val="VerbatimChar"/>
        </w:rPr>
        <w:t xml:space="preserve">ingest_batch.parser_version</w:t>
      </w:r>
      <w:r>
        <w:t xml:space="preserve"> </w:t>
      </w:r>
      <w:r>
        <w:t xml:space="preserve">tells the reprocess apart from the original load.</w:t>
      </w:r>
    </w:p>
    <w:p>
      <w:pPr>
        <w:pStyle w:val="Heading2"/>
      </w:pPr>
      <w:bookmarkStart w:id="42" w:name="_c425f7133e41882dd94f4839905930029452f17"/>
      <w:r>
        <w:t xml:space="preserve">4. Data quality</w:t>
      </w:r>
      <w:bookmarkEnd w:id="42"/>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Checks</w:t>
            </w:r>
          </w:p>
        </w:tc>
        <w:tc>
          <w:tcPr/>
          <w:p>
            <w:pPr>
              <w:pStyle w:val="Compact"/>
            </w:pPr>
            <w:r>
              <w:t xml:space="preserve">On failure</w:t>
            </w:r>
          </w:p>
        </w:tc>
      </w:tr>
      <w:tr>
        <w:tc>
          <w:tcPr/>
          <w:p>
            <w:pPr>
              <w:pStyle w:val="Compact"/>
            </w:pPr>
            <w:r>
              <w:t xml:space="preserve">Raw</w:t>
            </w:r>
          </w:p>
        </w:tc>
        <w:tc>
          <w:tcPr/>
          <w:p>
            <w:pPr>
              <w:pStyle w:val="Compact"/>
            </w:pPr>
            <w:r>
              <w:t xml:space="preserve">File present, non-empty, parseable, expected columns</w:t>
            </w:r>
          </w:p>
        </w:tc>
        <w:tc>
          <w:tcPr/>
          <w:p>
            <w:pPr>
              <w:pStyle w:val="Compact"/>
            </w:pPr>
            <w:r>
              <w:t xml:space="preserve">Batch</w:t>
            </w:r>
            <w:r>
              <w:t xml:space="preserve"> </w:t>
            </w:r>
            <w:r>
              <w:rPr>
                <w:rStyle w:val="VerbatimChar"/>
              </w:rPr>
              <w:t xml:space="preserve">FAILED</w:t>
            </w:r>
            <w:r>
              <w:t xml:space="preserve">; page on-call; nothing downstream runs</w:t>
            </w:r>
          </w:p>
        </w:tc>
      </w:tr>
      <w:tr>
        <w:tc>
          <w:tcPr/>
          <w:p>
            <w:pPr>
              <w:pStyle w:val="Compact"/>
            </w:pPr>
            <w:r>
              <w:t xml:space="preserve">Parse</w:t>
            </w:r>
          </w:p>
        </w:tc>
        <w:tc>
          <w:tcPr/>
          <w:p>
            <w:pPr>
              <w:pStyle w:val="Compact"/>
            </w:pPr>
            <w:r>
              <w:t xml:space="preserve">Date-parse failures &lt; 0.5%; country mapping failures = 0; duplicate keys; null-FEI rate vs baseline</w:t>
            </w:r>
          </w:p>
        </w:tc>
        <w:tc>
          <w:tcPr/>
          <w:p>
            <w:pPr>
              <w:pStyle w:val="Compact"/>
            </w:pPr>
            <w:r>
              <w:rPr>
                <w:rStyle w:val="VerbatimChar"/>
              </w:rPr>
              <w:t xml:space="preserve">QUARANTINED</w:t>
            </w:r>
            <w:r>
              <w:t xml:space="preserve">; last good load stays live; rejects written to a side table</w:t>
            </w:r>
          </w:p>
        </w:tc>
      </w:tr>
      <w:tr>
        <w:tc>
          <w:tcPr/>
          <w:p>
            <w:pPr>
              <w:pStyle w:val="Compact"/>
            </w:pPr>
            <w:r>
              <w:t xml:space="preserve">Diff</w:t>
            </w:r>
          </w:p>
        </w:tc>
        <w:tc>
          <w:tcPr/>
          <w:p>
            <w:pPr>
              <w:pStyle w:val="Compact"/>
            </w:pPr>
            <w:r>
              <w:t xml:space="preserve">Row count ±20% of last snapshot;</w:t>
            </w:r>
            <w:r>
              <w:t xml:space="preserve"> </w:t>
            </w:r>
            <w:r>
              <w:rPr>
                <w:b/>
                <w:bCs/>
              </w:rPr>
              <w:t xml:space="preserve">retraction rate &lt; 2%</w:t>
            </w:r>
            <w:r>
              <w:t xml:space="preserve">; classification mix vs baseline</w:t>
            </w:r>
          </w:p>
        </w:tc>
        <w:tc>
          <w:tcPr/>
          <w:p>
            <w:pPr>
              <w:pStyle w:val="Compact"/>
            </w:pPr>
            <w:r>
              <w:rPr>
                <w:rStyle w:val="VerbatimChar"/>
              </w:rPr>
              <w:t xml:space="preserve">QUARANTINED</w:t>
            </w:r>
            <w:r>
              <w:t xml:space="preserve">. A 30% retraction rate is a truncated file, not 75k real retractions. The single most important check</w:t>
            </w:r>
          </w:p>
        </w:tc>
      </w:tr>
      <w:tr>
        <w:tc>
          <w:tcPr/>
          <w:p>
            <w:pPr>
              <w:pStyle w:val="Compact"/>
            </w:pPr>
            <w:r>
              <w:t xml:space="preserve">ER</w:t>
            </w:r>
          </w:p>
        </w:tc>
        <w:tc>
          <w:tcPr/>
          <w:p>
            <w:pPr>
              <w:pStyle w:val="Compact"/>
            </w:pPr>
            <w:r>
              <w:t xml:space="preserve">New-site rate, auto-link rate, review-queue growth vs rolling baseline</w:t>
            </w:r>
          </w:p>
        </w:tc>
        <w:tc>
          <w:tcPr/>
          <w:p>
            <w:pPr>
              <w:pStyle w:val="Compact"/>
            </w:pPr>
            <w:r>
              <w:t xml:space="preserve">Warn; large shifts usually mean a normalisation bug</w:t>
            </w:r>
          </w:p>
        </w:tc>
      </w:tr>
      <w:tr>
        <w:tc>
          <w:tcPr/>
          <w:p>
            <w:pPr>
              <w:pStyle w:val="Compact"/>
            </w:pPr>
            <w:r>
              <w:t xml:space="preserve">Stream</w:t>
            </w:r>
          </w:p>
        </w:tc>
        <w:tc>
          <w:tcPr/>
          <w:p>
            <w:pPr>
              <w:pStyle w:val="Compact"/>
            </w:pPr>
            <w:r>
              <w:t xml:space="preserve">Unknown schema; event with neither FEI nor known action; Lambda error rate</w:t>
            </w:r>
          </w:p>
        </w:tc>
        <w:tc>
          <w:tcPr/>
          <w:p>
            <w:pPr>
              <w:pStyle w:val="Compact"/>
            </w:pPr>
            <w:r>
              <w:t xml:space="preserve">DLQ + alarm; the stream keeps flowing</w:t>
            </w:r>
          </w:p>
        </w:tc>
      </w:tr>
      <w:tr>
        <w:tc>
          <w:tcPr/>
          <w:p>
            <w:pPr>
              <w:pStyle w:val="Compact"/>
            </w:pPr>
            <w:r>
              <w:t xml:space="preserve">Serving</w:t>
            </w:r>
          </w:p>
        </w:tc>
        <w:tc>
          <w:tcPr/>
          <w:p>
            <w:pPr>
              <w:pStyle w:val="Compact"/>
            </w:pPr>
            <w:r>
              <w:t xml:space="preserve">Hourly: DynamoDB watcher count = active watch bridge rows</w:t>
            </w:r>
          </w:p>
        </w:tc>
        <w:tc>
          <w:tcPr/>
          <w:p>
            <w:pPr>
              <w:pStyle w:val="Compact"/>
            </w:pPr>
            <w:r>
              <w:t xml:space="preserve">Rebuild from Postgres; alarm on repeat</w:t>
            </w:r>
          </w:p>
        </w:tc>
      </w:tr>
    </w:tbl>
    <w:p>
      <w:pPr>
        <w:pStyle w:val="FirstParagraph"/>
      </w:pPr>
      <w:r>
        <w:rPr>
          <w:b/>
          <w:bCs/>
        </w:rPr>
        <w:t xml:space="preserve">Rule.</w:t>
      </w:r>
      <w:r>
        <w:t xml:space="preserve"> </w:t>
      </w:r>
      <w:r>
        <w:t xml:space="preserve">A batch loads completely or not at all.</w:t>
      </w:r>
      <w:r>
        <w:t xml:space="preserve"> </w:t>
      </w:r>
      <w:r>
        <w:t xml:space="preserve">“Not at all”</w:t>
      </w:r>
      <w:r>
        <w:t xml:space="preserve"> </w:t>
      </w:r>
      <w:r>
        <w:t xml:space="preserve">leaves last week’s data live, which is always better than half a snapshot.</w:t>
      </w:r>
    </w:p>
    <w:p>
      <w:pPr>
        <w:pStyle w:val="Heading2"/>
      </w:pPr>
      <w:bookmarkStart w:id="43" w:name="_d7639c8214e0261c2749d1c2e48a6268315f029"/>
      <w:r>
        <w:t xml:space="preserve">5. Monitoring: the first five signals</w:t>
      </w:r>
      <w:bookmarkEnd w:id="43"/>
    </w:p>
    <w:p>
      <w:pPr>
        <w:pStyle w:val="Compact"/>
        <w:numPr>
          <w:ilvl w:val="0"/>
          <w:numId w:val="1008"/>
        </w:numPr>
      </w:pPr>
      <w:r>
        <w:rPr>
          <w:b/>
          <w:bCs/>
        </w:rPr>
        <w:t xml:space="preserve">Alert latency</w:t>
      </w:r>
      <w:r>
        <w:t xml:space="preserve"> </w:t>
      </w:r>
      <w:r>
        <w:t xml:space="preserve">p95 (</w:t>
      </w:r>
      <w:r>
        <w:rPr>
          <w:rStyle w:val="VerbatimChar"/>
        </w:rPr>
        <w:t xml:space="preserve">delivered_at − event_time</w:t>
      </w:r>
      <w:r>
        <w:t xml:space="preserve">) against the 5-minute SLO.</w:t>
      </w:r>
    </w:p>
    <w:p>
      <w:pPr>
        <w:pStyle w:val="Compact"/>
        <w:numPr>
          <w:ilvl w:val="0"/>
          <w:numId w:val="1008"/>
        </w:numPr>
      </w:pPr>
      <w:r>
        <w:rPr>
          <w:b/>
          <w:bCs/>
        </w:rPr>
        <w:t xml:space="preserve">Undelivered alerts</w:t>
      </w:r>
      <w:r>
        <w:t xml:space="preserve"> </w:t>
      </w:r>
      <w:r>
        <w:t xml:space="preserve">older than 5 minutes. Catches a dead notifier when everything upstream is green.</w:t>
      </w:r>
    </w:p>
    <w:p>
      <w:pPr>
        <w:pStyle w:val="Compact"/>
        <w:numPr>
          <w:ilvl w:val="0"/>
          <w:numId w:val="1008"/>
        </w:numPr>
      </w:pPr>
      <w:r>
        <w:rPr>
          <w:b/>
          <w:bCs/>
        </w:rPr>
        <w:t xml:space="preserve">Snapshot diff profile</w:t>
      </w:r>
      <w:r>
        <w:t xml:space="preserve"> </w:t>
      </w:r>
      <w:r>
        <w:t xml:space="preserve">per S1/S2 run (inserts, corrections, retractions, row count) against an 8-week baseline.</w:t>
      </w:r>
      <w:r>
        <w:t xml:space="preserve"> </w:t>
      </w:r>
      <w:r>
        <w:rPr>
          <w:b/>
          <w:bCs/>
        </w:rPr>
        <w:t xml:space="preserve">This is how you know the S1 job</w:t>
      </w:r>
      <w:r>
        <w:rPr>
          <w:b/>
          <w:bCs/>
        </w:rPr>
        <w:t xml:space="preserve"> </w:t>
      </w:r>
      <w:r>
        <w:rPr>
          <w:b/>
          <w:bCs/>
        </w:rPr>
        <w:t xml:space="preserve">“succeeded”</w:t>
      </w:r>
      <w:r>
        <w:rPr>
          <w:b/>
          <w:bCs/>
        </w:rPr>
        <w:t xml:space="preserve"> </w:t>
      </w:r>
      <w:r>
        <w:rPr>
          <w:b/>
          <w:bCs/>
        </w:rPr>
        <w:t xml:space="preserve">but loaded bad data</w:t>
      </w:r>
      <w:r>
        <w:t xml:space="preserve">: zero corrections for three weeks, or 12k retractions in one, is wrong even when every step exits 0. Plotted, so a human sees the shape.</w:t>
      </w:r>
    </w:p>
    <w:p>
      <w:pPr>
        <w:pStyle w:val="Compact"/>
        <w:numPr>
          <w:ilvl w:val="0"/>
          <w:numId w:val="1008"/>
        </w:numPr>
      </w:pPr>
      <w:r>
        <w:rPr>
          <w:b/>
          <w:bCs/>
        </w:rPr>
        <w:t xml:space="preserve">Stream health</w:t>
      </w:r>
      <w:r>
        <w:t xml:space="preserve">: Kinesis iterator age (falling behind?) and DLQ depth (dropping silently?).</w:t>
      </w:r>
    </w:p>
    <w:p>
      <w:pPr>
        <w:pStyle w:val="Compact"/>
        <w:numPr>
          <w:ilvl w:val="0"/>
          <w:numId w:val="1008"/>
        </w:numPr>
      </w:pPr>
      <w:r>
        <w:rPr>
          <w:b/>
          <w:bCs/>
        </w:rPr>
        <w:t xml:space="preserve">Review-queue size and age</w:t>
      </w:r>
      <w:r>
        <w:t xml:space="preserve">: growth faster than stewards clear it means thresholds or normalisation have drifted, and facts are sitting on no profile page.</w:t>
      </w:r>
    </w:p>
    <w:p>
      <w:pPr>
        <w:pStyle w:val="FirstParagraph"/>
      </w:pPr>
      <w:r>
        <w:t xml:space="preserve">Plus a nightly reconciliation: current facts per site in Postgres vs documents per site in OpenSearch and Snowflake.</w:t>
      </w:r>
    </w:p>
    <w:p>
      <w:pPr>
        <w:pStyle w:val="Heading2"/>
      </w:pPr>
      <w:bookmarkStart w:id="44" w:name="_98dbc4c4769492444eac6d3d5f1901a6e73ba88"/>
      <w:r>
        <w:t xml:space="preserve">6. What breaks first at 10x</w:t>
      </w:r>
      <w:bookmarkEnd w:id="4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Pressure</w:t>
            </w:r>
          </w:p>
        </w:tc>
        <w:tc>
          <w:tcPr/>
          <w:p>
            <w:pPr>
              <w:pStyle w:val="Compact"/>
            </w:pPr>
            <w:r>
              <w:t xml:space="preserve">Breaks</w:t>
            </w:r>
          </w:p>
        </w:tc>
        <w:tc>
          <w:tcPr/>
          <w:p>
            <w:pPr>
              <w:pStyle w:val="Compact"/>
            </w:pPr>
            <w:r>
              <w:t xml:space="preserve">Change</w:t>
            </w:r>
          </w:p>
        </w:tc>
      </w:tr>
      <w:tr>
        <w:tc>
          <w:tcPr/>
          <w:p>
            <w:pPr>
              <w:pStyle w:val="Compact"/>
            </w:pPr>
            <w:r>
              <w:t xml:space="preserve">25 agencies, each a different format</w:t>
            </w:r>
          </w:p>
        </w:tc>
        <w:tc>
          <w:tcPr/>
          <w:p>
            <w:pPr>
              <w:pStyle w:val="Compact"/>
            </w:pPr>
            <w:r>
              <w:t xml:space="preserve">One hand-written parser per source</w:t>
            </w:r>
          </w:p>
        </w:tc>
        <w:tc>
          <w:tcPr/>
          <w:p>
            <w:pPr>
              <w:pStyle w:val="Compact"/>
            </w:pPr>
            <w:r>
              <w:t xml:space="preserve">Parser plugin interface (</w:t>
            </w:r>
            <w:r>
              <w:rPr>
                <w:rStyle w:val="VerbatimChar"/>
              </w:rPr>
              <w:t xml:space="preserve">fetch / parse / natural_key / dates</w:t>
            </w:r>
            <w:r>
              <w:t xml:space="preserve">) and a</w:t>
            </w:r>
            <w:r>
              <w:t xml:space="preserve"> </w:t>
            </w:r>
            <w:r>
              <w:rPr>
                <w:rStyle w:val="VerbatimChar"/>
              </w:rPr>
              <w:t xml:space="preserve">dim_agency</w:t>
            </w:r>
            <w:r>
              <w:t xml:space="preserve"> </w:t>
            </w:r>
            <w:r>
              <w:t xml:space="preserve">table with parser config.</w:t>
            </w:r>
            <w:r>
              <w:t xml:space="preserve"> </w:t>
            </w:r>
            <w:r>
              <w:rPr>
                <w:b/>
                <w:bCs/>
              </w:rPr>
              <w:t xml:space="preserve">First thing I would change</w:t>
            </w:r>
            <w:r>
              <w:t xml:space="preserve">, before any infrastructure</w:t>
            </w:r>
          </w:p>
        </w:tc>
      </w:tr>
      <w:tr>
        <w:tc>
          <w:tcPr/>
          <w:p>
            <w:pPr>
              <w:pStyle w:val="Compact"/>
            </w:pPr>
            <w:r>
              <w:t xml:space="preserve">1M sites</w:t>
            </w:r>
          </w:p>
        </w:tc>
        <w:tc>
          <w:tcPr/>
          <w:p>
            <w:pPr>
              <w:pStyle w:val="Compact"/>
            </w:pPr>
            <w:r>
              <w:t xml:space="preserve">Trigram candidate search over all of</w:t>
            </w:r>
            <w:r>
              <w:t xml:space="preserve"> </w:t>
            </w:r>
            <w:r>
              <w:rPr>
                <w:rStyle w:val="VerbatimChar"/>
              </w:rPr>
              <w:t xml:space="preserve">dim_site</w:t>
            </w:r>
          </w:p>
        </w:tc>
        <w:tc>
          <w:tcPr/>
          <w:p>
            <w:pPr>
              <w:pStyle w:val="Compact"/>
            </w:pPr>
            <w:r>
              <w:t xml:space="preserve">Candidate generation in OpenSearch (already running); batch ER on Spark with Splink for backfills</w:t>
            </w:r>
          </w:p>
        </w:tc>
      </w:tr>
      <w:tr>
        <w:tc>
          <w:tcPr/>
          <w:p>
            <w:pPr>
              <w:pStyle w:val="Compact"/>
            </w:pPr>
            <w:r>
              <w:t xml:space="preserve">2k events/s bursts</w:t>
            </w:r>
          </w:p>
        </w:tc>
        <w:tc>
          <w:tcPr/>
          <w:p>
            <w:pPr>
              <w:pStyle w:val="Compact"/>
            </w:pPr>
            <w:r>
              <w:t xml:space="preserve">Per-event Postgres writes from Lambda</w:t>
            </w:r>
          </w:p>
        </w:tc>
        <w:tc>
          <w:tcPr/>
          <w:p>
            <w:pPr>
              <w:pStyle w:val="Compact"/>
            </w:pPr>
            <w:r>
              <w:t xml:space="preserve">Micro-batching (already 100/invocation), RDS Proxy; then Flink doing dedupe and version compare before Postgres</w:t>
            </w:r>
          </w:p>
        </w:tc>
      </w:tr>
      <w:tr>
        <w:tc>
          <w:tcPr/>
          <w:p>
            <w:pPr>
              <w:pStyle w:val="Compact"/>
            </w:pPr>
            <w:r>
              <w:t xml:space="preserve">400 customers, 250k watches</w:t>
            </w:r>
          </w:p>
        </w:tc>
        <w:tc>
          <w:tcPr/>
          <w:p>
            <w:pPr>
              <w:pStyle w:val="Compact"/>
            </w:pPr>
            <w:r>
              <w:t xml:space="preserve">Fan-out per event</w:t>
            </w:r>
          </w:p>
        </w:tc>
        <w:tc>
          <w:tcPr/>
          <w:p>
            <w:pPr>
              <w:pStyle w:val="Compact"/>
            </w:pPr>
            <w:r>
              <w:t xml:space="preserve">DynamoDB handles it; batch notifications per customer per minute</w:t>
            </w:r>
          </w:p>
        </w:tc>
      </w:tr>
      <w:tr>
        <w:tc>
          <w:tcPr/>
          <w:p>
            <w:pPr>
              <w:pStyle w:val="Compact"/>
            </w:pPr>
            <w:r>
              <w:t xml:space="preserve">Nightly full export</w:t>
            </w:r>
          </w:p>
        </w:tc>
        <w:tc>
          <w:tcPr/>
          <w:p>
            <w:pPr>
              <w:pStyle w:val="Compact"/>
            </w:pPr>
            <w:r>
              <w:t xml:space="preserve">Gets long</w:t>
            </w:r>
          </w:p>
        </w:tc>
        <w:tc>
          <w:tcPr/>
          <w:p>
            <w:pPr>
              <w:pStyle w:val="Compact"/>
            </w:pPr>
            <w:r>
              <w:t xml:space="preserve">Incremental export on</w:t>
            </w:r>
            <w:r>
              <w:t xml:space="preserve"> </w:t>
            </w:r>
            <w:r>
              <w:rPr>
                <w:rStyle w:val="VerbatimChar"/>
              </w:rPr>
              <w:t xml:space="preserve">valid_from &gt; last run</w:t>
            </w:r>
          </w:p>
        </w:tc>
      </w:tr>
    </w:tbl>
    <w:p>
      <w:pPr>
        <w:pStyle w:val="Heading2"/>
      </w:pPr>
      <w:bookmarkStart w:id="45" w:name="_0a0641f445e3e0b4b0daf89f6bc9b9d2d34a50c"/>
      <w:r>
        <w:t xml:space="preserve">7. Six weeks with this team</w:t>
      </w:r>
      <w:bookmarkEnd w:id="4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Weeks</w:t>
            </w:r>
          </w:p>
        </w:tc>
        <w:tc>
          <w:tcPr/>
          <w:p>
            <w:pPr>
              <w:pStyle w:val="Compact"/>
            </w:pPr>
            <w:r>
              <w:t xml:space="preserve">Build</w:t>
            </w:r>
          </w:p>
        </w:tc>
        <w:tc>
          <w:tcPr/>
          <w:p>
            <w:pPr>
              <w:pStyle w:val="Compact"/>
            </w:pPr>
            <w:r>
              <w:t xml:space="preserve">Reason</w:t>
            </w:r>
          </w:p>
        </w:tc>
      </w:tr>
      <w:tr>
        <w:tc>
          <w:tcPr/>
          <w:p>
            <w:pPr>
              <w:pStyle w:val="Compact"/>
            </w:pPr>
            <w:r>
              <w:t xml:space="preserve">1–2</w:t>
            </w:r>
          </w:p>
        </w:tc>
        <w:tc>
          <w:tcPr/>
          <w:p>
            <w:pPr>
              <w:pStyle w:val="Compact"/>
            </w:pPr>
            <w:r>
              <w:t xml:space="preserve">Raw landing for all five sources; Postgres model; S1 parse + diff + SCD2; FEI-based sites</w:t>
            </w:r>
          </w:p>
        </w:tc>
        <w:tc>
          <w:tcPr/>
          <w:p>
            <w:pPr>
              <w:pStyle w:val="Compact"/>
            </w:pPr>
            <w:r>
              <w:t xml:space="preserve">Landing is append-only and cheap, and history starts accumulating from day one</w:t>
            </w:r>
          </w:p>
        </w:tc>
      </w:tr>
      <w:tr>
        <w:tc>
          <w:tcPr/>
          <w:p>
            <w:pPr>
              <w:pStyle w:val="Compact"/>
            </w:pPr>
            <w:r>
              <w:t xml:space="preserve">3–4</w:t>
            </w:r>
          </w:p>
        </w:tc>
        <w:tc>
          <w:tcPr/>
          <w:p>
            <w:pPr>
              <w:pStyle w:val="Compact"/>
            </w:pPr>
            <w:r>
              <w:t xml:space="preserve">S4 stream apply, DynamoDB watchers, alerts end to end; S5 apply with immediate delete; basic U1 profile</w:t>
            </w:r>
          </w:p>
        </w:tc>
        <w:tc>
          <w:tcPr/>
          <w:p>
            <w:pPr>
              <w:pStyle w:val="Compact"/>
            </w:pPr>
            <w:r>
              <w:t xml:space="preserve">Alerts are what customers pay for</w:t>
            </w:r>
          </w:p>
        </w:tc>
      </w:tr>
      <w:tr>
        <w:tc>
          <w:tcPr/>
          <w:p>
            <w:pPr>
              <w:pStyle w:val="Compact"/>
            </w:pPr>
            <w:r>
              <w:t xml:space="preserve">5–6</w:t>
            </w:r>
          </w:p>
        </w:tc>
        <w:tc>
          <w:tcPr/>
          <w:p>
            <w:pPr>
              <w:pStyle w:val="Compact"/>
            </w:pPr>
            <w:r>
              <w:t xml:space="preserve">ER library with the three bands and a bare review table; S3 letters into Postgres and OpenSearch; quarantine + the five monitors</w:t>
            </w:r>
          </w:p>
        </w:tc>
        <w:tc>
          <w:tcPr/>
          <w:p>
            <w:pPr>
              <w:pStyle w:val="Compact"/>
            </w:pPr>
            <w:r>
              <w:t xml:space="preserve">Quality tooling improves a product that already exists</w:t>
            </w:r>
          </w:p>
        </w:tc>
      </w:tr>
    </w:tbl>
    <w:p>
      <w:pPr>
        <w:pStyle w:val="FirstParagraph"/>
      </w:pPr>
      <w:r>
        <w:rPr>
          <w:b/>
          <w:bCs/>
        </w:rPr>
        <w:t xml:space="preserve">Deliberately deferred:</w:t>
      </w:r>
      <w:r>
        <w:t xml:space="preserve"> </w:t>
      </w:r>
      <w:r>
        <w:t xml:space="preserve">S2 (monthly; week 7 loses nothing), NLP tagging (search works without it), Snowflake marts (U4 can be served from Postgres for 40 customers), a steward UI (a table and two SQL functions suffice for one steward), geocoding, the 15-year backfill (needs a stable pipeline; raw landing from day one means we lose nothing by waiting).</w:t>
      </w:r>
    </w:p>
    <w:p>
      <w:r>
        <w:br w:type="page"/>
      </w:r>
    </w:p>
    <w:p>
      <w:pPr>
        <w:pStyle w:val="Heading1"/>
      </w:pPr>
      <w:bookmarkStart w:id="46" w:name="_62599194d5a392fee9acfc2cac13209c91afdf4"/>
      <w:r>
        <w:t xml:space="preserve">Assumptions, AI usage, time spent</w:t>
      </w:r>
      <w:bookmarkEnd w:id="46"/>
    </w:p>
    <w:p>
      <w:pPr>
        <w:pStyle w:val="Heading2"/>
      </w:pPr>
      <w:bookmarkStart w:id="47" w:name="_assumptions"/>
      <w:r>
        <w:t xml:space="preserve">Assumptions</w:t>
      </w:r>
      <w:bookmarkEnd w:id="47"/>
    </w:p>
    <w:p>
      <w:pPr>
        <w:pStyle w:val="FirstParagraph"/>
      </w:pPr>
      <w:r>
        <w:t xml:space="preserve">Where the brief was silent or ambiguous, I assumed the following.</w:t>
      </w:r>
    </w:p>
    <w:p>
      <w:pPr>
        <w:pStyle w:val="Compact"/>
        <w:numPr>
          <w:ilvl w:val="0"/>
          <w:numId w:val="1009"/>
        </w:numPr>
      </w:pPr>
      <w:r>
        <w:rPr>
          <w:b/>
          <w:bCs/>
        </w:rPr>
        <w:t xml:space="preserve">S1 dates</w:t>
      </w:r>
      <w:r>
        <w:t xml:space="preserve"> </w:t>
      </w:r>
      <w:r>
        <w:t xml:space="preserve">parse as ISO first, otherwise</w:t>
      </w:r>
      <w:r>
        <w:t xml:space="preserve"> </w:t>
      </w:r>
      <w:r>
        <w:rPr>
          <w:rStyle w:val="VerbatimChar"/>
        </w:rPr>
        <w:t xml:space="preserve">MM/DD/YYYY</w:t>
      </w:r>
      <w:r>
        <w:t xml:space="preserve">;</w:t>
      </w:r>
      <w:r>
        <w:t xml:space="preserve"> </w:t>
      </w:r>
      <w:r>
        <w:rPr>
          <w:rStyle w:val="VerbatimChar"/>
        </w:rPr>
        <w:t xml:space="preserve">08/02/2026</w:t>
      </w:r>
      <w:r>
        <w:t xml:space="preserve"> </w:t>
      </w:r>
      <w:r>
        <w:t xml:space="preserve">is 2 August 2026. The original string is kept so the rule can change without re-fetching.</w:t>
      </w:r>
    </w:p>
    <w:p>
      <w:pPr>
        <w:pStyle w:val="Compact"/>
        <w:numPr>
          <w:ilvl w:val="0"/>
          <w:numId w:val="1009"/>
        </w:numPr>
      </w:pPr>
      <w:r>
        <w:rPr>
          <w:b/>
          <w:bCs/>
        </w:rPr>
        <w:t xml:space="preserve">S1/S2 snapshots are complete</w:t>
      </w:r>
      <w:r>
        <w:t xml:space="preserve">: a row missing from the new snapshot is a retraction. A retraction rate above 2% is treated as a bad file and quarantined instead.</w:t>
      </w:r>
    </w:p>
    <w:p>
      <w:pPr>
        <w:pStyle w:val="Compact"/>
        <w:numPr>
          <w:ilvl w:val="0"/>
          <w:numId w:val="1009"/>
        </w:numPr>
      </w:pPr>
      <w:r>
        <w:rPr>
          <w:b/>
          <w:bCs/>
        </w:rPr>
        <w:t xml:space="preserve">S2</w:t>
      </w:r>
      <w:r>
        <w:rPr>
          <w:b/>
          <w:bCs/>
        </w:rPr>
        <w:t xml:space="preserve"> </w:t>
      </w:r>
      <w:r>
        <w:rPr>
          <w:rStyle w:val="VerbatimChar"/>
          <w:b/>
          <w:bCs/>
        </w:rPr>
        <w:t xml:space="preserve">WITHDRAWN</w:t>
      </w:r>
      <w:r>
        <w:t xml:space="preserve"> </w:t>
      </w:r>
      <w:r>
        <w:t xml:space="preserve">is a correction (new version), not a retraction: the document still exists. In-file duplicates are identical copies and are dropped before diffing.</w:t>
      </w:r>
    </w:p>
    <w:p>
      <w:pPr>
        <w:pStyle w:val="Compact"/>
        <w:numPr>
          <w:ilvl w:val="0"/>
          <w:numId w:val="1009"/>
        </w:numPr>
      </w:pPr>
      <w:r>
        <w:rPr>
          <w:b/>
          <w:bCs/>
        </w:rPr>
        <w:t xml:space="preserve">S4</w:t>
      </w:r>
      <w:r>
        <w:rPr>
          <w:b/>
          <w:bCs/>
        </w:rPr>
        <w:t xml:space="preserve"> </w:t>
      </w:r>
      <w:r>
        <w:rPr>
          <w:rStyle w:val="VerbatimChar"/>
          <w:b/>
          <w:bCs/>
        </w:rPr>
        <w:t xml:space="preserve">version</w:t>
      </w:r>
      <w:r>
        <w:t xml:space="preserve"> </w:t>
      </w:r>
      <w:r>
        <w:t xml:space="preserve">is monotonically increasing per</w:t>
      </w:r>
      <w:r>
        <w:t xml:space="preserve"> </w:t>
      </w:r>
      <w:r>
        <w:rPr>
          <w:rStyle w:val="VerbatimChar"/>
        </w:rPr>
        <w:t xml:space="preserve">action_id</w:t>
      </w:r>
      <w:r>
        <w:t xml:space="preserve"> </w:t>
      </w:r>
      <w:r>
        <w:t xml:space="preserve">and is the authoritative order. A RETRACT for an action never seen is stored as a tombstone and queued for review, not alerted (it carries no FEI). An unknown</w:t>
      </w:r>
      <w:r>
        <w:t xml:space="preserve"> </w:t>
      </w:r>
      <w:r>
        <w:rPr>
          <w:rStyle w:val="VerbatimChar"/>
        </w:rPr>
        <w:t xml:space="preserve">schema_version</w:t>
      </w:r>
      <w:r>
        <w:t xml:space="preserve"> </w:t>
      </w:r>
      <w:r>
        <w:t xml:space="preserve">goes to a dead-letter queue rather than being parsed on a best-effort basis.</w:t>
      </w:r>
    </w:p>
    <w:p>
      <w:pPr>
        <w:pStyle w:val="Compact"/>
        <w:numPr>
          <w:ilvl w:val="0"/>
          <w:numId w:val="1009"/>
        </w:numPr>
      </w:pPr>
      <w:r>
        <w:rPr>
          <w:b/>
          <w:bCs/>
        </w:rPr>
        <w:t xml:space="preserve">S5 CDC</w:t>
      </w:r>
      <w:r>
        <w:t xml:space="preserve"> </w:t>
      </w:r>
      <w:r>
        <w:t xml:space="preserve">is produced by the customer-app team (Debezium on their PostgreSQL); we consume a topic and never connect to their database.</w:t>
      </w:r>
    </w:p>
    <w:p>
      <w:pPr>
        <w:pStyle w:val="Compact"/>
        <w:numPr>
          <w:ilvl w:val="0"/>
          <w:numId w:val="1009"/>
        </w:numPr>
      </w:pPr>
      <w:r>
        <w:rPr>
          <w:b/>
          <w:bCs/>
        </w:rPr>
        <w:t xml:space="preserve">Within one agency the agency’s ID is authoritative</w:t>
      </w:r>
      <w:r>
        <w:t xml:space="preserve">: same FEI = same site. Cross-agency matching auto-links at ≥ 0.95, sends 0.75–0.95 to a human, creates a new site below 0.75. Thresholds are a starting point to be tuned on steward decisions. At least one part-time steward is available.</w:t>
      </w:r>
    </w:p>
    <w:p>
      <w:pPr>
        <w:pStyle w:val="Compact"/>
        <w:numPr>
          <w:ilvl w:val="0"/>
          <w:numId w:val="1009"/>
        </w:numPr>
      </w:pPr>
      <w:r>
        <w:rPr>
          <w:b/>
          <w:bCs/>
        </w:rPr>
        <w:t xml:space="preserve">“New or changed”</w:t>
      </w:r>
      <w:r>
        <w:rPr>
          <w:b/>
          <w:bCs/>
        </w:rPr>
        <w:t xml:space="preserve"> </w:t>
      </w:r>
      <w:r>
        <w:rPr>
          <w:b/>
          <w:bCs/>
        </w:rPr>
        <w:t xml:space="preserve">enforcement action includes a RETRACT</w:t>
      </w:r>
      <w:r>
        <w:t xml:space="preserve">: customers told about an action are told when it is withdrawn.</w:t>
      </w:r>
    </w:p>
    <w:p>
      <w:pPr>
        <w:pStyle w:val="Compact"/>
        <w:numPr>
          <w:ilvl w:val="0"/>
          <w:numId w:val="1009"/>
        </w:numPr>
      </w:pPr>
      <w:r>
        <w:rPr>
          <w:b/>
          <w:bCs/>
        </w:rPr>
        <w:t xml:space="preserve">The customer app reads site profiles from the model</w:t>
      </w:r>
      <w:r>
        <w:t xml:space="preserve"> </w:t>
      </w:r>
      <w:r>
        <w:t xml:space="preserve">via an API, which is why the model needs an OLTP store (Part B §5 states when that would change).</w:t>
      </w:r>
    </w:p>
    <w:p>
      <w:pPr>
        <w:pStyle w:val="Compact"/>
        <w:numPr>
          <w:ilvl w:val="0"/>
          <w:numId w:val="1009"/>
        </w:numPr>
      </w:pPr>
      <w:r>
        <w:rPr>
          <w:b/>
          <w:bCs/>
        </w:rPr>
        <w:t xml:space="preserve">15-year historical snapshots can be obtained</w:t>
      </w:r>
      <w:r>
        <w:t xml:space="preserve"> </w:t>
      </w:r>
      <w:r>
        <w:t xml:space="preserve">for S1 and S2. If only current state is available, history starts at go-live, flagged as such.</w:t>
      </w:r>
    </w:p>
    <w:p>
      <w:pPr>
        <w:pStyle w:val="Compact"/>
        <w:numPr>
          <w:ilvl w:val="0"/>
          <w:numId w:val="1009"/>
        </w:numPr>
      </w:pPr>
      <w:r>
        <w:rPr>
          <w:b/>
          <w:bCs/>
        </w:rPr>
        <w:t xml:space="preserve">Infrastructure is AWS</w:t>
      </w:r>
      <w:r>
        <w:t xml:space="preserve">, one region, our account separate from the customer app’s.</w:t>
      </w:r>
    </w:p>
    <w:p>
      <w:pPr>
        <w:pStyle w:val="Heading2"/>
      </w:pPr>
      <w:bookmarkStart w:id="48" w:name="_63249b6f657b864a327a7fc992cdbb6ebaad32c"/>
      <w:r>
        <w:t xml:space="preserve">How AI tools were used</w:t>
      </w:r>
      <w:bookmarkEnd w:id="48"/>
    </w:p>
    <w:p>
      <w:pPr>
        <w:pStyle w:val="FirstParagraph"/>
      </w:pPr>
      <w:r>
        <w:t xml:space="preserve">I used Claude Code (Anthropic) as a design partner throughout, in one working session.</w:t>
      </w:r>
    </w:p>
    <w:p>
      <w:pPr>
        <w:pStyle w:val="Compact"/>
        <w:numPr>
          <w:ilvl w:val="0"/>
          <w:numId w:val="1010"/>
        </w:numPr>
      </w:pPr>
      <w:r>
        <w:rPr>
          <w:b/>
          <w:bCs/>
        </w:rPr>
        <w:t xml:space="preserve">Mine:</w:t>
      </w:r>
      <w:r>
        <w:t xml:space="preserve"> </w:t>
      </w:r>
      <w:r>
        <w:t xml:space="preserve">reading the brief; the core modelling idea (facts keep agency identifiers, a versioned bridge maps them to our sites, merges change the bridge and never the facts); choosing PostgreSQL as the operational system of record over Snowflake after weighing both; deciding where to go deep (identity, history, S4 handling) and where to stay shallow; removing tables I could not justify (a separate decision log, a raw-event table, a source dimension); pushing until every table could be explained in plain language.</w:t>
      </w:r>
    </w:p>
    <w:p>
      <w:pPr>
        <w:pStyle w:val="Compact"/>
        <w:numPr>
          <w:ilvl w:val="0"/>
          <w:numId w:val="1010"/>
        </w:numPr>
      </w:pPr>
      <w:r>
        <w:rPr>
          <w:b/>
          <w:bCs/>
        </w:rPr>
        <w:t xml:space="preserve">Claude’s:</w:t>
      </w:r>
      <w:r>
        <w:t xml:space="preserve"> </w:t>
      </w:r>
      <w:r>
        <w:t xml:space="preserve">turning those decisions into DDL, diagrams and written sections; drafting Parts B, C and D for me to edit; generating the sample-data SQL from the brief; running the DDL, sample data and the U2/U3/U4 queries on a local PostgreSQL 17 and capturing the output; catching my misunderstandings (source vs store, engine vs store) and correcting its own (an overstated claim about Snowflake transactions, fixed in Part B).</w:t>
      </w:r>
    </w:p>
    <w:p>
      <w:pPr>
        <w:pStyle w:val="Compact"/>
        <w:numPr>
          <w:ilvl w:val="0"/>
          <w:numId w:val="1010"/>
        </w:numPr>
      </w:pPr>
      <w:r>
        <w:rPr>
          <w:b/>
          <w:bCs/>
        </w:rPr>
        <w:t xml:space="preserve">Verified:</w:t>
      </w:r>
      <w:r>
        <w:t xml:space="preserve"> </w:t>
      </w:r>
      <w:r>
        <w:t xml:space="preserve">all DDL and queries were executed on PostgreSQL 17 with the brief’s sample rows; results are in the appendix (U3 returns VAI for 2026-10-08 and OAI for 2026-10-13; U2 returns cust_042; the duplicate S4 event is a no-op).</w:t>
      </w:r>
    </w:p>
    <w:p>
      <w:pPr>
        <w:pStyle w:val="FirstParagraph"/>
      </w:pPr>
      <w:r>
        <w:t xml:space="preserve">Every design choice in this document is one I can explain and defend without the tool.</w:t>
      </w:r>
    </w:p>
    <w:p>
      <w:pPr>
        <w:pStyle w:val="Heading2"/>
      </w:pPr>
      <w:bookmarkStart w:id="49" w:name="_4707a072b6f3d5b20db6874a789343aaa47f503"/>
      <w:r>
        <w:t xml:space="preserve">Time spent</w:t>
      </w:r>
      <w:bookmarkEnd w:id="49"/>
    </w:p>
    <w:p>
      <w:pPr>
        <w:pStyle w:val="FirstParagraph"/>
      </w:pPr>
      <w:r>
        <w:t xml:space="preserve">About</w:t>
      </w:r>
      <w:r>
        <w:t xml:space="preserve"> </w:t>
      </w:r>
      <w:r>
        <w:rPr>
          <w:b/>
          <w:bCs/>
        </w:rPr>
        <w:t xml:space="preserve">3 hours</w:t>
      </w:r>
      <w:r>
        <w:t xml:space="preserve">: data model and DDL 1 to 1.5 hours (including the queries and running them), pipeline architecture and rationale about 1.5 hours, with reading the brief and assembling the document inside that time.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s="Calibri"/>
      <w:sz w:val="21"/>
      <w:szCs w:val="21"/>
    </w:rPr>
  </w:style>
  <w:style w:type="paragraph" w:styleId="BodyText">
    <w:name w:val="Body Text"/>
    <w:basedOn w:val="Normal"/>
    <w:link w:val="BodyTextChar"/>
    <w:qFormat/>
    <w:pPr>
      <w:spacing w:before="100" w:after="10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Calibri" w:hAnsi="Calibri" w:cs="Calibri"/>
      <w:sz w:val="56"/>
      <w:szCs w:val="56"/>
    </w:rPr>
  </w:style>
  <w:style w:type="character" w:customStyle="1" w:styleId="TitleChar">
    <w:name w:val="Title Char"/>
    <w:basedOn w:val="DefaultParagraphFont"/>
    <w:link w:val="Title"/>
    <w:uiPriority w:val="10"/>
    <w:rsid w:val="00A10FD9"/>
    <w:rPr>
      <w:rFonts w:ascii="Calibri" w:hAnsi="Calibri" w:cs="Calibri"/>
      <w:sz w:val="56"/>
      <w:szCs w:val="56"/>
    </w:rPr>
  </w:style>
  <w:style w:type="paragraph" w:styleId="Subtitle">
    <w:name w:val="Subtitle"/>
    <w:basedOn w:val="Title"/>
    <w:next w:val="BodyText"/>
    <w:link w:val="SubtitleChar"/>
    <w:uiPriority w:val="11"/>
    <w:qFormat/>
    <w:rsid w:val="00A10FD9"/>
    <w:pPr>
      <w:numPr>
        <w:ilvl w:val="1"/>
      </w:numPr>
    </w:pPr>
    <w:rPr>
      <w:rFonts w:ascii="Calibri" w:hAnsi="Calibri" w:cs="Calibri"/>
      <w:spacing w:val="15"/>
      <w:sz w:val="28"/>
      <w:szCs w:val="28"/>
    </w:rPr>
  </w:style>
  <w:style w:type="character" w:customStyle="1" w:styleId="SubtitleChar">
    <w:name w:val="Subtitle Char"/>
    <w:basedOn w:val="DefaultParagraphFont"/>
    <w:link w:val="Subtitle"/>
    <w:uiPriority w:val="11"/>
    <w:rsid w:val="00A10FD9"/>
    <w:rPr>
      <w:rFonts w:ascii="Calibri" w:hAnsi="Calibri" w:cs="Calibr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Calibri" w:hAnsi="Calibri" w:cs="Calibr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Calibri" w:hAnsi="Calibri" w:cs="Calibr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Calibri" w:hAnsi="Calibri" w:cs="Calibr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Calibri" w:hAnsi="Calibri" w:cs="Calibr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Calibri" w:hAnsi="Calibri" w:cs="Calibr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Calibri" w:hAnsi="Calibri" w:cs="Calibr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Calibri" w:hAnsi="Calibri" w:cs="Calibr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Calibri" w:hAnsi="Calibri" w:cs="Calibr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Calibri" w:hAnsi="Calibri" w:cs="Calibri"/>
      <w:color w:val="272727" w:themeColor="text1" w:themeTint="D8"/>
    </w:rPr>
  </w:style>
  <w:style w:type="character" w:customStyle="1" w:styleId="Heading1Char">
    <w:name w:val="Heading 1 Char"/>
    <w:basedOn w:val="DefaultParagraphFont"/>
    <w:link w:val="Heading1"/>
    <w:uiPriority w:val="9"/>
    <w:rsid w:val="00A10FD9"/>
    <w:rPr>
      <w:rFonts w:ascii="Calibri" w:hAnsi="Calibri" w:cs="Calibr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Calibri" w:hAnsi="Calibri" w:cs="Calibr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Calibri" w:hAnsi="Calibri" w:cs="Calibr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Calibri" w:hAnsi="Calibri" w:cs="Calibri"/>
      <w:i/>
      <w:iCs/>
      <w:color w:val="0F4761" w:themeColor="accent1" w:themeShade="BF"/>
    </w:rPr>
  </w:style>
  <w:style w:type="character" w:customStyle="1" w:styleId="Heading5Char">
    <w:name w:val="Heading 5 Char"/>
    <w:basedOn w:val="DefaultParagraphFont"/>
    <w:link w:val="Heading5"/>
    <w:uiPriority w:val="9"/>
    <w:semiHidden/>
    <w:rsid w:val="00A10FD9"/>
    <w:rPr>
      <w:rFonts w:ascii="Calibri" w:hAnsi="Calibri" w:cs="Calibri"/>
      <w:color w:val="0F4761" w:themeColor="accent1" w:themeShade="BF"/>
    </w:rPr>
  </w:style>
  <w:style w:type="character" w:customStyle="1" w:styleId="Heading6Char">
    <w:name w:val="Heading 6 Char"/>
    <w:basedOn w:val="DefaultParagraphFont"/>
    <w:link w:val="Heading6"/>
    <w:uiPriority w:val="9"/>
    <w:semiHidden/>
    <w:rsid w:val="00A10FD9"/>
    <w:rPr>
      <w:rFonts w:ascii="Calibri" w:hAnsi="Calibri" w:cs="Calibri"/>
      <w:i/>
      <w:iCs/>
      <w:color w:val="595959" w:themeColor="text1" w:themeTint="A6"/>
    </w:rPr>
  </w:style>
  <w:style w:type="character" w:customStyle="1" w:styleId="Heading7Char">
    <w:name w:val="Heading 7 Char"/>
    <w:basedOn w:val="DefaultParagraphFont"/>
    <w:link w:val="Heading7"/>
    <w:uiPriority w:val="9"/>
    <w:semiHidden/>
    <w:rsid w:val="00A10FD9"/>
    <w:rPr>
      <w:rFonts w:ascii="Calibri" w:hAnsi="Calibri" w:cs="Calibri"/>
      <w:color w:val="595959" w:themeColor="text1" w:themeTint="A6"/>
    </w:rPr>
  </w:style>
  <w:style w:type="character" w:customStyle="1" w:styleId="Heading8Char">
    <w:name w:val="Heading 8 Char"/>
    <w:basedOn w:val="DefaultParagraphFont"/>
    <w:link w:val="Heading8"/>
    <w:uiPriority w:val="9"/>
    <w:semiHidden/>
    <w:rsid w:val="00A10FD9"/>
    <w:rPr>
      <w:rFonts w:ascii="Calibri" w:hAnsi="Calibri" w:cs="Calibri"/>
      <w:i/>
      <w:iCs/>
      <w:color w:val="272727" w:themeColor="text1" w:themeTint="D8"/>
    </w:rPr>
  </w:style>
  <w:style w:type="character" w:customStyle="1" w:styleId="Heading9Char">
    <w:name w:val="Heading 9 Char"/>
    <w:basedOn w:val="DefaultParagraphFont"/>
    <w:link w:val="Heading9"/>
    <w:uiPriority w:val="9"/>
    <w:semiHidden/>
    <w:rsid w:val="00A10FD9"/>
    <w:rPr>
      <w:rFonts w:ascii="Calibri" w:hAnsi="Calibri" w:cs="Calibr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Calibri" w:hAnsi="Calibri" w:cs="Calibri"/>
      <w:b w:val="0"/>
      <w:bCs w:val="0"/>
      <w:color w:val="365F91" w:themeColor="accent1" w:themeShade="BF"/>
    </w:rPr>
  </w:style>
  <w:style w:type="paragraph" w:customStyle="1" w:styleId="SourceCode">
    <w:name w:val="Source Code"/>
    <w:basedOn w:val="Normal"/>
    <w:qFormat/>
    <w:pPr>
      <w:spacing w:before="0" w:after="0" w:line="220" w:lineRule="auto"/>
      <w:shd w:val="clear" w:color="auto" w:fill="F3F4F6"/>
      <w:ind w:left="113" w:right="113"/>
    </w:pPr>
    <w:rPr>
      <w:rFonts w:ascii="Courier New" w:hAnsi="Courier New" w:cs="Courier New"/>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Watch — Senior Data Engineer take-home</dc:title>
  <dc:creator/>
  <cp:keywords/>
  <dcterms:created xsi:type="dcterms:W3CDTF">2026-10-24T15:56:11Z</dcterms:created>
  <dcterms:modified xsi:type="dcterms:W3CDTF">2026-10-24T15:56:11Z</dcterms:modified>
</cp:coreProperties>
</file>

<file path=docProps/custom.xml><?xml version="1.0" encoding="utf-8"?>
<Properties xmlns="http://schemas.openxmlformats.org/officeDocument/2006/custom-properties" xmlns:vt="http://schemas.openxmlformats.org/officeDocument/2006/docPropsVTypes"/>
</file>