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864" w:rsidRPr="004D2DDA" w:rsidRDefault="00363864" w:rsidP="00363864">
      <w:pPr>
        <w:spacing w:before="100" w:beforeAutospacing="1" w:after="100" w:afterAutospacing="1" w:line="240" w:lineRule="auto"/>
        <w:outlineLvl w:val="2"/>
        <w:rPr>
          <w:rFonts w:ascii="Arial" w:hAnsi="Arial" w:cs="Arial"/>
          <w:b/>
          <w:color w:val="FF0000"/>
          <w:sz w:val="24"/>
          <w:szCs w:val="24"/>
          <w:u w:val="single"/>
        </w:rPr>
      </w:pPr>
      <w:r>
        <w:rPr>
          <w:rFonts w:ascii="Arial" w:hAnsi="Arial" w:cs="Arial"/>
          <w:b/>
          <w:color w:val="000000" w:themeColor="text1"/>
          <w:sz w:val="24"/>
          <w:szCs w:val="24"/>
        </w:rPr>
        <w:t xml:space="preserve">                                                          </w:t>
      </w:r>
      <w:r w:rsidRPr="004D2DDA">
        <w:rPr>
          <w:rFonts w:ascii="Arial" w:hAnsi="Arial" w:cs="Arial"/>
          <w:b/>
          <w:color w:val="FF0000"/>
          <w:sz w:val="24"/>
          <w:szCs w:val="24"/>
          <w:u w:val="single"/>
        </w:rPr>
        <w:t>SUMMARY-DAY24</w:t>
      </w:r>
    </w:p>
    <w:p w:rsidR="00363864" w:rsidRDefault="00363864" w:rsidP="00363864">
      <w:pPr>
        <w:spacing w:before="100" w:beforeAutospacing="1" w:after="100" w:afterAutospacing="1" w:line="240" w:lineRule="auto"/>
        <w:outlineLvl w:val="2"/>
        <w:rPr>
          <w:rFonts w:ascii="Arial" w:hAnsi="Arial" w:cs="Arial"/>
          <w:color w:val="000000" w:themeColor="text1"/>
        </w:rPr>
      </w:pPr>
      <w:r>
        <w:rPr>
          <w:rFonts w:ascii="Arial" w:hAnsi="Arial" w:cs="Arial"/>
          <w:b/>
          <w:color w:val="000000" w:themeColor="text1"/>
        </w:rPr>
        <w:t>Name:</w:t>
      </w:r>
      <w:r w:rsidR="0072380D">
        <w:rPr>
          <w:rFonts w:ascii="Arial" w:hAnsi="Arial" w:cs="Arial"/>
          <w:color w:val="000000" w:themeColor="text1"/>
        </w:rPr>
        <w:t xml:space="preserve"> Tejaswini Gokanakonda</w:t>
      </w:r>
    </w:p>
    <w:p w:rsidR="00363864" w:rsidRDefault="00363864" w:rsidP="00363864">
      <w:pPr>
        <w:spacing w:before="100" w:beforeAutospacing="1" w:after="100" w:afterAutospacing="1" w:line="240" w:lineRule="auto"/>
        <w:outlineLvl w:val="2"/>
        <w:rPr>
          <w:rFonts w:ascii="Arial" w:hAnsi="Arial" w:cs="Arial"/>
          <w:color w:val="000000" w:themeColor="text1"/>
        </w:rPr>
      </w:pPr>
      <w:r>
        <w:rPr>
          <w:rFonts w:ascii="Arial" w:hAnsi="Arial" w:cs="Arial"/>
          <w:b/>
          <w:color w:val="000000" w:themeColor="text1"/>
        </w:rPr>
        <w:t>Roll no</w:t>
      </w:r>
      <w:proofErr w:type="gramStart"/>
      <w:r>
        <w:rPr>
          <w:rFonts w:ascii="Arial" w:hAnsi="Arial" w:cs="Arial"/>
          <w:b/>
          <w:color w:val="000000" w:themeColor="text1"/>
        </w:rPr>
        <w:t>:</w:t>
      </w:r>
      <w:r w:rsidR="004D2DDA">
        <w:rPr>
          <w:rFonts w:ascii="Arial" w:hAnsi="Arial" w:cs="Arial"/>
          <w:color w:val="000000" w:themeColor="text1"/>
        </w:rPr>
        <w:t>DE142</w:t>
      </w:r>
      <w:proofErr w:type="gramEnd"/>
    </w:p>
    <w:p w:rsidR="00363864" w:rsidRDefault="00363864" w:rsidP="00363864">
      <w:pPr>
        <w:spacing w:before="100" w:beforeAutospacing="1" w:after="100" w:afterAutospacing="1" w:line="240" w:lineRule="auto"/>
        <w:outlineLvl w:val="2"/>
        <w:rPr>
          <w:rFonts w:ascii="Arial" w:hAnsi="Arial" w:cs="Arial"/>
        </w:rPr>
      </w:pPr>
      <w:r>
        <w:rPr>
          <w:rFonts w:ascii="Arial" w:hAnsi="Arial" w:cs="Arial"/>
          <w:b/>
          <w:color w:val="000000" w:themeColor="text1"/>
          <w:sz w:val="24"/>
          <w:szCs w:val="24"/>
        </w:rPr>
        <w:t>Date</w:t>
      </w:r>
      <w:proofErr w:type="gramStart"/>
      <w:r>
        <w:rPr>
          <w:rFonts w:ascii="Arial" w:hAnsi="Arial" w:cs="Arial"/>
          <w:b/>
          <w:color w:val="000000" w:themeColor="text1"/>
          <w:sz w:val="24"/>
          <w:szCs w:val="24"/>
        </w:rPr>
        <w:t>:</w:t>
      </w:r>
      <w:r>
        <w:rPr>
          <w:rFonts w:ascii="Arial" w:hAnsi="Arial" w:cs="Arial"/>
          <w:color w:val="000000" w:themeColor="text1"/>
        </w:rPr>
        <w:t>14</w:t>
      </w:r>
      <w:proofErr w:type="gramEnd"/>
      <w:r>
        <w:rPr>
          <w:rFonts w:ascii="Arial" w:hAnsi="Arial" w:cs="Arial"/>
        </w:rPr>
        <w:t xml:space="preserve">-12-2024 </w:t>
      </w:r>
    </w:p>
    <w:p w:rsidR="00363864" w:rsidRPr="00363864" w:rsidRDefault="00363864" w:rsidP="00363864">
      <w:pPr>
        <w:spacing w:before="100" w:beforeAutospacing="1" w:after="100" w:afterAutospacing="1" w:line="240" w:lineRule="auto"/>
        <w:outlineLvl w:val="2"/>
        <w:rPr>
          <w:rFonts w:ascii="Arial" w:eastAsia="Times New Roman" w:hAnsi="Arial" w:cs="Arial"/>
          <w:b/>
          <w:bCs/>
          <w:color w:val="FF0000"/>
          <w:sz w:val="27"/>
          <w:szCs w:val="27"/>
          <w:u w:val="single"/>
          <w:lang w:eastAsia="en-IN"/>
        </w:rPr>
      </w:pPr>
      <w:r w:rsidRPr="00363864">
        <w:rPr>
          <w:rFonts w:ascii="Arial" w:eastAsia="Times New Roman" w:hAnsi="Arial" w:cs="Arial"/>
          <w:b/>
          <w:bCs/>
          <w:color w:val="FF0000"/>
          <w:sz w:val="27"/>
          <w:szCs w:val="27"/>
          <w:u w:val="single"/>
          <w:lang w:eastAsia="en-IN"/>
        </w:rPr>
        <w:t xml:space="preserve">Azure </w:t>
      </w:r>
      <w:proofErr w:type="spellStart"/>
      <w:r w:rsidRPr="00363864">
        <w:rPr>
          <w:rFonts w:ascii="Arial" w:eastAsia="Times New Roman" w:hAnsi="Arial" w:cs="Arial"/>
          <w:b/>
          <w:bCs/>
          <w:color w:val="FF0000"/>
          <w:sz w:val="27"/>
          <w:szCs w:val="27"/>
          <w:u w:val="single"/>
          <w:lang w:eastAsia="en-IN"/>
        </w:rPr>
        <w:t>Databricks</w:t>
      </w:r>
      <w:proofErr w:type="spellEnd"/>
      <w:r w:rsidRPr="00363864">
        <w:rPr>
          <w:rFonts w:ascii="Arial" w:eastAsia="Times New Roman" w:hAnsi="Arial" w:cs="Arial"/>
          <w:b/>
          <w:bCs/>
          <w:color w:val="FF0000"/>
          <w:sz w:val="27"/>
          <w:szCs w:val="27"/>
          <w:u w:val="single"/>
          <w:lang w:eastAsia="en-IN"/>
        </w:rPr>
        <w:t xml:space="preserve"> Notebooks Version Control and Deployment Pipelines</w:t>
      </w:r>
    </w:p>
    <w:p w:rsidR="00363864" w:rsidRPr="00363864" w:rsidRDefault="00363864" w:rsidP="00363864">
      <w:pPr>
        <w:spacing w:before="100" w:beforeAutospacing="1" w:after="100" w:afterAutospacing="1" w:line="240" w:lineRule="auto"/>
        <w:outlineLvl w:val="3"/>
        <w:rPr>
          <w:rFonts w:ascii="Arial" w:eastAsia="Times New Roman" w:hAnsi="Arial" w:cs="Arial"/>
          <w:b/>
          <w:bCs/>
          <w:color w:val="FF0000"/>
          <w:sz w:val="28"/>
          <w:szCs w:val="28"/>
          <w:lang w:eastAsia="en-IN"/>
        </w:rPr>
      </w:pPr>
      <w:r w:rsidRPr="00363864">
        <w:rPr>
          <w:rFonts w:ascii="Arial" w:eastAsia="Times New Roman" w:hAnsi="Arial" w:cs="Arial"/>
          <w:b/>
          <w:bCs/>
          <w:color w:val="FF0000"/>
          <w:sz w:val="28"/>
          <w:szCs w:val="28"/>
          <w:lang w:eastAsia="en-IN"/>
        </w:rPr>
        <w:t>Version Control with Azure DevOps</w:t>
      </w:r>
    </w:p>
    <w:p w:rsidR="00363864" w:rsidRPr="00363864" w:rsidRDefault="00363864" w:rsidP="00363864">
      <w:pPr>
        <w:numPr>
          <w:ilvl w:val="0"/>
          <w:numId w:val="1"/>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Create a Git Repository</w:t>
      </w:r>
      <w:r w:rsidRPr="00363864">
        <w:rPr>
          <w:rFonts w:ascii="Arial" w:eastAsia="Times New Roman" w:hAnsi="Arial" w:cs="Arial"/>
          <w:sz w:val="24"/>
          <w:szCs w:val="24"/>
          <w:lang w:eastAsia="en-IN"/>
        </w:rPr>
        <w:t xml:space="preserve">: Start by creating a Git repository in Azure DevOps to store all your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notebooks, enabling version control and team collaboration.</w:t>
      </w:r>
    </w:p>
    <w:p w:rsidR="00363864" w:rsidRPr="00363864" w:rsidRDefault="00363864" w:rsidP="00363864">
      <w:pPr>
        <w:numPr>
          <w:ilvl w:val="0"/>
          <w:numId w:val="1"/>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Export Notebooks</w:t>
      </w:r>
      <w:r w:rsidRPr="00363864">
        <w:rPr>
          <w:rFonts w:ascii="Arial" w:eastAsia="Times New Roman" w:hAnsi="Arial" w:cs="Arial"/>
          <w:sz w:val="24"/>
          <w:szCs w:val="24"/>
          <w:lang w:eastAsia="en-IN"/>
        </w:rPr>
        <w:t xml:space="preserve">: Export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notebooks into compatible formats such as </w:t>
      </w:r>
      <w:r w:rsidRPr="0072380D">
        <w:rPr>
          <w:rFonts w:ascii="Arial" w:eastAsia="Times New Roman" w:hAnsi="Arial" w:cs="Arial"/>
          <w:sz w:val="20"/>
          <w:szCs w:val="20"/>
          <w:lang w:eastAsia="en-IN"/>
        </w:rPr>
        <w:t>.</w:t>
      </w:r>
      <w:proofErr w:type="spellStart"/>
      <w:r w:rsidRPr="0072380D">
        <w:rPr>
          <w:rFonts w:ascii="Arial" w:eastAsia="Times New Roman" w:hAnsi="Arial" w:cs="Arial"/>
          <w:sz w:val="20"/>
          <w:szCs w:val="20"/>
          <w:lang w:eastAsia="en-IN"/>
        </w:rPr>
        <w:t>dbc</w:t>
      </w:r>
      <w:proofErr w:type="spellEnd"/>
      <w:r w:rsidRPr="00363864">
        <w:rPr>
          <w:rFonts w:ascii="Arial" w:eastAsia="Times New Roman" w:hAnsi="Arial" w:cs="Arial"/>
          <w:sz w:val="24"/>
          <w:szCs w:val="24"/>
          <w:lang w:eastAsia="en-IN"/>
        </w:rPr>
        <w:t xml:space="preserve">, </w:t>
      </w:r>
      <w:r w:rsidRPr="0072380D">
        <w:rPr>
          <w:rFonts w:ascii="Arial" w:eastAsia="Times New Roman" w:hAnsi="Arial" w:cs="Arial"/>
          <w:sz w:val="20"/>
          <w:szCs w:val="20"/>
          <w:lang w:eastAsia="en-IN"/>
        </w:rPr>
        <w:t>.html</w:t>
      </w:r>
      <w:r w:rsidRPr="00363864">
        <w:rPr>
          <w:rFonts w:ascii="Arial" w:eastAsia="Times New Roman" w:hAnsi="Arial" w:cs="Arial"/>
          <w:sz w:val="24"/>
          <w:szCs w:val="24"/>
          <w:lang w:eastAsia="en-IN"/>
        </w:rPr>
        <w:t xml:space="preserve">, or </w:t>
      </w:r>
      <w:r w:rsidRPr="0072380D">
        <w:rPr>
          <w:rFonts w:ascii="Arial" w:eastAsia="Times New Roman" w:hAnsi="Arial" w:cs="Arial"/>
          <w:sz w:val="20"/>
          <w:szCs w:val="20"/>
          <w:lang w:eastAsia="en-IN"/>
        </w:rPr>
        <w:t>.</w:t>
      </w:r>
      <w:proofErr w:type="spellStart"/>
      <w:r w:rsidRPr="0072380D">
        <w:rPr>
          <w:rFonts w:ascii="Arial" w:eastAsia="Times New Roman" w:hAnsi="Arial" w:cs="Arial"/>
          <w:sz w:val="20"/>
          <w:szCs w:val="20"/>
          <w:lang w:eastAsia="en-IN"/>
        </w:rPr>
        <w:t>ipynb</w:t>
      </w:r>
      <w:proofErr w:type="spellEnd"/>
      <w:r w:rsidRPr="00363864">
        <w:rPr>
          <w:rFonts w:ascii="Arial" w:eastAsia="Times New Roman" w:hAnsi="Arial" w:cs="Arial"/>
          <w:sz w:val="24"/>
          <w:szCs w:val="24"/>
          <w:lang w:eastAsia="en-IN"/>
        </w:rPr>
        <w:t>. These exported files can be version-controlled in Git, allowing you to track changes.</w:t>
      </w:r>
    </w:p>
    <w:p w:rsidR="00363864" w:rsidRPr="00363864" w:rsidRDefault="00363864" w:rsidP="00363864">
      <w:pPr>
        <w:numPr>
          <w:ilvl w:val="0"/>
          <w:numId w:val="1"/>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Push to Azure DevOps</w:t>
      </w:r>
      <w:r w:rsidRPr="00363864">
        <w:rPr>
          <w:rFonts w:ascii="Arial" w:eastAsia="Times New Roman" w:hAnsi="Arial" w:cs="Arial"/>
          <w:sz w:val="24"/>
          <w:szCs w:val="24"/>
          <w:lang w:eastAsia="en-IN"/>
        </w:rPr>
        <w:t>: After exporting, commit and push the notebooks to the Azure DevOps repository. This enables easy tracking of updates and history.</w:t>
      </w:r>
    </w:p>
    <w:p w:rsidR="00363864" w:rsidRPr="00363864" w:rsidRDefault="00363864" w:rsidP="00363864">
      <w:pPr>
        <w:numPr>
          <w:ilvl w:val="0"/>
          <w:numId w:val="1"/>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 xml:space="preserve">Import Back to </w:t>
      </w:r>
      <w:proofErr w:type="spellStart"/>
      <w:r w:rsidRPr="0072380D">
        <w:rPr>
          <w:rFonts w:ascii="Arial" w:eastAsia="Times New Roman" w:hAnsi="Arial" w:cs="Arial"/>
          <w:b/>
          <w:bCs/>
          <w:sz w:val="24"/>
          <w:szCs w:val="24"/>
          <w:lang w:eastAsia="en-IN"/>
        </w:rPr>
        <w:t>Databricks</w:t>
      </w:r>
      <w:proofErr w:type="spellEnd"/>
      <w:r w:rsidRPr="00363864">
        <w:rPr>
          <w:rFonts w:ascii="Arial" w:eastAsia="Times New Roman" w:hAnsi="Arial" w:cs="Arial"/>
          <w:sz w:val="24"/>
          <w:szCs w:val="24"/>
          <w:lang w:eastAsia="en-IN"/>
        </w:rPr>
        <w:t xml:space="preserve">: When needed, you can import notebooks back into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from the repository, ensuring synchronization between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and your version control system.</w:t>
      </w:r>
    </w:p>
    <w:p w:rsidR="00363864" w:rsidRPr="00363864" w:rsidRDefault="00363864" w:rsidP="00363864">
      <w:pPr>
        <w:spacing w:before="100" w:beforeAutospacing="1" w:after="100" w:afterAutospacing="1" w:line="240" w:lineRule="auto"/>
        <w:outlineLvl w:val="3"/>
        <w:rPr>
          <w:rFonts w:ascii="Arial" w:eastAsia="Times New Roman" w:hAnsi="Arial" w:cs="Arial"/>
          <w:b/>
          <w:bCs/>
          <w:color w:val="FF0000"/>
          <w:sz w:val="28"/>
          <w:szCs w:val="28"/>
          <w:lang w:eastAsia="en-IN"/>
        </w:rPr>
      </w:pPr>
      <w:r w:rsidRPr="00363864">
        <w:rPr>
          <w:rFonts w:ascii="Arial" w:eastAsia="Times New Roman" w:hAnsi="Arial" w:cs="Arial"/>
          <w:b/>
          <w:bCs/>
          <w:color w:val="FF0000"/>
          <w:sz w:val="28"/>
          <w:szCs w:val="28"/>
          <w:lang w:eastAsia="en-IN"/>
        </w:rPr>
        <w:t>Building and Automating Deployment Pipelines</w:t>
      </w:r>
    </w:p>
    <w:p w:rsidR="00363864" w:rsidRPr="00363864" w:rsidRDefault="00363864" w:rsidP="00363864">
      <w:pPr>
        <w:numPr>
          <w:ilvl w:val="0"/>
          <w:numId w:val="2"/>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Build Pipeline</w:t>
      </w:r>
      <w:r w:rsidRPr="00363864">
        <w:rPr>
          <w:rFonts w:ascii="Arial" w:eastAsia="Times New Roman" w:hAnsi="Arial" w:cs="Arial"/>
          <w:sz w:val="24"/>
          <w:szCs w:val="24"/>
          <w:lang w:eastAsia="en-IN"/>
        </w:rPr>
        <w:t>: Set up a build pipeline in Azure DevOps to automate the process of exporting notebooks, running tests (if applicable), and preparing them for deployment. The build pipeline triggers when changes are made to the repository.</w:t>
      </w:r>
    </w:p>
    <w:p w:rsidR="00363864" w:rsidRPr="00363864" w:rsidRDefault="00363864" w:rsidP="00363864">
      <w:pPr>
        <w:numPr>
          <w:ilvl w:val="0"/>
          <w:numId w:val="2"/>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Release Pipeline</w:t>
      </w:r>
      <w:r w:rsidRPr="00363864">
        <w:rPr>
          <w:rFonts w:ascii="Arial" w:eastAsia="Times New Roman" w:hAnsi="Arial" w:cs="Arial"/>
          <w:sz w:val="24"/>
          <w:szCs w:val="24"/>
          <w:lang w:eastAsia="en-IN"/>
        </w:rPr>
        <w:t xml:space="preserve">: A release pipeline is used to deploy notebooks from the version-controlled repository to different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workspaces (e.g., development, staging, or production). The release pipeline automates deployment tasks and ensures the latest changes are applied.</w:t>
      </w:r>
    </w:p>
    <w:p w:rsidR="00363864" w:rsidRPr="00363864" w:rsidRDefault="00363864" w:rsidP="00363864">
      <w:pPr>
        <w:numPr>
          <w:ilvl w:val="0"/>
          <w:numId w:val="2"/>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Triggers and Approvals</w:t>
      </w:r>
      <w:r w:rsidRPr="00363864">
        <w:rPr>
          <w:rFonts w:ascii="Arial" w:eastAsia="Times New Roman" w:hAnsi="Arial" w:cs="Arial"/>
          <w:sz w:val="24"/>
          <w:szCs w:val="24"/>
          <w:lang w:eastAsia="en-IN"/>
        </w:rPr>
        <w:t>: Pipelines can be set to trigger automatically when changes occur, or you can configure manual approval steps before deploying to production environments.</w:t>
      </w:r>
    </w:p>
    <w:p w:rsidR="00363864" w:rsidRPr="00363864" w:rsidRDefault="00363864" w:rsidP="00363864">
      <w:pPr>
        <w:spacing w:before="100" w:beforeAutospacing="1" w:after="100" w:afterAutospacing="1" w:line="240" w:lineRule="auto"/>
        <w:outlineLvl w:val="3"/>
        <w:rPr>
          <w:rFonts w:ascii="Arial" w:eastAsia="Times New Roman" w:hAnsi="Arial" w:cs="Arial"/>
          <w:b/>
          <w:bCs/>
          <w:color w:val="FF0000"/>
          <w:sz w:val="28"/>
          <w:szCs w:val="28"/>
          <w:lang w:eastAsia="en-IN"/>
        </w:rPr>
      </w:pPr>
      <w:r w:rsidRPr="00363864">
        <w:rPr>
          <w:rFonts w:ascii="Arial" w:eastAsia="Times New Roman" w:hAnsi="Arial" w:cs="Arial"/>
          <w:b/>
          <w:bCs/>
          <w:color w:val="FF0000"/>
          <w:sz w:val="28"/>
          <w:szCs w:val="28"/>
          <w:lang w:eastAsia="en-IN"/>
        </w:rPr>
        <w:t>Best Practices for Version Control and Deployment</w:t>
      </w:r>
    </w:p>
    <w:p w:rsidR="00363864" w:rsidRPr="00363864" w:rsidRDefault="00363864" w:rsidP="00363864">
      <w:pPr>
        <w:numPr>
          <w:ilvl w:val="0"/>
          <w:numId w:val="3"/>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Branching Strategy</w:t>
      </w:r>
      <w:r w:rsidRPr="00363864">
        <w:rPr>
          <w:rFonts w:ascii="Arial" w:eastAsia="Times New Roman" w:hAnsi="Arial" w:cs="Arial"/>
          <w:sz w:val="24"/>
          <w:szCs w:val="24"/>
          <w:lang w:eastAsia="en-IN"/>
        </w:rPr>
        <w:t xml:space="preserve">: Implement a branching strategy like </w:t>
      </w:r>
      <w:proofErr w:type="spellStart"/>
      <w:r w:rsidRPr="00363864">
        <w:rPr>
          <w:rFonts w:ascii="Arial" w:eastAsia="Times New Roman" w:hAnsi="Arial" w:cs="Arial"/>
          <w:sz w:val="24"/>
          <w:szCs w:val="24"/>
          <w:lang w:eastAsia="en-IN"/>
        </w:rPr>
        <w:t>GitFlow</w:t>
      </w:r>
      <w:proofErr w:type="spellEnd"/>
      <w:r w:rsidRPr="00363864">
        <w:rPr>
          <w:rFonts w:ascii="Arial" w:eastAsia="Times New Roman" w:hAnsi="Arial" w:cs="Arial"/>
          <w:sz w:val="24"/>
          <w:szCs w:val="24"/>
          <w:lang w:eastAsia="en-IN"/>
        </w:rPr>
        <w:t>, where features, bug fixes, and releases are managed in separate branches, enabling parallel work without conflicts.</w:t>
      </w:r>
    </w:p>
    <w:p w:rsidR="00363864" w:rsidRPr="00363864" w:rsidRDefault="00363864" w:rsidP="00363864">
      <w:pPr>
        <w:numPr>
          <w:ilvl w:val="0"/>
          <w:numId w:val="3"/>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Versioning</w:t>
      </w:r>
      <w:r w:rsidRPr="00363864">
        <w:rPr>
          <w:rFonts w:ascii="Arial" w:eastAsia="Times New Roman" w:hAnsi="Arial" w:cs="Arial"/>
          <w:sz w:val="24"/>
          <w:szCs w:val="24"/>
          <w:lang w:eastAsia="en-IN"/>
        </w:rPr>
        <w:t>: Use semantic versioning by tagging releases or adding version numbers to notebooks to track significant updates and changes.</w:t>
      </w:r>
    </w:p>
    <w:p w:rsidR="00363864" w:rsidRPr="00363864" w:rsidRDefault="00363864" w:rsidP="00363864">
      <w:pPr>
        <w:numPr>
          <w:ilvl w:val="0"/>
          <w:numId w:val="3"/>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Modularize Notebooks</w:t>
      </w:r>
      <w:r w:rsidRPr="00363864">
        <w:rPr>
          <w:rFonts w:ascii="Arial" w:eastAsia="Times New Roman" w:hAnsi="Arial" w:cs="Arial"/>
          <w:sz w:val="24"/>
          <w:szCs w:val="24"/>
          <w:lang w:eastAsia="en-IN"/>
        </w:rPr>
        <w:t>: Break down large notebooks into smaller, reusable modules or scripts to make them easier to manage and collaborate on.</w:t>
      </w:r>
    </w:p>
    <w:p w:rsidR="00363864" w:rsidRPr="00363864" w:rsidRDefault="00363864" w:rsidP="00363864">
      <w:pPr>
        <w:numPr>
          <w:ilvl w:val="0"/>
          <w:numId w:val="3"/>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lastRenderedPageBreak/>
        <w:t>Secure Sensitive Data</w:t>
      </w:r>
      <w:r w:rsidRPr="00363864">
        <w:rPr>
          <w:rFonts w:ascii="Arial" w:eastAsia="Times New Roman" w:hAnsi="Arial" w:cs="Arial"/>
          <w:sz w:val="24"/>
          <w:szCs w:val="24"/>
          <w:lang w:eastAsia="en-IN"/>
        </w:rPr>
        <w:t xml:space="preserve">: Avoid storing sensitive information like API keys directly in notebooks. Instead, use Azure Key Vault or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Secrets to securely manage credentials and secrets.</w:t>
      </w:r>
    </w:p>
    <w:p w:rsidR="00363864" w:rsidRPr="00363864" w:rsidRDefault="00363864" w:rsidP="00363864">
      <w:pPr>
        <w:spacing w:before="100" w:beforeAutospacing="1" w:after="100" w:afterAutospacing="1" w:line="240" w:lineRule="auto"/>
        <w:outlineLvl w:val="3"/>
        <w:rPr>
          <w:rFonts w:ascii="Arial" w:eastAsia="Times New Roman" w:hAnsi="Arial" w:cs="Arial"/>
          <w:b/>
          <w:bCs/>
          <w:color w:val="FF0000"/>
          <w:sz w:val="28"/>
          <w:szCs w:val="28"/>
          <w:lang w:eastAsia="en-IN"/>
        </w:rPr>
      </w:pPr>
      <w:r w:rsidRPr="00363864">
        <w:rPr>
          <w:rFonts w:ascii="Arial" w:eastAsia="Times New Roman" w:hAnsi="Arial" w:cs="Arial"/>
          <w:b/>
          <w:bCs/>
          <w:color w:val="FF0000"/>
          <w:sz w:val="28"/>
          <w:szCs w:val="28"/>
          <w:lang w:eastAsia="en-IN"/>
        </w:rPr>
        <w:t>Benefits of Version Control and CI/CD Pipelines</w:t>
      </w:r>
    </w:p>
    <w:p w:rsidR="00363864" w:rsidRPr="00363864" w:rsidRDefault="00363864" w:rsidP="00363864">
      <w:pPr>
        <w:numPr>
          <w:ilvl w:val="0"/>
          <w:numId w:val="4"/>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Collaboration</w:t>
      </w:r>
      <w:r w:rsidRPr="00363864">
        <w:rPr>
          <w:rFonts w:ascii="Arial" w:eastAsia="Times New Roman" w:hAnsi="Arial" w:cs="Arial"/>
          <w:sz w:val="24"/>
          <w:szCs w:val="24"/>
          <w:lang w:eastAsia="en-IN"/>
        </w:rPr>
        <w:t xml:space="preserve">: Version control allows multiple team members to work on the same </w:t>
      </w:r>
      <w:proofErr w:type="gramStart"/>
      <w:r w:rsidRPr="00363864">
        <w:rPr>
          <w:rFonts w:ascii="Arial" w:eastAsia="Times New Roman" w:hAnsi="Arial" w:cs="Arial"/>
          <w:sz w:val="24"/>
          <w:szCs w:val="24"/>
          <w:lang w:eastAsia="en-IN"/>
        </w:rPr>
        <w:t>project</w:t>
      </w:r>
      <w:proofErr w:type="gramEnd"/>
      <w:r w:rsidRPr="00363864">
        <w:rPr>
          <w:rFonts w:ascii="Arial" w:eastAsia="Times New Roman" w:hAnsi="Arial" w:cs="Arial"/>
          <w:sz w:val="24"/>
          <w:szCs w:val="24"/>
          <w:lang w:eastAsia="en-IN"/>
        </w:rPr>
        <w:t xml:space="preserve"> without overwriting each other's changes. It also provides a clear history of modifications.</w:t>
      </w:r>
    </w:p>
    <w:p w:rsidR="00363864" w:rsidRPr="00363864" w:rsidRDefault="00363864" w:rsidP="00363864">
      <w:pPr>
        <w:numPr>
          <w:ilvl w:val="0"/>
          <w:numId w:val="4"/>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Traceability</w:t>
      </w:r>
      <w:r w:rsidRPr="00363864">
        <w:rPr>
          <w:rFonts w:ascii="Arial" w:eastAsia="Times New Roman" w:hAnsi="Arial" w:cs="Arial"/>
          <w:sz w:val="24"/>
          <w:szCs w:val="24"/>
          <w:lang w:eastAsia="en-IN"/>
        </w:rPr>
        <w:t>: You can easily trace the history of changes made to notebooks, understand who made the changes, and what was changed, improving debugging and troubleshooting.</w:t>
      </w:r>
    </w:p>
    <w:p w:rsidR="00363864" w:rsidRPr="00363864" w:rsidRDefault="00363864" w:rsidP="00363864">
      <w:pPr>
        <w:numPr>
          <w:ilvl w:val="0"/>
          <w:numId w:val="4"/>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Automation</w:t>
      </w:r>
      <w:r w:rsidRPr="00363864">
        <w:rPr>
          <w:rFonts w:ascii="Arial" w:eastAsia="Times New Roman" w:hAnsi="Arial" w:cs="Arial"/>
          <w:sz w:val="24"/>
          <w:szCs w:val="24"/>
          <w:lang w:eastAsia="en-IN"/>
        </w:rPr>
        <w:t>: CI/CD pipelines automate the processes of exporting, testing, and deploying notebooks, reducing manual effort and minimizing the risk of errors.</w:t>
      </w:r>
    </w:p>
    <w:p w:rsidR="00363864" w:rsidRPr="00363864" w:rsidRDefault="00363864" w:rsidP="00363864">
      <w:pPr>
        <w:numPr>
          <w:ilvl w:val="0"/>
          <w:numId w:val="4"/>
        </w:numPr>
        <w:spacing w:before="100" w:beforeAutospacing="1" w:after="100" w:afterAutospacing="1" w:line="240" w:lineRule="auto"/>
        <w:rPr>
          <w:rFonts w:ascii="Arial" w:eastAsia="Times New Roman" w:hAnsi="Arial" w:cs="Arial"/>
          <w:sz w:val="24"/>
          <w:szCs w:val="24"/>
          <w:lang w:eastAsia="en-IN"/>
        </w:rPr>
      </w:pPr>
      <w:r w:rsidRPr="0072380D">
        <w:rPr>
          <w:rFonts w:ascii="Arial" w:eastAsia="Times New Roman" w:hAnsi="Arial" w:cs="Arial"/>
          <w:b/>
          <w:bCs/>
          <w:sz w:val="24"/>
          <w:szCs w:val="24"/>
          <w:lang w:eastAsia="en-IN"/>
        </w:rPr>
        <w:t>Scalability</w:t>
      </w:r>
      <w:r w:rsidRPr="00363864">
        <w:rPr>
          <w:rFonts w:ascii="Arial" w:eastAsia="Times New Roman" w:hAnsi="Arial" w:cs="Arial"/>
          <w:sz w:val="24"/>
          <w:szCs w:val="24"/>
          <w:lang w:eastAsia="en-IN"/>
        </w:rPr>
        <w:t>: As your project grows, automated pipelines help scale deployments across different environments without adding significant manual effort.</w:t>
      </w:r>
    </w:p>
    <w:p w:rsidR="00363864" w:rsidRPr="00363864" w:rsidRDefault="0072380D" w:rsidP="00363864">
      <w:pPr>
        <w:spacing w:before="100" w:beforeAutospacing="1" w:after="100" w:afterAutospacing="1" w:line="240" w:lineRule="auto"/>
        <w:outlineLvl w:val="3"/>
        <w:rPr>
          <w:rFonts w:ascii="Arial" w:eastAsia="Times New Roman" w:hAnsi="Arial" w:cs="Arial"/>
          <w:b/>
          <w:bCs/>
          <w:color w:val="FF0000"/>
          <w:sz w:val="24"/>
          <w:szCs w:val="24"/>
          <w:lang w:eastAsia="en-IN"/>
        </w:rPr>
      </w:pPr>
      <w:r>
        <w:rPr>
          <w:rFonts w:ascii="Arial" w:eastAsia="Times New Roman" w:hAnsi="Arial" w:cs="Arial"/>
          <w:b/>
          <w:bCs/>
          <w:color w:val="FF0000"/>
          <w:sz w:val="24"/>
          <w:szCs w:val="24"/>
          <w:lang w:eastAsia="en-IN"/>
        </w:rPr>
        <w:t>Summary:</w:t>
      </w:r>
      <w:bookmarkStart w:id="0" w:name="_GoBack"/>
      <w:bookmarkEnd w:id="0"/>
    </w:p>
    <w:p w:rsidR="00363864" w:rsidRPr="00363864" w:rsidRDefault="00363864" w:rsidP="00363864">
      <w:pPr>
        <w:spacing w:before="100" w:beforeAutospacing="1" w:after="100" w:afterAutospacing="1" w:line="240" w:lineRule="auto"/>
        <w:rPr>
          <w:rFonts w:ascii="Arial" w:eastAsia="Times New Roman" w:hAnsi="Arial" w:cs="Arial"/>
          <w:sz w:val="24"/>
          <w:szCs w:val="24"/>
          <w:lang w:eastAsia="en-IN"/>
        </w:rPr>
      </w:pPr>
      <w:r w:rsidRPr="00363864">
        <w:rPr>
          <w:rFonts w:ascii="Arial" w:eastAsia="Times New Roman" w:hAnsi="Arial" w:cs="Arial"/>
          <w:sz w:val="24"/>
          <w:szCs w:val="24"/>
          <w:lang w:eastAsia="en-IN"/>
        </w:rPr>
        <w:t xml:space="preserve">By integrating Azure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notebooks with Azure DevOps for version control and deploying them through automated CI/CD pipelines, you streamline collaboration, ensure traceability, and automate deployment processes. This approach improves project management, scalability, and overall efficiency in managing </w:t>
      </w:r>
      <w:proofErr w:type="spellStart"/>
      <w:r w:rsidRPr="00363864">
        <w:rPr>
          <w:rFonts w:ascii="Arial" w:eastAsia="Times New Roman" w:hAnsi="Arial" w:cs="Arial"/>
          <w:sz w:val="24"/>
          <w:szCs w:val="24"/>
          <w:lang w:eastAsia="en-IN"/>
        </w:rPr>
        <w:t>Databricks</w:t>
      </w:r>
      <w:proofErr w:type="spellEnd"/>
      <w:r w:rsidRPr="00363864">
        <w:rPr>
          <w:rFonts w:ascii="Arial" w:eastAsia="Times New Roman" w:hAnsi="Arial" w:cs="Arial"/>
          <w:sz w:val="24"/>
          <w:szCs w:val="24"/>
          <w:lang w:eastAsia="en-IN"/>
        </w:rPr>
        <w:t xml:space="preserve"> notebooks in a production environment.</w:t>
      </w:r>
    </w:p>
    <w:p w:rsidR="00445DBA" w:rsidRPr="0072380D" w:rsidRDefault="0072380D">
      <w:pPr>
        <w:rPr>
          <w:rFonts w:ascii="Arial" w:hAnsi="Arial" w:cs="Arial"/>
          <w:sz w:val="24"/>
          <w:szCs w:val="24"/>
        </w:rPr>
      </w:pPr>
    </w:p>
    <w:sectPr w:rsidR="00445DBA" w:rsidRPr="0072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0F10"/>
    <w:multiLevelType w:val="multilevel"/>
    <w:tmpl w:val="FF8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1E6"/>
    <w:multiLevelType w:val="multilevel"/>
    <w:tmpl w:val="4AA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27920"/>
    <w:multiLevelType w:val="multilevel"/>
    <w:tmpl w:val="280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239CB"/>
    <w:multiLevelType w:val="multilevel"/>
    <w:tmpl w:val="D4F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64"/>
    <w:rsid w:val="001819C9"/>
    <w:rsid w:val="00363864"/>
    <w:rsid w:val="004D2DDA"/>
    <w:rsid w:val="0060192C"/>
    <w:rsid w:val="00723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6630"/>
  <w15:chartTrackingRefBased/>
  <w15:docId w15:val="{56EDCE5A-B6A3-4DA0-AE77-DFFAB10E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8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638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8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638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63864"/>
    <w:rPr>
      <w:b/>
      <w:bCs/>
    </w:rPr>
  </w:style>
  <w:style w:type="character" w:styleId="HTMLCode">
    <w:name w:val="HTML Code"/>
    <w:basedOn w:val="DefaultParagraphFont"/>
    <w:uiPriority w:val="99"/>
    <w:semiHidden/>
    <w:unhideWhenUsed/>
    <w:rsid w:val="00363864"/>
    <w:rPr>
      <w:rFonts w:ascii="Courier New" w:eastAsia="Times New Roman" w:hAnsi="Courier New" w:cs="Courier New"/>
      <w:sz w:val="20"/>
      <w:szCs w:val="20"/>
    </w:rPr>
  </w:style>
  <w:style w:type="paragraph" w:styleId="NormalWeb">
    <w:name w:val="Normal (Web)"/>
    <w:basedOn w:val="Normal"/>
    <w:uiPriority w:val="99"/>
    <w:semiHidden/>
    <w:unhideWhenUsed/>
    <w:rsid w:val="003638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030500">
      <w:bodyDiv w:val="1"/>
      <w:marLeft w:val="0"/>
      <w:marRight w:val="0"/>
      <w:marTop w:val="0"/>
      <w:marBottom w:val="0"/>
      <w:divBdr>
        <w:top w:val="none" w:sz="0" w:space="0" w:color="auto"/>
        <w:left w:val="none" w:sz="0" w:space="0" w:color="auto"/>
        <w:bottom w:val="none" w:sz="0" w:space="0" w:color="auto"/>
        <w:right w:val="none" w:sz="0" w:space="0" w:color="auto"/>
      </w:divBdr>
    </w:div>
    <w:div w:id="19243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2</cp:revision>
  <dcterms:created xsi:type="dcterms:W3CDTF">2024-12-19T12:40:00Z</dcterms:created>
  <dcterms:modified xsi:type="dcterms:W3CDTF">2024-12-19T12:40:00Z</dcterms:modified>
</cp:coreProperties>
</file>