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color w:val="ff0000"/>
          <w:sz w:val="44"/>
          <w:szCs w:val="44"/>
          <w:highlight w:val="white"/>
          <w:rtl w:val="0"/>
        </w:rPr>
        <w:t xml:space="preserve">Data Lake Analytics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hd w:fill="ffffff" w:val="clear"/>
        <w:spacing w:before="200" w:line="240" w:lineRule="auto"/>
        <w:rPr>
          <w:b w:val="1"/>
          <w:color w:val="274e13"/>
          <w:sz w:val="28"/>
          <w:szCs w:val="28"/>
        </w:rPr>
      </w:pPr>
      <w:r w:rsidDel="00000000" w:rsidR="00000000" w:rsidRPr="00000000">
        <w:rPr>
          <w:b w:val="1"/>
          <w:color w:val="274e13"/>
          <w:sz w:val="28"/>
          <w:szCs w:val="28"/>
          <w:rtl w:val="0"/>
        </w:rPr>
        <w:t xml:space="preserve">Name : Tejaswini Gokanakonda- DE142</w:t>
      </w:r>
    </w:p>
    <w:p w:rsidR="00000000" w:rsidDel="00000000" w:rsidP="00000000" w:rsidRDefault="00000000" w:rsidRPr="00000000" w14:paraId="00000003">
      <w:pPr>
        <w:shd w:fill="ffffff" w:val="clear"/>
        <w:spacing w:before="200" w:line="240" w:lineRule="auto"/>
        <w:rPr>
          <w:b w:val="1"/>
          <w:color w:val="274e13"/>
          <w:sz w:val="28"/>
          <w:szCs w:val="28"/>
        </w:rPr>
      </w:pPr>
      <w:r w:rsidDel="00000000" w:rsidR="00000000" w:rsidRPr="00000000">
        <w:rPr>
          <w:b w:val="1"/>
          <w:color w:val="274e13"/>
          <w:sz w:val="28"/>
          <w:szCs w:val="28"/>
          <w:rtl w:val="0"/>
        </w:rPr>
        <w:t xml:space="preserve">Date : 14-12-2024</w:t>
      </w:r>
    </w:p>
    <w:p w:rsidR="00000000" w:rsidDel="00000000" w:rsidP="00000000" w:rsidRDefault="00000000" w:rsidRPr="00000000" w14:paraId="00000004">
      <w:pPr>
        <w:shd w:fill="ffffff" w:val="clear"/>
        <w:spacing w:before="200" w:line="240" w:lineRule="auto"/>
        <w:rPr>
          <w:b w:val="1"/>
          <w:color w:val="274e13"/>
          <w:sz w:val="28"/>
          <w:szCs w:val="28"/>
        </w:rPr>
      </w:pPr>
      <w:r w:rsidDel="00000000" w:rsidR="00000000" w:rsidRPr="00000000">
        <w:rPr>
          <w:rtl w:val="0"/>
        </w:rPr>
      </w:r>
    </w:p>
    <w:p w:rsidR="00000000" w:rsidDel="00000000" w:rsidP="00000000" w:rsidRDefault="00000000" w:rsidRPr="00000000" w14:paraId="00000005">
      <w:pPr>
        <w:shd w:fill="ffffff" w:val="clear"/>
        <w:spacing w:after="240" w:before="360" w:line="240" w:lineRule="auto"/>
        <w:rPr>
          <w:b w:val="1"/>
          <w:color w:val="1155cc"/>
          <w:sz w:val="24"/>
          <w:szCs w:val="24"/>
        </w:rPr>
      </w:pPr>
      <w:r w:rsidDel="00000000" w:rsidR="00000000" w:rsidRPr="00000000">
        <w:rPr>
          <w:b w:val="1"/>
          <w:color w:val="1155cc"/>
          <w:sz w:val="24"/>
          <w:szCs w:val="24"/>
          <w:rtl w:val="0"/>
        </w:rPr>
        <w:t xml:space="preserve">Project Overview:</w:t>
      </w:r>
    </w:p>
    <w:p w:rsidR="00000000" w:rsidDel="00000000" w:rsidP="00000000" w:rsidRDefault="00000000" w:rsidRPr="00000000" w14:paraId="00000006">
      <w:pPr>
        <w:shd w:fill="ffffff" w:val="clear"/>
        <w:spacing w:after="240" w:before="240" w:line="360" w:lineRule="auto"/>
        <w:jc w:val="both"/>
        <w:rPr>
          <w:b w:val="1"/>
          <w:color w:val="1155cc"/>
          <w:sz w:val="26"/>
          <w:szCs w:val="26"/>
        </w:rPr>
      </w:pPr>
      <w:r w:rsidDel="00000000" w:rsidR="00000000" w:rsidRPr="00000000">
        <w:rPr>
          <w:sz w:val="24"/>
          <w:szCs w:val="24"/>
          <w:rtl w:val="0"/>
        </w:rPr>
        <w:t xml:space="preserve">The project involves building a scalable data pipeline using </w:t>
      </w:r>
      <w:r w:rsidDel="00000000" w:rsidR="00000000" w:rsidRPr="00000000">
        <w:rPr>
          <w:b w:val="1"/>
          <w:sz w:val="24"/>
          <w:szCs w:val="24"/>
          <w:rtl w:val="0"/>
        </w:rPr>
        <w:t xml:space="preserve">Azure Data Factory (ADF), Azure Data Lake Storage (ADLS), </w:t>
      </w:r>
      <w:r w:rsidDel="00000000" w:rsidR="00000000" w:rsidRPr="00000000">
        <w:rPr>
          <w:sz w:val="24"/>
          <w:szCs w:val="24"/>
          <w:rtl w:val="0"/>
        </w:rPr>
        <w:t xml:space="preserve">and </w:t>
      </w:r>
      <w:r w:rsidDel="00000000" w:rsidR="00000000" w:rsidRPr="00000000">
        <w:rPr>
          <w:b w:val="1"/>
          <w:sz w:val="24"/>
          <w:szCs w:val="24"/>
          <w:rtl w:val="0"/>
        </w:rPr>
        <w:t xml:space="preserve">Azure Databricks. </w:t>
      </w:r>
      <w:r w:rsidDel="00000000" w:rsidR="00000000" w:rsidRPr="00000000">
        <w:rPr>
          <w:sz w:val="24"/>
          <w:szCs w:val="24"/>
          <w:rtl w:val="0"/>
        </w:rPr>
        <w:t xml:space="preserve">ADF facilitates data extraction from various sources and moves it to ADLS, where data is organized into raw, curated, and processed zones with logical folder structures and partitioning. Azure Databricks is used for advanced data processing and analytics, including data cleansing, transformations, and machine learning model development. The pipeline ensures secure data handling with </w:t>
      </w:r>
      <w:r w:rsidDel="00000000" w:rsidR="00000000" w:rsidRPr="00000000">
        <w:rPr>
          <w:b w:val="1"/>
          <w:sz w:val="24"/>
          <w:szCs w:val="24"/>
          <w:rtl w:val="0"/>
        </w:rPr>
        <w:t xml:space="preserve">Role-Based Access Control (RBAC)</w:t>
      </w:r>
      <w:r w:rsidDel="00000000" w:rsidR="00000000" w:rsidRPr="00000000">
        <w:rPr>
          <w:sz w:val="24"/>
          <w:szCs w:val="24"/>
          <w:rtl w:val="0"/>
        </w:rPr>
        <w:t xml:space="preserve"> and optimized workflows for querying and analytics. This solution supports real-time and batch processing, enabling actionable insights and business intelligence.</w:t>
      </w:r>
      <w:r w:rsidDel="00000000" w:rsidR="00000000" w:rsidRPr="00000000">
        <w:rPr>
          <w:rtl w:val="0"/>
        </w:rPr>
      </w:r>
    </w:p>
    <w:p w:rsidR="00000000" w:rsidDel="00000000" w:rsidP="00000000" w:rsidRDefault="00000000" w:rsidRPr="00000000" w14:paraId="00000007">
      <w:pPr>
        <w:shd w:fill="ffffff" w:val="clear"/>
        <w:spacing w:before="200" w:line="360" w:lineRule="auto"/>
        <w:jc w:val="both"/>
        <w:rPr>
          <w:b w:val="1"/>
          <w:color w:val="1155cc"/>
          <w:sz w:val="24"/>
          <w:szCs w:val="24"/>
        </w:rPr>
      </w:pPr>
      <w:r w:rsidDel="00000000" w:rsidR="00000000" w:rsidRPr="00000000">
        <w:rPr>
          <w:b w:val="1"/>
          <w:color w:val="1155cc"/>
          <w:sz w:val="24"/>
          <w:szCs w:val="24"/>
          <w:rtl w:val="0"/>
        </w:rPr>
        <w:t xml:space="preserve">Data Lake Analytics Overview : </w:t>
      </w:r>
    </w:p>
    <w:p w:rsidR="00000000" w:rsidDel="00000000" w:rsidP="00000000" w:rsidRDefault="00000000" w:rsidRPr="00000000" w14:paraId="00000008">
      <w:pPr>
        <w:shd w:fill="ffffff" w:val="clear"/>
        <w:spacing w:after="240" w:before="240" w:line="360" w:lineRule="auto"/>
        <w:jc w:val="both"/>
        <w:rPr>
          <w:sz w:val="24"/>
          <w:szCs w:val="24"/>
        </w:rPr>
      </w:pPr>
      <w:r w:rsidDel="00000000" w:rsidR="00000000" w:rsidRPr="00000000">
        <w:rPr>
          <w:sz w:val="24"/>
          <w:szCs w:val="24"/>
          <w:rtl w:val="0"/>
        </w:rPr>
        <w:t xml:space="preserve">Azure Data Lake Analytics is an on-demand analytics service that simplifies big data processing by allowing users to write and execute massively parallelized queries over petabytes of data. It works seamlessly with Azure Data Lake Storage, enabling data to be processed directly without the need to move or transform it. Using a U-SQL-based query language, it combines the benefits of SQL with the extensibility of C#. This serverless service eliminates the need to provision hardware, scaling resources dynamically based on workload. Ideal for log analysis, ETL processes, machine learning, and real-time analytics, Data Lake Analytics is cost-effective, as users only pay for the processing power they consume.</w:t>
      </w:r>
    </w:p>
    <w:p w:rsidR="00000000" w:rsidDel="00000000" w:rsidP="00000000" w:rsidRDefault="00000000" w:rsidRPr="00000000" w14:paraId="00000009">
      <w:pPr>
        <w:shd w:fill="ffffff" w:val="clea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A">
      <w:pPr>
        <w:shd w:fill="ffffff" w:val="clear"/>
        <w:spacing w:after="240" w:before="240"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0B">
      <w:pPr>
        <w:shd w:fill="ffffff" w:val="clear"/>
        <w:spacing w:after="240" w:before="240" w:line="360" w:lineRule="auto"/>
        <w:jc w:val="both"/>
        <w:rPr>
          <w:b w:val="1"/>
          <w:color w:val="1155cc"/>
          <w:sz w:val="24"/>
          <w:szCs w:val="24"/>
        </w:rPr>
      </w:pPr>
      <w:r w:rsidDel="00000000" w:rsidR="00000000" w:rsidRPr="00000000">
        <w:rPr>
          <w:b w:val="1"/>
          <w:color w:val="1155cc"/>
          <w:sz w:val="24"/>
          <w:szCs w:val="24"/>
          <w:rtl w:val="0"/>
        </w:rPr>
        <w:t xml:space="preserve">Dataset Overview : </w:t>
      </w:r>
    </w:p>
    <w:p w:rsidR="00000000" w:rsidDel="00000000" w:rsidP="00000000" w:rsidRDefault="00000000" w:rsidRPr="00000000" w14:paraId="0000000C">
      <w:pPr>
        <w:shd w:fill="ffffff" w:val="clear"/>
        <w:spacing w:after="240" w:before="240" w:line="360" w:lineRule="auto"/>
        <w:jc w:val="both"/>
        <w:rPr>
          <w:sz w:val="24"/>
          <w:szCs w:val="24"/>
        </w:rPr>
      </w:pPr>
      <w:r w:rsidDel="00000000" w:rsidR="00000000" w:rsidRPr="00000000">
        <w:rPr>
          <w:b w:val="1"/>
          <w:sz w:val="24"/>
          <w:szCs w:val="24"/>
          <w:u w:val="single"/>
          <w:rtl w:val="0"/>
        </w:rPr>
        <w:t xml:space="preserve">Dataset Source</w:t>
      </w:r>
      <w:r w:rsidDel="00000000" w:rsidR="00000000" w:rsidRPr="00000000">
        <w:rPr>
          <w:b w:val="1"/>
          <w:sz w:val="24"/>
          <w:szCs w:val="24"/>
          <w:rtl w:val="0"/>
        </w:rPr>
        <w:t xml:space="preserve"> :</w:t>
      </w:r>
      <w:r w:rsidDel="00000000" w:rsidR="00000000" w:rsidRPr="00000000">
        <w:rPr>
          <w:sz w:val="24"/>
          <w:szCs w:val="24"/>
          <w:rtl w:val="0"/>
        </w:rPr>
        <w:t xml:space="preserve"> Kaggle</w:t>
        <w:br w:type="textWrapping"/>
      </w:r>
      <w:r w:rsidDel="00000000" w:rsidR="00000000" w:rsidRPr="00000000">
        <w:rPr>
          <w:b w:val="1"/>
          <w:sz w:val="24"/>
          <w:szCs w:val="24"/>
          <w:u w:val="single"/>
          <w:rtl w:val="0"/>
        </w:rPr>
        <w:t xml:space="preserve">Dataset Size  </w:t>
      </w:r>
      <w:r w:rsidDel="00000000" w:rsidR="00000000" w:rsidRPr="00000000">
        <w:rPr>
          <w:b w:val="1"/>
          <w:sz w:val="24"/>
          <w:szCs w:val="24"/>
          <w:rtl w:val="0"/>
        </w:rPr>
        <w:t xml:space="preserve">   :</w:t>
      </w:r>
      <w:r w:rsidDel="00000000" w:rsidR="00000000" w:rsidRPr="00000000">
        <w:rPr>
          <w:sz w:val="24"/>
          <w:szCs w:val="24"/>
          <w:rtl w:val="0"/>
        </w:rPr>
        <w:t xml:space="preserve"> 500 rows and 15 columns</w:t>
      </w:r>
    </w:p>
    <w:p w:rsidR="00000000" w:rsidDel="00000000" w:rsidP="00000000" w:rsidRDefault="00000000" w:rsidRPr="00000000" w14:paraId="0000000D">
      <w:pPr>
        <w:pStyle w:val="Heading4"/>
        <w:keepNext w:val="0"/>
        <w:keepLines w:val="0"/>
        <w:shd w:fill="ffffff" w:val="clear"/>
        <w:spacing w:after="40" w:before="240" w:line="360" w:lineRule="auto"/>
        <w:jc w:val="both"/>
        <w:rPr>
          <w:b w:val="1"/>
          <w:color w:val="a64d79"/>
        </w:rPr>
      </w:pPr>
      <w:bookmarkStart w:colFirst="0" w:colLast="0" w:name="_heading=h.gjdgxs" w:id="0"/>
      <w:bookmarkEnd w:id="0"/>
      <w:r w:rsidDel="00000000" w:rsidR="00000000" w:rsidRPr="00000000">
        <w:rPr>
          <w:b w:val="1"/>
          <w:color w:val="a64d79"/>
          <w:rtl w:val="0"/>
        </w:rPr>
        <w:t xml:space="preserve">Description:</w:t>
      </w:r>
    </w:p>
    <w:p w:rsidR="00000000" w:rsidDel="00000000" w:rsidP="00000000" w:rsidRDefault="00000000" w:rsidRPr="00000000" w14:paraId="0000000E">
      <w:pPr>
        <w:shd w:fill="ffffff" w:val="clear"/>
        <w:spacing w:after="240" w:before="240" w:line="360" w:lineRule="auto"/>
        <w:jc w:val="both"/>
        <w:rPr>
          <w:sz w:val="24"/>
          <w:szCs w:val="24"/>
        </w:rPr>
      </w:pPr>
      <w:r w:rsidDel="00000000" w:rsidR="00000000" w:rsidRPr="00000000">
        <w:rPr>
          <w:sz w:val="24"/>
          <w:szCs w:val="24"/>
          <w:rtl w:val="0"/>
        </w:rPr>
        <w:t xml:space="preserve">The dataset contains customer data related to loans, financial behavior, and repayment trends. It includes demographic information, financial metrics, and loan-specific insights, making it ideal for analyzing creditworthiness, financial activity, and loan default risks.</w:t>
      </w:r>
    </w:p>
    <w:p w:rsidR="00000000" w:rsidDel="00000000" w:rsidP="00000000" w:rsidRDefault="00000000" w:rsidRPr="00000000" w14:paraId="0000000F">
      <w:pPr>
        <w:pStyle w:val="Heading4"/>
        <w:keepNext w:val="0"/>
        <w:keepLines w:val="0"/>
        <w:shd w:fill="ffffff" w:val="clear"/>
        <w:spacing w:after="40" w:before="240" w:line="360" w:lineRule="auto"/>
        <w:jc w:val="both"/>
        <w:rPr>
          <w:b w:val="1"/>
          <w:color w:val="a64d79"/>
        </w:rPr>
      </w:pPr>
      <w:bookmarkStart w:colFirst="0" w:colLast="0" w:name="_heading=h.30j0zll" w:id="1"/>
      <w:bookmarkEnd w:id="1"/>
      <w:r w:rsidDel="00000000" w:rsidR="00000000" w:rsidRPr="00000000">
        <w:rPr>
          <w:b w:val="1"/>
          <w:color w:val="a64d79"/>
          <w:rtl w:val="0"/>
        </w:rPr>
        <w:t xml:space="preserve">Columns:</w:t>
      </w:r>
    </w:p>
    <w:p w:rsidR="00000000" w:rsidDel="00000000" w:rsidP="00000000" w:rsidRDefault="00000000" w:rsidRPr="00000000" w14:paraId="00000010">
      <w:pPr>
        <w:numPr>
          <w:ilvl w:val="0"/>
          <w:numId w:val="10"/>
        </w:numPr>
        <w:shd w:fill="ffffff" w:val="clear"/>
        <w:spacing w:after="0" w:before="240" w:line="360" w:lineRule="auto"/>
        <w:ind w:left="720" w:hanging="360"/>
        <w:rPr>
          <w:sz w:val="24"/>
          <w:szCs w:val="24"/>
        </w:rPr>
      </w:pPr>
      <w:r w:rsidDel="00000000" w:rsidR="00000000" w:rsidRPr="00000000">
        <w:rPr>
          <w:b w:val="1"/>
          <w:sz w:val="24"/>
          <w:szCs w:val="24"/>
          <w:rtl w:val="0"/>
        </w:rPr>
        <w:t xml:space="preserve">Customer_ID </w:t>
      </w:r>
      <w:r w:rsidDel="00000000" w:rsidR="00000000" w:rsidRPr="00000000">
        <w:rPr>
          <w:sz w:val="24"/>
          <w:szCs w:val="24"/>
          <w:rtl w:val="0"/>
        </w:rPr>
        <w:t xml:space="preserve">: Unique identifier for each customer.</w:t>
      </w:r>
    </w:p>
    <w:p w:rsidR="00000000" w:rsidDel="00000000" w:rsidP="00000000" w:rsidRDefault="00000000" w:rsidRPr="00000000" w14:paraId="00000011">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Age :</w:t>
      </w:r>
      <w:r w:rsidDel="00000000" w:rsidR="00000000" w:rsidRPr="00000000">
        <w:rPr>
          <w:sz w:val="24"/>
          <w:szCs w:val="24"/>
          <w:rtl w:val="0"/>
        </w:rPr>
        <w:t xml:space="preserve"> Customer's age.</w:t>
      </w:r>
    </w:p>
    <w:p w:rsidR="00000000" w:rsidDel="00000000" w:rsidP="00000000" w:rsidRDefault="00000000" w:rsidRPr="00000000" w14:paraId="00000012">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Gender :</w:t>
      </w:r>
      <w:r w:rsidDel="00000000" w:rsidR="00000000" w:rsidRPr="00000000">
        <w:rPr>
          <w:sz w:val="24"/>
          <w:szCs w:val="24"/>
          <w:rtl w:val="0"/>
        </w:rPr>
        <w:t xml:space="preserve"> Customer's gender.</w:t>
      </w:r>
    </w:p>
    <w:p w:rsidR="00000000" w:rsidDel="00000000" w:rsidP="00000000" w:rsidRDefault="00000000" w:rsidRPr="00000000" w14:paraId="00000013">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Occupation :</w:t>
      </w:r>
      <w:r w:rsidDel="00000000" w:rsidR="00000000" w:rsidRPr="00000000">
        <w:rPr>
          <w:sz w:val="24"/>
          <w:szCs w:val="24"/>
          <w:rtl w:val="0"/>
        </w:rPr>
        <w:t xml:space="preserve"> Customer's profession.</w:t>
      </w:r>
    </w:p>
    <w:p w:rsidR="00000000" w:rsidDel="00000000" w:rsidP="00000000" w:rsidRDefault="00000000" w:rsidRPr="00000000" w14:paraId="00000014">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Marital Status : </w:t>
      </w:r>
      <w:r w:rsidDel="00000000" w:rsidR="00000000" w:rsidRPr="00000000">
        <w:rPr>
          <w:sz w:val="24"/>
          <w:szCs w:val="24"/>
          <w:rtl w:val="0"/>
        </w:rPr>
        <w:t xml:space="preserve">Marital status of the customer.</w:t>
      </w:r>
    </w:p>
    <w:p w:rsidR="00000000" w:rsidDel="00000000" w:rsidP="00000000" w:rsidRDefault="00000000" w:rsidRPr="00000000" w14:paraId="00000015">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Family Size : </w:t>
      </w:r>
      <w:r w:rsidDel="00000000" w:rsidR="00000000" w:rsidRPr="00000000">
        <w:rPr>
          <w:sz w:val="24"/>
          <w:szCs w:val="24"/>
          <w:rtl w:val="0"/>
        </w:rPr>
        <w:t xml:space="preserve">Number of family members.</w:t>
      </w:r>
    </w:p>
    <w:p w:rsidR="00000000" w:rsidDel="00000000" w:rsidP="00000000" w:rsidRDefault="00000000" w:rsidRPr="00000000" w14:paraId="00000016">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Income :</w:t>
      </w:r>
      <w:r w:rsidDel="00000000" w:rsidR="00000000" w:rsidRPr="00000000">
        <w:rPr>
          <w:sz w:val="24"/>
          <w:szCs w:val="24"/>
          <w:rtl w:val="0"/>
        </w:rPr>
        <w:t xml:space="preserve"> Customer's monthly income.</w:t>
      </w:r>
    </w:p>
    <w:p w:rsidR="00000000" w:rsidDel="00000000" w:rsidP="00000000" w:rsidRDefault="00000000" w:rsidRPr="00000000" w14:paraId="00000017">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Expenditure :</w:t>
      </w:r>
      <w:r w:rsidDel="00000000" w:rsidR="00000000" w:rsidRPr="00000000">
        <w:rPr>
          <w:sz w:val="24"/>
          <w:szCs w:val="24"/>
          <w:rtl w:val="0"/>
        </w:rPr>
        <w:t xml:space="preserve"> Monthly expenditure of the customer.</w:t>
      </w:r>
    </w:p>
    <w:p w:rsidR="00000000" w:rsidDel="00000000" w:rsidP="00000000" w:rsidRDefault="00000000" w:rsidRPr="00000000" w14:paraId="00000018">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Use Frequency :</w:t>
      </w:r>
      <w:r w:rsidDel="00000000" w:rsidR="00000000" w:rsidRPr="00000000">
        <w:rPr>
          <w:sz w:val="24"/>
          <w:szCs w:val="24"/>
          <w:rtl w:val="0"/>
        </w:rPr>
        <w:t xml:space="preserve"> Frequency of using financial services.</w:t>
      </w:r>
    </w:p>
    <w:p w:rsidR="00000000" w:rsidDel="00000000" w:rsidP="00000000" w:rsidRDefault="00000000" w:rsidRPr="00000000" w14:paraId="00000019">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Loan Category :</w:t>
      </w:r>
      <w:r w:rsidDel="00000000" w:rsidR="00000000" w:rsidRPr="00000000">
        <w:rPr>
          <w:sz w:val="24"/>
          <w:szCs w:val="24"/>
          <w:rtl w:val="0"/>
        </w:rPr>
        <w:t xml:space="preserve"> Type of loan taken (e.g., Housing, Gold Loan).</w:t>
      </w:r>
    </w:p>
    <w:p w:rsidR="00000000" w:rsidDel="00000000" w:rsidP="00000000" w:rsidRDefault="00000000" w:rsidRPr="00000000" w14:paraId="0000001A">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Loan Amount :</w:t>
      </w:r>
      <w:r w:rsidDel="00000000" w:rsidR="00000000" w:rsidRPr="00000000">
        <w:rPr>
          <w:sz w:val="24"/>
          <w:szCs w:val="24"/>
          <w:rtl w:val="0"/>
        </w:rPr>
        <w:t xml:space="preserve"> Amount of loan sanctioned.</w:t>
      </w:r>
    </w:p>
    <w:p w:rsidR="00000000" w:rsidDel="00000000" w:rsidP="00000000" w:rsidRDefault="00000000" w:rsidRPr="00000000" w14:paraId="0000001B">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Overdue :</w:t>
      </w:r>
      <w:r w:rsidDel="00000000" w:rsidR="00000000" w:rsidRPr="00000000">
        <w:rPr>
          <w:sz w:val="24"/>
          <w:szCs w:val="24"/>
          <w:rtl w:val="0"/>
        </w:rPr>
        <w:t xml:space="preserve"> Number of overdue loan repayments.</w:t>
      </w:r>
    </w:p>
    <w:p w:rsidR="00000000" w:rsidDel="00000000" w:rsidP="00000000" w:rsidRDefault="00000000" w:rsidRPr="00000000" w14:paraId="0000001C">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Debt Record :</w:t>
      </w:r>
      <w:r w:rsidDel="00000000" w:rsidR="00000000" w:rsidRPr="00000000">
        <w:rPr>
          <w:sz w:val="24"/>
          <w:szCs w:val="24"/>
          <w:rtl w:val="0"/>
        </w:rPr>
        <w:t xml:space="preserve"> Outstanding debt of the customer.</w:t>
      </w:r>
    </w:p>
    <w:p w:rsidR="00000000" w:rsidDel="00000000" w:rsidP="00000000" w:rsidRDefault="00000000" w:rsidRPr="00000000" w14:paraId="0000001D">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Returned Cheque :</w:t>
      </w:r>
      <w:r w:rsidDel="00000000" w:rsidR="00000000" w:rsidRPr="00000000">
        <w:rPr>
          <w:sz w:val="24"/>
          <w:szCs w:val="24"/>
          <w:rtl w:val="0"/>
        </w:rPr>
        <w:t xml:space="preserve"> Number of returned cheques.</w:t>
      </w:r>
    </w:p>
    <w:p w:rsidR="00000000" w:rsidDel="00000000" w:rsidP="00000000" w:rsidRDefault="00000000" w:rsidRPr="00000000" w14:paraId="0000001E">
      <w:pPr>
        <w:numPr>
          <w:ilvl w:val="0"/>
          <w:numId w:val="10"/>
        </w:numPr>
        <w:shd w:fill="ffffff" w:val="clear"/>
        <w:spacing w:after="240" w:before="0" w:line="360" w:lineRule="auto"/>
        <w:ind w:left="720" w:hanging="360"/>
        <w:rPr>
          <w:sz w:val="24"/>
          <w:szCs w:val="24"/>
        </w:rPr>
      </w:pPr>
      <w:r w:rsidDel="00000000" w:rsidR="00000000" w:rsidRPr="00000000">
        <w:rPr>
          <w:b w:val="1"/>
          <w:sz w:val="24"/>
          <w:szCs w:val="24"/>
          <w:rtl w:val="0"/>
        </w:rPr>
        <w:t xml:space="preserve">Dishonour of Bill :</w:t>
      </w:r>
      <w:r w:rsidDel="00000000" w:rsidR="00000000" w:rsidRPr="00000000">
        <w:rPr>
          <w:sz w:val="24"/>
          <w:szCs w:val="24"/>
          <w:rtl w:val="0"/>
        </w:rPr>
        <w:t xml:space="preserve"> Instances of bill dishonoring</w:t>
      </w:r>
    </w:p>
    <w:p w:rsidR="00000000" w:rsidDel="00000000" w:rsidP="00000000" w:rsidRDefault="00000000" w:rsidRPr="00000000" w14:paraId="0000001F">
      <w:pPr>
        <w:rPr>
          <w:b w:val="1"/>
          <w:color w:val="1155cc"/>
          <w:sz w:val="24"/>
          <w:szCs w:val="24"/>
        </w:rPr>
      </w:pPr>
      <w:r w:rsidDel="00000000" w:rsidR="00000000" w:rsidRPr="00000000">
        <w:rPr>
          <w:rtl w:val="0"/>
        </w:rPr>
      </w:r>
    </w:p>
    <w:p w:rsidR="00000000" w:rsidDel="00000000" w:rsidP="00000000" w:rsidRDefault="00000000" w:rsidRPr="00000000" w14:paraId="00000020">
      <w:pPr>
        <w:rPr>
          <w:b w:val="1"/>
          <w:color w:val="1155cc"/>
          <w:sz w:val="24"/>
          <w:szCs w:val="24"/>
        </w:rPr>
      </w:pPr>
      <w:r w:rsidDel="00000000" w:rsidR="00000000" w:rsidRPr="00000000">
        <w:rPr>
          <w:rtl w:val="0"/>
        </w:rPr>
      </w:r>
    </w:p>
    <w:p w:rsidR="00000000" w:rsidDel="00000000" w:rsidP="00000000" w:rsidRDefault="00000000" w:rsidRPr="00000000" w14:paraId="00000021">
      <w:pPr>
        <w:rPr>
          <w:b w:val="1"/>
          <w:color w:val="1155cc"/>
          <w:sz w:val="24"/>
          <w:szCs w:val="24"/>
        </w:rPr>
      </w:pPr>
      <w:r w:rsidDel="00000000" w:rsidR="00000000" w:rsidRPr="00000000">
        <w:rPr>
          <w:rtl w:val="0"/>
        </w:rPr>
      </w:r>
    </w:p>
    <w:p w:rsidR="00000000" w:rsidDel="00000000" w:rsidP="00000000" w:rsidRDefault="00000000" w:rsidRPr="00000000" w14:paraId="00000022">
      <w:pPr>
        <w:rPr>
          <w:b w:val="1"/>
          <w:color w:val="1155cc"/>
          <w:sz w:val="24"/>
          <w:szCs w:val="24"/>
        </w:rPr>
      </w:pPr>
      <w:r w:rsidDel="00000000" w:rsidR="00000000" w:rsidRPr="00000000">
        <w:rPr>
          <w:rtl w:val="0"/>
        </w:rPr>
      </w:r>
    </w:p>
    <w:p w:rsidR="00000000" w:rsidDel="00000000" w:rsidP="00000000" w:rsidRDefault="00000000" w:rsidRPr="00000000" w14:paraId="00000023">
      <w:pPr>
        <w:rPr>
          <w:b w:val="1"/>
          <w:color w:val="1155cc"/>
          <w:sz w:val="24"/>
          <w:szCs w:val="24"/>
        </w:rPr>
      </w:pPr>
      <w:r w:rsidDel="00000000" w:rsidR="00000000" w:rsidRPr="00000000">
        <w:rPr>
          <w:rtl w:val="0"/>
        </w:rPr>
      </w:r>
    </w:p>
    <w:p w:rsidR="00000000" w:rsidDel="00000000" w:rsidP="00000000" w:rsidRDefault="00000000" w:rsidRPr="00000000" w14:paraId="00000024">
      <w:pPr>
        <w:rPr>
          <w:b w:val="1"/>
          <w:color w:val="1155cc"/>
          <w:sz w:val="24"/>
          <w:szCs w:val="24"/>
        </w:rPr>
      </w:pPr>
      <w:r w:rsidDel="00000000" w:rsidR="00000000" w:rsidRPr="00000000">
        <w:rPr>
          <w:rtl w:val="0"/>
        </w:rPr>
      </w:r>
    </w:p>
    <w:p w:rsidR="00000000" w:rsidDel="00000000" w:rsidP="00000000" w:rsidRDefault="00000000" w:rsidRPr="00000000" w14:paraId="00000025">
      <w:pPr>
        <w:rPr>
          <w:b w:val="1"/>
          <w:color w:val="1155cc"/>
          <w:sz w:val="24"/>
          <w:szCs w:val="24"/>
        </w:rPr>
      </w:pPr>
      <w:r w:rsidDel="00000000" w:rsidR="00000000" w:rsidRPr="00000000">
        <w:rPr>
          <w:rtl w:val="0"/>
        </w:rPr>
      </w:r>
    </w:p>
    <w:p w:rsidR="00000000" w:rsidDel="00000000" w:rsidP="00000000" w:rsidRDefault="00000000" w:rsidRPr="00000000" w14:paraId="00000026">
      <w:pPr>
        <w:rPr>
          <w:b w:val="1"/>
          <w:color w:val="1155cc"/>
          <w:sz w:val="24"/>
          <w:szCs w:val="24"/>
        </w:rPr>
      </w:pPr>
      <w:r w:rsidDel="00000000" w:rsidR="00000000" w:rsidRPr="00000000">
        <w:rPr>
          <w:rtl w:val="0"/>
        </w:rPr>
      </w:r>
    </w:p>
    <w:p w:rsidR="00000000" w:rsidDel="00000000" w:rsidP="00000000" w:rsidRDefault="00000000" w:rsidRPr="00000000" w14:paraId="00000027">
      <w:pPr>
        <w:rPr>
          <w:b w:val="1"/>
          <w:color w:val="1155cc"/>
          <w:sz w:val="24"/>
          <w:szCs w:val="24"/>
        </w:rPr>
      </w:pPr>
      <w:r w:rsidDel="00000000" w:rsidR="00000000" w:rsidRPr="00000000">
        <w:rPr>
          <w:b w:val="1"/>
          <w:color w:val="1155cc"/>
          <w:sz w:val="24"/>
          <w:szCs w:val="24"/>
          <w:rtl w:val="0"/>
        </w:rPr>
        <w:t xml:space="preserve">Architecture Diagram : </w:t>
      </w:r>
    </w:p>
    <w:p w:rsidR="00000000" w:rsidDel="00000000" w:rsidP="00000000" w:rsidRDefault="00000000" w:rsidRPr="00000000" w14:paraId="00000028">
      <w:pPr>
        <w:rPr>
          <w:b w:val="1"/>
          <w:color w:val="1155cc"/>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19051</wp:posOffset>
            </wp:positionH>
            <wp:positionV relativeFrom="paragraph">
              <wp:posOffset>220582</wp:posOffset>
            </wp:positionV>
            <wp:extent cx="5943600" cy="3565606"/>
            <wp:effectExtent b="0" l="0" r="0" t="0"/>
            <wp:wrapNone/>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565606"/>
                    </a:xfrm>
                    <a:prstGeom prst="rect"/>
                    <a:ln/>
                  </pic:spPr>
                </pic:pic>
              </a:graphicData>
            </a:graphic>
          </wp:anchor>
        </w:drawing>
      </w:r>
    </w:p>
    <w:p w:rsidR="00000000" w:rsidDel="00000000" w:rsidP="00000000" w:rsidRDefault="00000000" w:rsidRPr="00000000" w14:paraId="00000029">
      <w:pPr>
        <w:rPr>
          <w:b w:val="1"/>
          <w:color w:val="1155cc"/>
          <w:sz w:val="24"/>
          <w:szCs w:val="24"/>
        </w:rPr>
      </w:pPr>
      <w:r w:rsidDel="00000000" w:rsidR="00000000" w:rsidRPr="00000000">
        <w:rPr>
          <w:rtl w:val="0"/>
        </w:rPr>
      </w:r>
    </w:p>
    <w:p w:rsidR="00000000" w:rsidDel="00000000" w:rsidP="00000000" w:rsidRDefault="00000000" w:rsidRPr="00000000" w14:paraId="0000002A">
      <w:pPr>
        <w:rPr>
          <w:b w:val="1"/>
          <w:color w:val="1155cc"/>
          <w:sz w:val="24"/>
          <w:szCs w:val="24"/>
        </w:rPr>
      </w:pPr>
      <w:r w:rsidDel="00000000" w:rsidR="00000000" w:rsidRPr="00000000">
        <w:rPr>
          <w:rtl w:val="0"/>
        </w:rPr>
      </w:r>
    </w:p>
    <w:p w:rsidR="00000000" w:rsidDel="00000000" w:rsidP="00000000" w:rsidRDefault="00000000" w:rsidRPr="00000000" w14:paraId="0000002B">
      <w:pPr>
        <w:rPr>
          <w:b w:val="1"/>
          <w:color w:val="1155cc"/>
          <w:sz w:val="24"/>
          <w:szCs w:val="24"/>
        </w:rPr>
      </w:pPr>
      <w:r w:rsidDel="00000000" w:rsidR="00000000" w:rsidRPr="00000000">
        <w:rPr>
          <w:rtl w:val="0"/>
        </w:rPr>
      </w:r>
    </w:p>
    <w:p w:rsidR="00000000" w:rsidDel="00000000" w:rsidP="00000000" w:rsidRDefault="00000000" w:rsidRPr="00000000" w14:paraId="0000002C">
      <w:pPr>
        <w:rPr>
          <w:b w:val="1"/>
          <w:color w:val="1155cc"/>
          <w:sz w:val="24"/>
          <w:szCs w:val="24"/>
        </w:rPr>
      </w:pPr>
      <w:r w:rsidDel="00000000" w:rsidR="00000000" w:rsidRPr="00000000">
        <w:rPr>
          <w:rtl w:val="0"/>
        </w:rPr>
      </w:r>
    </w:p>
    <w:p w:rsidR="00000000" w:rsidDel="00000000" w:rsidP="00000000" w:rsidRDefault="00000000" w:rsidRPr="00000000" w14:paraId="0000002D">
      <w:pPr>
        <w:rPr>
          <w:b w:val="1"/>
          <w:color w:val="1155cc"/>
          <w:sz w:val="24"/>
          <w:szCs w:val="24"/>
        </w:rPr>
      </w:pPr>
      <w:r w:rsidDel="00000000" w:rsidR="00000000" w:rsidRPr="00000000">
        <w:rPr>
          <w:rtl w:val="0"/>
        </w:rPr>
      </w:r>
    </w:p>
    <w:p w:rsidR="00000000" w:rsidDel="00000000" w:rsidP="00000000" w:rsidRDefault="00000000" w:rsidRPr="00000000" w14:paraId="0000002E">
      <w:pPr>
        <w:rPr>
          <w:b w:val="1"/>
          <w:color w:val="1155cc"/>
          <w:sz w:val="24"/>
          <w:szCs w:val="24"/>
        </w:rPr>
      </w:pPr>
      <w:r w:rsidDel="00000000" w:rsidR="00000000" w:rsidRPr="00000000">
        <w:rPr>
          <w:rtl w:val="0"/>
        </w:rPr>
      </w:r>
    </w:p>
    <w:p w:rsidR="00000000" w:rsidDel="00000000" w:rsidP="00000000" w:rsidRDefault="00000000" w:rsidRPr="00000000" w14:paraId="0000002F">
      <w:pPr>
        <w:rPr>
          <w:b w:val="1"/>
          <w:color w:val="1155cc"/>
          <w:sz w:val="24"/>
          <w:szCs w:val="24"/>
        </w:rPr>
      </w:pPr>
      <w:r w:rsidDel="00000000" w:rsidR="00000000" w:rsidRPr="00000000">
        <w:rPr>
          <w:rtl w:val="0"/>
        </w:rPr>
      </w:r>
    </w:p>
    <w:p w:rsidR="00000000" w:rsidDel="00000000" w:rsidP="00000000" w:rsidRDefault="00000000" w:rsidRPr="00000000" w14:paraId="00000030">
      <w:pPr>
        <w:rPr>
          <w:b w:val="1"/>
          <w:color w:val="1155cc"/>
          <w:sz w:val="24"/>
          <w:szCs w:val="24"/>
        </w:rPr>
      </w:pPr>
      <w:r w:rsidDel="00000000" w:rsidR="00000000" w:rsidRPr="00000000">
        <w:rPr>
          <w:rtl w:val="0"/>
        </w:rPr>
      </w:r>
    </w:p>
    <w:p w:rsidR="00000000" w:rsidDel="00000000" w:rsidP="00000000" w:rsidRDefault="00000000" w:rsidRPr="00000000" w14:paraId="00000031">
      <w:pPr>
        <w:rPr>
          <w:b w:val="1"/>
          <w:color w:val="1155cc"/>
          <w:sz w:val="24"/>
          <w:szCs w:val="24"/>
        </w:rPr>
      </w:pPr>
      <w:r w:rsidDel="00000000" w:rsidR="00000000" w:rsidRPr="00000000">
        <w:rPr>
          <w:rtl w:val="0"/>
        </w:rPr>
      </w:r>
    </w:p>
    <w:p w:rsidR="00000000" w:rsidDel="00000000" w:rsidP="00000000" w:rsidRDefault="00000000" w:rsidRPr="00000000" w14:paraId="00000032">
      <w:pPr>
        <w:rPr>
          <w:b w:val="1"/>
          <w:color w:val="1155cc"/>
          <w:sz w:val="24"/>
          <w:szCs w:val="24"/>
        </w:rPr>
      </w:pPr>
      <w:r w:rsidDel="00000000" w:rsidR="00000000" w:rsidRPr="00000000">
        <w:rPr>
          <w:rtl w:val="0"/>
        </w:rPr>
      </w:r>
    </w:p>
    <w:p w:rsidR="00000000" w:rsidDel="00000000" w:rsidP="00000000" w:rsidRDefault="00000000" w:rsidRPr="00000000" w14:paraId="00000033">
      <w:pPr>
        <w:rPr>
          <w:b w:val="1"/>
          <w:color w:val="1155cc"/>
          <w:sz w:val="24"/>
          <w:szCs w:val="24"/>
        </w:rPr>
      </w:pPr>
      <w:r w:rsidDel="00000000" w:rsidR="00000000" w:rsidRPr="00000000">
        <w:rPr>
          <w:rtl w:val="0"/>
        </w:rPr>
      </w:r>
    </w:p>
    <w:p w:rsidR="00000000" w:rsidDel="00000000" w:rsidP="00000000" w:rsidRDefault="00000000" w:rsidRPr="00000000" w14:paraId="00000034">
      <w:pPr>
        <w:rPr>
          <w:b w:val="1"/>
          <w:color w:val="1155cc"/>
          <w:sz w:val="24"/>
          <w:szCs w:val="24"/>
        </w:rPr>
      </w:pPr>
      <w:r w:rsidDel="00000000" w:rsidR="00000000" w:rsidRPr="00000000">
        <w:rPr>
          <w:rtl w:val="0"/>
        </w:rPr>
      </w:r>
    </w:p>
    <w:p w:rsidR="00000000" w:rsidDel="00000000" w:rsidP="00000000" w:rsidRDefault="00000000" w:rsidRPr="00000000" w14:paraId="00000035">
      <w:pPr>
        <w:rPr>
          <w:b w:val="1"/>
          <w:color w:val="1155cc"/>
          <w:sz w:val="24"/>
          <w:szCs w:val="24"/>
        </w:rPr>
      </w:pPr>
      <w:r w:rsidDel="00000000" w:rsidR="00000000" w:rsidRPr="00000000">
        <w:rPr>
          <w:rtl w:val="0"/>
        </w:rPr>
      </w:r>
    </w:p>
    <w:p w:rsidR="00000000" w:rsidDel="00000000" w:rsidP="00000000" w:rsidRDefault="00000000" w:rsidRPr="00000000" w14:paraId="00000036">
      <w:pPr>
        <w:rPr>
          <w:b w:val="1"/>
          <w:color w:val="1155cc"/>
          <w:sz w:val="24"/>
          <w:szCs w:val="24"/>
        </w:rPr>
      </w:pPr>
      <w:r w:rsidDel="00000000" w:rsidR="00000000" w:rsidRPr="00000000">
        <w:rPr>
          <w:rtl w:val="0"/>
        </w:rPr>
      </w:r>
    </w:p>
    <w:p w:rsidR="00000000" w:rsidDel="00000000" w:rsidP="00000000" w:rsidRDefault="00000000" w:rsidRPr="00000000" w14:paraId="00000037">
      <w:pPr>
        <w:rPr>
          <w:b w:val="1"/>
          <w:color w:val="1155cc"/>
          <w:sz w:val="24"/>
          <w:szCs w:val="24"/>
        </w:rPr>
      </w:pPr>
      <w:r w:rsidDel="00000000" w:rsidR="00000000" w:rsidRPr="00000000">
        <w:rPr>
          <w:rtl w:val="0"/>
        </w:rPr>
      </w:r>
    </w:p>
    <w:p w:rsidR="00000000" w:rsidDel="00000000" w:rsidP="00000000" w:rsidRDefault="00000000" w:rsidRPr="00000000" w14:paraId="00000038">
      <w:pPr>
        <w:rPr>
          <w:b w:val="1"/>
          <w:color w:val="1155cc"/>
          <w:sz w:val="24"/>
          <w:szCs w:val="24"/>
        </w:rPr>
      </w:pPr>
      <w:r w:rsidDel="00000000" w:rsidR="00000000" w:rsidRPr="00000000">
        <w:rPr>
          <w:rtl w:val="0"/>
        </w:rPr>
      </w:r>
    </w:p>
    <w:p w:rsidR="00000000" w:rsidDel="00000000" w:rsidP="00000000" w:rsidRDefault="00000000" w:rsidRPr="00000000" w14:paraId="00000039">
      <w:pPr>
        <w:rPr>
          <w:b w:val="1"/>
          <w:color w:val="1155cc"/>
          <w:sz w:val="24"/>
          <w:szCs w:val="24"/>
        </w:rPr>
      </w:pPr>
      <w:r w:rsidDel="00000000" w:rsidR="00000000" w:rsidRPr="00000000">
        <w:rPr>
          <w:rtl w:val="0"/>
        </w:rPr>
      </w:r>
    </w:p>
    <w:p w:rsidR="00000000" w:rsidDel="00000000" w:rsidP="00000000" w:rsidRDefault="00000000" w:rsidRPr="00000000" w14:paraId="0000003A">
      <w:pPr>
        <w:rPr>
          <w:b w:val="1"/>
          <w:color w:val="1155cc"/>
          <w:sz w:val="24"/>
          <w:szCs w:val="24"/>
        </w:rPr>
      </w:pPr>
      <w:r w:rsidDel="00000000" w:rsidR="00000000" w:rsidRPr="00000000">
        <w:rPr>
          <w:rtl w:val="0"/>
        </w:rPr>
      </w:r>
    </w:p>
    <w:p w:rsidR="00000000" w:rsidDel="00000000" w:rsidP="00000000" w:rsidRDefault="00000000" w:rsidRPr="00000000" w14:paraId="0000003B">
      <w:pPr>
        <w:rPr>
          <w:b w:val="1"/>
          <w:color w:val="1155cc"/>
          <w:sz w:val="24"/>
          <w:szCs w:val="24"/>
        </w:rPr>
      </w:pPr>
      <w:r w:rsidDel="00000000" w:rsidR="00000000" w:rsidRPr="00000000">
        <w:rPr>
          <w:rtl w:val="0"/>
        </w:rPr>
      </w:r>
    </w:p>
    <w:p w:rsidR="00000000" w:rsidDel="00000000" w:rsidP="00000000" w:rsidRDefault="00000000" w:rsidRPr="00000000" w14:paraId="0000003C">
      <w:pPr>
        <w:rPr>
          <w:b w:val="1"/>
          <w:color w:val="1155cc"/>
          <w:sz w:val="24"/>
          <w:szCs w:val="24"/>
        </w:rPr>
      </w:pPr>
      <w:r w:rsidDel="00000000" w:rsidR="00000000" w:rsidRPr="00000000">
        <w:rPr>
          <w:rtl w:val="0"/>
        </w:rPr>
      </w:r>
    </w:p>
    <w:p w:rsidR="00000000" w:rsidDel="00000000" w:rsidP="00000000" w:rsidRDefault="00000000" w:rsidRPr="00000000" w14:paraId="0000003D">
      <w:pPr>
        <w:rPr>
          <w:b w:val="1"/>
          <w:color w:val="1155cc"/>
          <w:sz w:val="24"/>
          <w:szCs w:val="24"/>
        </w:rPr>
      </w:pPr>
      <w:r w:rsidDel="00000000" w:rsidR="00000000" w:rsidRPr="00000000">
        <w:rPr>
          <w:rtl w:val="0"/>
        </w:rPr>
      </w:r>
    </w:p>
    <w:p w:rsidR="00000000" w:rsidDel="00000000" w:rsidP="00000000" w:rsidRDefault="00000000" w:rsidRPr="00000000" w14:paraId="0000003E">
      <w:pPr>
        <w:rPr>
          <w:b w:val="1"/>
          <w:color w:val="1155cc"/>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color w:val="1155cc"/>
          <w:sz w:val="24"/>
          <w:szCs w:val="24"/>
          <w:rtl w:val="0"/>
        </w:rPr>
        <w:t xml:space="preserve">ER - Diagram :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609600</wp:posOffset>
            </wp:positionH>
            <wp:positionV relativeFrom="paragraph">
              <wp:posOffset>504825</wp:posOffset>
            </wp:positionV>
            <wp:extent cx="4181475" cy="3048000"/>
            <wp:effectExtent b="0" l="0" r="0" t="0"/>
            <wp:wrapNone/>
            <wp:docPr id="9" name="image2.png"/>
            <a:graphic>
              <a:graphicData uri="http://schemas.openxmlformats.org/drawingml/2006/picture">
                <pic:pic>
                  <pic:nvPicPr>
                    <pic:cNvPr id="0" name="image2.png"/>
                    <pic:cNvPicPr preferRelativeResize="0"/>
                  </pic:nvPicPr>
                  <pic:blipFill>
                    <a:blip r:embed="rId8"/>
                    <a:srcRect b="0" l="0" r="29647" t="0"/>
                    <a:stretch>
                      <a:fillRect/>
                    </a:stretch>
                  </pic:blipFill>
                  <pic:spPr>
                    <a:xfrm>
                      <a:off x="0" y="0"/>
                      <a:ext cx="4181475" cy="3048000"/>
                    </a:xfrm>
                    <a:prstGeom prst="rect"/>
                    <a:ln/>
                  </pic:spPr>
                </pic:pic>
              </a:graphicData>
            </a:graphic>
          </wp:anchor>
        </w:drawing>
      </w:r>
    </w:p>
    <w:p w:rsidR="00000000" w:rsidDel="00000000" w:rsidP="00000000" w:rsidRDefault="00000000" w:rsidRPr="00000000" w14:paraId="00000040">
      <w:pPr>
        <w:rPr>
          <w:b w:val="1"/>
          <w:color w:val="1155cc"/>
          <w:sz w:val="24"/>
          <w:szCs w:val="24"/>
        </w:rPr>
      </w:pPr>
      <w:r w:rsidDel="00000000" w:rsidR="00000000" w:rsidRPr="00000000">
        <w:rPr>
          <w:rtl w:val="0"/>
        </w:rPr>
      </w:r>
    </w:p>
    <w:p w:rsidR="00000000" w:rsidDel="00000000" w:rsidP="00000000" w:rsidRDefault="00000000" w:rsidRPr="00000000" w14:paraId="00000041">
      <w:pPr>
        <w:rPr>
          <w:b w:val="1"/>
          <w:color w:val="1155cc"/>
          <w:sz w:val="24"/>
          <w:szCs w:val="24"/>
        </w:rPr>
      </w:pPr>
      <w:r w:rsidDel="00000000" w:rsidR="00000000" w:rsidRPr="00000000">
        <w:rPr>
          <w:rtl w:val="0"/>
        </w:rPr>
      </w:r>
    </w:p>
    <w:p w:rsidR="00000000" w:rsidDel="00000000" w:rsidP="00000000" w:rsidRDefault="00000000" w:rsidRPr="00000000" w14:paraId="00000042">
      <w:pPr>
        <w:rPr>
          <w:b w:val="1"/>
          <w:color w:val="1155cc"/>
          <w:sz w:val="24"/>
          <w:szCs w:val="24"/>
        </w:rPr>
      </w:pPr>
      <w:r w:rsidDel="00000000" w:rsidR="00000000" w:rsidRPr="00000000">
        <w:rPr>
          <w:rtl w:val="0"/>
        </w:rPr>
      </w:r>
    </w:p>
    <w:p w:rsidR="00000000" w:rsidDel="00000000" w:rsidP="00000000" w:rsidRDefault="00000000" w:rsidRPr="00000000" w14:paraId="00000043">
      <w:pPr>
        <w:rPr>
          <w:b w:val="1"/>
          <w:color w:val="1155cc"/>
          <w:sz w:val="24"/>
          <w:szCs w:val="24"/>
        </w:rPr>
      </w:pPr>
      <w:r w:rsidDel="00000000" w:rsidR="00000000" w:rsidRPr="00000000">
        <w:rPr>
          <w:rtl w:val="0"/>
        </w:rPr>
      </w:r>
    </w:p>
    <w:p w:rsidR="00000000" w:rsidDel="00000000" w:rsidP="00000000" w:rsidRDefault="00000000" w:rsidRPr="00000000" w14:paraId="00000044">
      <w:pPr>
        <w:rPr>
          <w:b w:val="1"/>
          <w:color w:val="1155cc"/>
          <w:sz w:val="24"/>
          <w:szCs w:val="24"/>
        </w:rPr>
      </w:pPr>
      <w:r w:rsidDel="00000000" w:rsidR="00000000" w:rsidRPr="00000000">
        <w:rPr>
          <w:rtl w:val="0"/>
        </w:rPr>
      </w:r>
    </w:p>
    <w:p w:rsidR="00000000" w:rsidDel="00000000" w:rsidP="00000000" w:rsidRDefault="00000000" w:rsidRPr="00000000" w14:paraId="00000045">
      <w:pPr>
        <w:rPr>
          <w:b w:val="1"/>
          <w:color w:val="1155cc"/>
          <w:sz w:val="24"/>
          <w:szCs w:val="24"/>
        </w:rPr>
      </w:pPr>
      <w:r w:rsidDel="00000000" w:rsidR="00000000" w:rsidRPr="00000000">
        <w:rPr>
          <w:rtl w:val="0"/>
        </w:rPr>
      </w:r>
    </w:p>
    <w:p w:rsidR="00000000" w:rsidDel="00000000" w:rsidP="00000000" w:rsidRDefault="00000000" w:rsidRPr="00000000" w14:paraId="00000046">
      <w:pPr>
        <w:rPr>
          <w:b w:val="1"/>
          <w:color w:val="1155cc"/>
          <w:sz w:val="24"/>
          <w:szCs w:val="24"/>
        </w:rPr>
      </w:pPr>
      <w:r w:rsidDel="00000000" w:rsidR="00000000" w:rsidRPr="00000000">
        <w:rPr>
          <w:rtl w:val="0"/>
        </w:rPr>
      </w:r>
    </w:p>
    <w:p w:rsidR="00000000" w:rsidDel="00000000" w:rsidP="00000000" w:rsidRDefault="00000000" w:rsidRPr="00000000" w14:paraId="00000047">
      <w:pPr>
        <w:rPr>
          <w:b w:val="1"/>
          <w:color w:val="1155cc"/>
          <w:sz w:val="24"/>
          <w:szCs w:val="24"/>
        </w:rPr>
      </w:pPr>
      <w:r w:rsidDel="00000000" w:rsidR="00000000" w:rsidRPr="00000000">
        <w:rPr>
          <w:rtl w:val="0"/>
        </w:rPr>
      </w:r>
    </w:p>
    <w:p w:rsidR="00000000" w:rsidDel="00000000" w:rsidP="00000000" w:rsidRDefault="00000000" w:rsidRPr="00000000" w14:paraId="00000048">
      <w:pPr>
        <w:rPr>
          <w:b w:val="1"/>
          <w:color w:val="1155cc"/>
          <w:sz w:val="24"/>
          <w:szCs w:val="24"/>
        </w:rPr>
      </w:pPr>
      <w:r w:rsidDel="00000000" w:rsidR="00000000" w:rsidRPr="00000000">
        <w:rPr>
          <w:rtl w:val="0"/>
        </w:rPr>
      </w:r>
    </w:p>
    <w:p w:rsidR="00000000" w:rsidDel="00000000" w:rsidP="00000000" w:rsidRDefault="00000000" w:rsidRPr="00000000" w14:paraId="00000049">
      <w:pPr>
        <w:rPr>
          <w:b w:val="1"/>
          <w:color w:val="1155cc"/>
          <w:sz w:val="24"/>
          <w:szCs w:val="24"/>
        </w:rPr>
      </w:pPr>
      <w:r w:rsidDel="00000000" w:rsidR="00000000" w:rsidRPr="00000000">
        <w:rPr>
          <w:rtl w:val="0"/>
        </w:rPr>
      </w:r>
    </w:p>
    <w:p w:rsidR="00000000" w:rsidDel="00000000" w:rsidP="00000000" w:rsidRDefault="00000000" w:rsidRPr="00000000" w14:paraId="0000004A">
      <w:pPr>
        <w:rPr>
          <w:b w:val="1"/>
          <w:color w:val="1155cc"/>
          <w:sz w:val="24"/>
          <w:szCs w:val="24"/>
        </w:rPr>
      </w:pPr>
      <w:r w:rsidDel="00000000" w:rsidR="00000000" w:rsidRPr="00000000">
        <w:rPr>
          <w:rtl w:val="0"/>
        </w:rPr>
      </w:r>
    </w:p>
    <w:p w:rsidR="00000000" w:rsidDel="00000000" w:rsidP="00000000" w:rsidRDefault="00000000" w:rsidRPr="00000000" w14:paraId="0000004B">
      <w:pPr>
        <w:rPr>
          <w:b w:val="1"/>
          <w:color w:val="1155cc"/>
          <w:sz w:val="24"/>
          <w:szCs w:val="24"/>
        </w:rPr>
      </w:pPr>
      <w:r w:rsidDel="00000000" w:rsidR="00000000" w:rsidRPr="00000000">
        <w:rPr>
          <w:rtl w:val="0"/>
        </w:rPr>
      </w:r>
    </w:p>
    <w:p w:rsidR="00000000" w:rsidDel="00000000" w:rsidP="00000000" w:rsidRDefault="00000000" w:rsidRPr="00000000" w14:paraId="0000004C">
      <w:pPr>
        <w:rPr>
          <w:b w:val="1"/>
          <w:color w:val="1155cc"/>
          <w:sz w:val="24"/>
          <w:szCs w:val="24"/>
        </w:rPr>
      </w:pPr>
      <w:r w:rsidDel="00000000" w:rsidR="00000000" w:rsidRPr="00000000">
        <w:rPr>
          <w:rtl w:val="0"/>
        </w:rPr>
      </w:r>
    </w:p>
    <w:p w:rsidR="00000000" w:rsidDel="00000000" w:rsidP="00000000" w:rsidRDefault="00000000" w:rsidRPr="00000000" w14:paraId="0000004D">
      <w:pPr>
        <w:rPr>
          <w:b w:val="1"/>
          <w:color w:val="1155cc"/>
          <w:sz w:val="24"/>
          <w:szCs w:val="24"/>
        </w:rPr>
      </w:pPr>
      <w:r w:rsidDel="00000000" w:rsidR="00000000" w:rsidRPr="00000000">
        <w:rPr>
          <w:rtl w:val="0"/>
        </w:rPr>
      </w:r>
    </w:p>
    <w:p w:rsidR="00000000" w:rsidDel="00000000" w:rsidP="00000000" w:rsidRDefault="00000000" w:rsidRPr="00000000" w14:paraId="0000004E">
      <w:pPr>
        <w:rPr>
          <w:b w:val="1"/>
          <w:color w:val="1155cc"/>
          <w:sz w:val="24"/>
          <w:szCs w:val="24"/>
        </w:rPr>
      </w:pPr>
      <w:r w:rsidDel="00000000" w:rsidR="00000000" w:rsidRPr="00000000">
        <w:rPr>
          <w:rtl w:val="0"/>
        </w:rPr>
      </w:r>
    </w:p>
    <w:p w:rsidR="00000000" w:rsidDel="00000000" w:rsidP="00000000" w:rsidRDefault="00000000" w:rsidRPr="00000000" w14:paraId="0000004F">
      <w:pPr>
        <w:rPr>
          <w:b w:val="1"/>
          <w:color w:val="1155cc"/>
          <w:sz w:val="24"/>
          <w:szCs w:val="24"/>
        </w:rPr>
      </w:pPr>
      <w:r w:rsidDel="00000000" w:rsidR="00000000" w:rsidRPr="00000000">
        <w:rPr>
          <w:b w:val="1"/>
          <w:color w:val="1155cc"/>
          <w:sz w:val="24"/>
          <w:szCs w:val="24"/>
          <w:rtl w:val="0"/>
        </w:rPr>
        <w:t xml:space="preserve">How it works : </w:t>
      </w:r>
    </w:p>
    <w:p w:rsidR="00000000" w:rsidDel="00000000" w:rsidP="00000000" w:rsidRDefault="00000000" w:rsidRPr="00000000" w14:paraId="00000050">
      <w:pPr>
        <w:pStyle w:val="Heading3"/>
        <w:keepNext w:val="0"/>
        <w:keepLines w:val="0"/>
        <w:spacing w:before="280" w:lineRule="auto"/>
        <w:rPr>
          <w:b w:val="1"/>
          <w:color w:val="a64d79"/>
          <w:sz w:val="24"/>
          <w:szCs w:val="24"/>
        </w:rPr>
      </w:pPr>
      <w:bookmarkStart w:colFirst="0" w:colLast="0" w:name="_heading=h.1fob9te" w:id="2"/>
      <w:bookmarkEnd w:id="2"/>
      <w:r w:rsidDel="00000000" w:rsidR="00000000" w:rsidRPr="00000000">
        <w:rPr>
          <w:b w:val="1"/>
          <w:color w:val="a64d79"/>
          <w:sz w:val="24"/>
          <w:szCs w:val="24"/>
          <w:rtl w:val="0"/>
        </w:rPr>
        <w:t xml:space="preserve">Source Data Files :</w:t>
      </w:r>
    </w:p>
    <w:p w:rsidR="00000000" w:rsidDel="00000000" w:rsidP="00000000" w:rsidRDefault="00000000" w:rsidRPr="00000000" w14:paraId="00000051">
      <w:pPr>
        <w:spacing w:after="240" w:before="240" w:line="360" w:lineRule="auto"/>
        <w:rPr>
          <w:sz w:val="24"/>
          <w:szCs w:val="24"/>
        </w:rPr>
      </w:pPr>
      <w:r w:rsidDel="00000000" w:rsidR="00000000" w:rsidRPr="00000000">
        <w:rPr>
          <w:sz w:val="24"/>
          <w:szCs w:val="24"/>
          <w:rtl w:val="0"/>
        </w:rPr>
        <w:t xml:space="preserve">The dataset provided is structured customer data related to loan activities and financial behavior. The data is organized as follows: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335"/>
        <w:gridCol w:w="5895"/>
        <w:tblGridChange w:id="0">
          <w:tblGrid>
            <w:gridCol w:w="2130"/>
            <w:gridCol w:w="1335"/>
            <w:gridCol w:w="58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3">
            <w:pPr>
              <w:spacing w:line="360" w:lineRule="auto"/>
              <w:jc w:val="center"/>
              <w:rPr>
                <w:sz w:val="24"/>
                <w:szCs w:val="24"/>
              </w:rPr>
            </w:pPr>
            <w:r w:rsidDel="00000000" w:rsidR="00000000" w:rsidRPr="00000000">
              <w:rPr>
                <w:b w:val="1"/>
                <w:sz w:val="24"/>
                <w:szCs w:val="24"/>
                <w:rtl w:val="0"/>
              </w:rPr>
              <w:t xml:space="preserve">File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center"/>
              <w:rPr>
                <w:sz w:val="24"/>
                <w:szCs w:val="24"/>
              </w:rPr>
            </w:pPr>
            <w:r w:rsidDel="00000000" w:rsidR="00000000" w:rsidRPr="00000000">
              <w:rPr>
                <w:b w:val="1"/>
                <w:sz w:val="24"/>
                <w:szCs w:val="24"/>
                <w:rtl w:val="0"/>
              </w:rPr>
              <w:t xml:space="preserve">File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CustomerDetails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CSV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Contains demographic details such as Customer ID, Age, Gender, Occupation, and Marital Status.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FinancialMetrics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CSV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Provides financial data including Income, Expenditure, Loan Amount, and Debt Record.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LoanCategories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CSV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Specifies the type of loan taken (e.g., Housing, Gold Loan, Automobile).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OverdueRecords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Single Line JSON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Tracks loan repayment issues such as Overdue payments, Returned Cheques, and Dishonored Bills.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ActivityFrequency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Multi Line JSON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Details usage patterns, including the frequency of service use and loan-related activities.</w:t>
            </w:r>
          </w:p>
        </w:tc>
      </w:tr>
    </w:tbl>
    <w:p w:rsidR="00000000" w:rsidDel="00000000" w:rsidP="00000000" w:rsidRDefault="00000000" w:rsidRPr="00000000" w14:paraId="0000006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8">
      <w:pPr>
        <w:spacing w:after="240" w:before="240" w:line="360" w:lineRule="auto"/>
        <w:rPr>
          <w:sz w:val="24"/>
          <w:szCs w:val="24"/>
        </w:rPr>
      </w:pPr>
      <w:r w:rsidDel="00000000" w:rsidR="00000000" w:rsidRPr="00000000">
        <w:rPr>
          <w:sz w:val="24"/>
          <w:szCs w:val="24"/>
          <w:rtl w:val="0"/>
        </w:rPr>
        <w:t xml:space="preserve">This structured dataset supports ingestion, preprocessing, and analysis for developing insights into customer behavior, loan default risks, and financial trends.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hd w:fill="ffffff" w:val="clear"/>
        <w:spacing w:before="200"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6B">
      <w:pPr>
        <w:shd w:fill="ffffff" w:val="clear"/>
        <w:spacing w:before="200"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6C">
      <w:pPr>
        <w:shd w:fill="ffffff" w:val="clear"/>
        <w:spacing w:before="200"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6D">
      <w:pPr>
        <w:rPr>
          <w:b w:val="1"/>
          <w:color w:val="1155cc"/>
          <w:sz w:val="24"/>
          <w:szCs w:val="24"/>
        </w:rPr>
      </w:pPr>
      <w:r w:rsidDel="00000000" w:rsidR="00000000" w:rsidRPr="00000000">
        <w:rPr>
          <w:b w:val="1"/>
          <w:color w:val="1155cc"/>
          <w:sz w:val="24"/>
          <w:szCs w:val="24"/>
          <w:rtl w:val="0"/>
        </w:rPr>
        <w:t xml:space="preserve">Execution Overview :</w:t>
      </w:r>
    </w:p>
    <w:p w:rsidR="00000000" w:rsidDel="00000000" w:rsidP="00000000" w:rsidRDefault="00000000" w:rsidRPr="00000000" w14:paraId="0000006E">
      <w:pPr>
        <w:numPr>
          <w:ilvl w:val="0"/>
          <w:numId w:val="3"/>
        </w:numPr>
        <w:spacing w:after="0" w:before="240" w:line="360" w:lineRule="auto"/>
        <w:ind w:left="720" w:hanging="360"/>
        <w:jc w:val="both"/>
        <w:rPr>
          <w:sz w:val="24"/>
          <w:szCs w:val="24"/>
          <w:u w:val="none"/>
        </w:rPr>
      </w:pPr>
      <w:r w:rsidDel="00000000" w:rsidR="00000000" w:rsidRPr="00000000">
        <w:rPr>
          <w:sz w:val="24"/>
          <w:szCs w:val="24"/>
          <w:rtl w:val="0"/>
        </w:rPr>
        <w:t xml:space="preserve">The Loan Data Analytics project processes customer loan data by ingesting demographic, financial, and loan-specific information into Azure Databricks. Data is sourced from CSV and JSON files stored in Azure Data Lake Storage or Blob Storage.</w:t>
      </w:r>
      <w:r w:rsidDel="00000000" w:rsidR="00000000" w:rsidRPr="00000000">
        <w:rPr>
          <w:rtl w:val="0"/>
        </w:rPr>
      </w:r>
    </w:p>
    <w:p w:rsidR="00000000" w:rsidDel="00000000" w:rsidP="00000000" w:rsidRDefault="00000000" w:rsidRPr="00000000" w14:paraId="0000006F">
      <w:pPr>
        <w:numPr>
          <w:ilvl w:val="0"/>
          <w:numId w:val="3"/>
        </w:numPr>
        <w:spacing w:after="0" w:before="0" w:line="360" w:lineRule="auto"/>
        <w:ind w:left="720" w:hanging="360"/>
        <w:jc w:val="both"/>
        <w:rPr>
          <w:sz w:val="24"/>
          <w:szCs w:val="24"/>
          <w:u w:val="none"/>
        </w:rPr>
      </w:pPr>
      <w:r w:rsidDel="00000000" w:rsidR="00000000" w:rsidRPr="00000000">
        <w:rPr>
          <w:sz w:val="24"/>
          <w:szCs w:val="24"/>
          <w:rtl w:val="0"/>
        </w:rPr>
        <w:t xml:space="preserve">Using PySpark, the data is preprocessed and transformed to clean inconsistencies, handle missing values, and calculate metrics like overdue rates, debt-to-income ratios, and customer loan usage trends. The processed data is stored in Delta Lake for efficient querying and analytics.</w:t>
      </w:r>
      <w:r w:rsidDel="00000000" w:rsidR="00000000" w:rsidRPr="00000000">
        <w:rPr>
          <w:rtl w:val="0"/>
        </w:rPr>
      </w:r>
    </w:p>
    <w:p w:rsidR="00000000" w:rsidDel="00000000" w:rsidP="00000000" w:rsidRDefault="00000000" w:rsidRPr="00000000" w14:paraId="00000070">
      <w:pPr>
        <w:numPr>
          <w:ilvl w:val="0"/>
          <w:numId w:val="3"/>
        </w:numPr>
        <w:spacing w:after="240" w:before="0" w:line="360" w:lineRule="auto"/>
        <w:ind w:left="720" w:hanging="360"/>
        <w:jc w:val="both"/>
        <w:rPr>
          <w:sz w:val="24"/>
          <w:szCs w:val="24"/>
          <w:u w:val="none"/>
        </w:rPr>
      </w:pPr>
      <w:r w:rsidDel="00000000" w:rsidR="00000000" w:rsidRPr="00000000">
        <w:rPr>
          <w:sz w:val="24"/>
          <w:szCs w:val="24"/>
          <w:rtl w:val="0"/>
        </w:rPr>
        <w:t xml:space="preserve">Insights are visualized using Databricks Notebooks or integrated visualization tools like Power BI, enabling stakeholders to monitor customer behavior, predict loan default risks, and track financial activity trends. The solution is optimized for scalability using Databricks clusters and supports monitoring and alerting features for operational efficiency.</w:t>
      </w:r>
      <w:r w:rsidDel="00000000" w:rsidR="00000000" w:rsidRPr="00000000">
        <w:rPr>
          <w:rtl w:val="0"/>
        </w:rPr>
      </w:r>
    </w:p>
    <w:p w:rsidR="00000000" w:rsidDel="00000000" w:rsidP="00000000" w:rsidRDefault="00000000" w:rsidRPr="00000000" w14:paraId="00000071">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72">
      <w:pPr>
        <w:spacing w:line="360" w:lineRule="auto"/>
        <w:jc w:val="both"/>
        <w:rPr>
          <w:b w:val="1"/>
          <w:color w:val="1155cc"/>
          <w:sz w:val="24"/>
          <w:szCs w:val="24"/>
        </w:rPr>
      </w:pPr>
      <w:r w:rsidDel="00000000" w:rsidR="00000000" w:rsidRPr="00000000">
        <w:rPr>
          <w:b w:val="1"/>
          <w:color w:val="1155cc"/>
          <w:sz w:val="24"/>
          <w:szCs w:val="24"/>
          <w:rtl w:val="0"/>
        </w:rPr>
        <w:t xml:space="preserve">ETL Pipeline : </w:t>
      </w:r>
    </w:p>
    <w:p w:rsidR="00000000" w:rsidDel="00000000" w:rsidP="00000000" w:rsidRDefault="00000000" w:rsidRPr="00000000" w14:paraId="00000073">
      <w:pPr>
        <w:spacing w:line="360" w:lineRule="auto"/>
        <w:jc w:val="both"/>
        <w:rPr>
          <w:b w:val="1"/>
          <w:color w:val="a64d79"/>
          <w:sz w:val="24"/>
          <w:szCs w:val="24"/>
        </w:rPr>
      </w:pPr>
      <w:r w:rsidDel="00000000" w:rsidR="00000000" w:rsidRPr="00000000">
        <w:rPr>
          <w:b w:val="1"/>
          <w:color w:val="a64d79"/>
          <w:sz w:val="24"/>
          <w:szCs w:val="24"/>
          <w:rtl w:val="0"/>
        </w:rPr>
        <w:t xml:space="preserve">1. Ingestion Pipeline (Bronze Zone):</w:t>
      </w:r>
    </w:p>
    <w:p w:rsidR="00000000" w:rsidDel="00000000" w:rsidP="00000000" w:rsidRDefault="00000000" w:rsidRPr="00000000" w14:paraId="00000074">
      <w:pPr>
        <w:spacing w:after="240" w:before="240" w:line="360" w:lineRule="auto"/>
        <w:rPr>
          <w:sz w:val="24"/>
          <w:szCs w:val="24"/>
        </w:rPr>
      </w:pPr>
      <w:r w:rsidDel="00000000" w:rsidR="00000000" w:rsidRPr="00000000">
        <w:rPr>
          <w:b w:val="1"/>
          <w:sz w:val="24"/>
          <w:szCs w:val="24"/>
          <w:rtl w:val="0"/>
        </w:rPr>
        <w:t xml:space="preserve">Data Sources:</w:t>
      </w:r>
      <w:r w:rsidDel="00000000" w:rsidR="00000000" w:rsidRPr="00000000">
        <w:rPr>
          <w:sz w:val="24"/>
          <w:szCs w:val="24"/>
          <w:rtl w:val="0"/>
        </w:rPr>
        <w:t xml:space="preserve"> Raw data files (CSV, JSON) are ingested, including customer details (demographics), financial data (income, loan balance), and activity logs (overdue records, debt status).</w:t>
      </w:r>
    </w:p>
    <w:p w:rsidR="00000000" w:rsidDel="00000000" w:rsidP="00000000" w:rsidRDefault="00000000" w:rsidRPr="00000000" w14:paraId="00000075">
      <w:pPr>
        <w:spacing w:after="240" w:before="240" w:line="360" w:lineRule="auto"/>
        <w:rPr>
          <w:sz w:val="24"/>
          <w:szCs w:val="24"/>
        </w:rPr>
      </w:pPr>
      <w:r w:rsidDel="00000000" w:rsidR="00000000" w:rsidRPr="00000000">
        <w:rPr>
          <w:b w:val="1"/>
          <w:sz w:val="24"/>
          <w:szCs w:val="24"/>
          <w:rtl w:val="0"/>
        </w:rPr>
        <w:t xml:space="preserve">Transformations:</w:t>
      </w:r>
      <w:r w:rsidDel="00000000" w:rsidR="00000000" w:rsidRPr="00000000">
        <w:rPr>
          <w:sz w:val="24"/>
          <w:szCs w:val="24"/>
          <w:rtl w:val="0"/>
        </w:rPr>
        <w:t xml:space="preserve"> Minimal transformations such as dropping unnecessary columns, renaming headers, applying schema, and adding audit columns (ingestion_date, file_source, and file_date).</w:t>
      </w:r>
    </w:p>
    <w:p w:rsidR="00000000" w:rsidDel="00000000" w:rsidP="00000000" w:rsidRDefault="00000000" w:rsidRPr="00000000" w14:paraId="00000076">
      <w:pPr>
        <w:spacing w:after="240" w:before="240" w:line="360" w:lineRule="auto"/>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The processed raw data is stored in Delta Lake within the Bronze Zone.</w:t>
      </w:r>
    </w:p>
    <w:p w:rsidR="00000000" w:rsidDel="00000000" w:rsidP="00000000" w:rsidRDefault="00000000" w:rsidRPr="00000000" w14:paraId="00000077">
      <w:pPr>
        <w:spacing w:line="360" w:lineRule="auto"/>
        <w:jc w:val="both"/>
        <w:rPr>
          <w:b w:val="1"/>
          <w:color w:val="a64d79"/>
          <w:sz w:val="24"/>
          <w:szCs w:val="24"/>
        </w:rPr>
      </w:pPr>
      <w:r w:rsidDel="00000000" w:rsidR="00000000" w:rsidRPr="00000000">
        <w:rPr>
          <w:b w:val="1"/>
          <w:color w:val="a64d79"/>
          <w:sz w:val="24"/>
          <w:szCs w:val="24"/>
          <w:rtl w:val="0"/>
        </w:rPr>
        <w:t xml:space="preserve">2. Transformation Pipeline (Silver to Gold Zone):</w:t>
      </w:r>
    </w:p>
    <w:p w:rsidR="00000000" w:rsidDel="00000000" w:rsidP="00000000" w:rsidRDefault="00000000" w:rsidRPr="00000000" w14:paraId="00000078">
      <w:pPr>
        <w:spacing w:after="240" w:before="240" w:line="360" w:lineRule="auto"/>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Preprocessed data from the Bronze Zone.</w:t>
      </w:r>
    </w:p>
    <w:p w:rsidR="00000000" w:rsidDel="00000000" w:rsidP="00000000" w:rsidRDefault="00000000" w:rsidRPr="00000000" w14:paraId="00000079">
      <w:pPr>
        <w:spacing w:after="240" w:before="240" w:line="360" w:lineRule="auto"/>
        <w:rPr>
          <w:sz w:val="24"/>
          <w:szCs w:val="24"/>
        </w:rPr>
      </w:pPr>
      <w:r w:rsidDel="00000000" w:rsidR="00000000" w:rsidRPr="00000000">
        <w:rPr>
          <w:b w:val="1"/>
          <w:sz w:val="24"/>
          <w:szCs w:val="24"/>
          <w:rtl w:val="0"/>
        </w:rPr>
        <w:t xml:space="preserve">Transformations:</w:t>
      </w:r>
      <w:r w:rsidDel="00000000" w:rsidR="00000000" w:rsidRPr="00000000">
        <w:rPr>
          <w:sz w:val="24"/>
          <w:szCs w:val="24"/>
          <w:rtl w:val="0"/>
        </w:rPr>
        <w:t xml:space="preserve"> Data is cleansed through deduplication, enriched with external data (e.g., credit score), joined with relevant tables, and aggregated to create insights such as overdue trends, financial health metrics, and customer behavior models.</w:t>
      </w:r>
    </w:p>
    <w:p w:rsidR="00000000" w:rsidDel="00000000" w:rsidP="00000000" w:rsidRDefault="00000000" w:rsidRPr="00000000" w14:paraId="0000007A">
      <w:pPr>
        <w:spacing w:after="240" w:before="240" w:line="360" w:lineRule="auto"/>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The transformed data is saved in Delta Lake in the Gold Zone for easy querying and analytics.</w:t>
      </w:r>
    </w:p>
    <w:p w:rsidR="00000000" w:rsidDel="00000000" w:rsidP="00000000" w:rsidRDefault="00000000" w:rsidRPr="00000000" w14:paraId="0000007B">
      <w:pPr>
        <w:spacing w:line="360" w:lineRule="auto"/>
        <w:jc w:val="both"/>
        <w:rPr>
          <w:b w:val="1"/>
          <w:color w:val="a64d79"/>
          <w:sz w:val="24"/>
          <w:szCs w:val="24"/>
        </w:rPr>
      </w:pPr>
      <w:r w:rsidDel="00000000" w:rsidR="00000000" w:rsidRPr="00000000">
        <w:rPr>
          <w:b w:val="1"/>
          <w:color w:val="a64d79"/>
          <w:sz w:val="24"/>
          <w:szCs w:val="24"/>
          <w:rtl w:val="0"/>
        </w:rPr>
        <w:t xml:space="preserve">3. Automation and Scheduling:</w:t>
      </w:r>
    </w:p>
    <w:p w:rsidR="00000000" w:rsidDel="00000000" w:rsidP="00000000" w:rsidRDefault="00000000" w:rsidRPr="00000000" w14:paraId="0000007C">
      <w:pPr>
        <w:spacing w:after="240" w:before="240" w:line="360" w:lineRule="auto"/>
        <w:rPr>
          <w:sz w:val="24"/>
          <w:szCs w:val="24"/>
        </w:rPr>
      </w:pPr>
      <w:r w:rsidDel="00000000" w:rsidR="00000000" w:rsidRPr="00000000">
        <w:rPr>
          <w:sz w:val="24"/>
          <w:szCs w:val="24"/>
          <w:rtl w:val="0"/>
        </w:rPr>
        <w:t xml:space="preserve">The pipeline is scheduled to run every Monday at 9 PM using Azure Data Factory (ADF). If no new data is available, the pipeline skips execution.</w:t>
      </w:r>
    </w:p>
    <w:p w:rsidR="00000000" w:rsidDel="00000000" w:rsidP="00000000" w:rsidRDefault="00000000" w:rsidRPr="00000000" w14:paraId="0000007D">
      <w:pPr>
        <w:spacing w:after="240" w:before="240" w:line="360" w:lineRule="auto"/>
        <w:rPr>
          <w:sz w:val="24"/>
          <w:szCs w:val="24"/>
        </w:rPr>
      </w:pPr>
      <w:r w:rsidDel="00000000" w:rsidR="00000000" w:rsidRPr="00000000">
        <w:rPr>
          <w:sz w:val="24"/>
          <w:szCs w:val="24"/>
          <w:rtl w:val="0"/>
        </w:rPr>
        <w:t xml:space="preserve">A Tumbling Window Trigger is used to execute both the ingestion and transformation pipelines, with file_date as the parameter.</w:t>
      </w:r>
    </w:p>
    <w:p w:rsidR="00000000" w:rsidDel="00000000" w:rsidP="00000000" w:rsidRDefault="00000000" w:rsidRPr="00000000" w14:paraId="0000007E">
      <w:pPr>
        <w:spacing w:after="240" w:before="240" w:line="360" w:lineRule="auto"/>
        <w:rPr>
          <w:b w:val="1"/>
          <w:color w:val="1155cc"/>
          <w:sz w:val="24"/>
          <w:szCs w:val="24"/>
        </w:rPr>
      </w:pPr>
      <w:r w:rsidDel="00000000" w:rsidR="00000000" w:rsidRPr="00000000">
        <w:rPr>
          <w:sz w:val="24"/>
          <w:szCs w:val="24"/>
          <w:rtl w:val="0"/>
        </w:rPr>
        <w:t xml:space="preserve">This ETL pipeline ensures smooth, automated data flow from raw ingestion to enriched data, ready for real-time analytics.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19051</wp:posOffset>
            </wp:positionH>
            <wp:positionV relativeFrom="paragraph">
              <wp:posOffset>697185</wp:posOffset>
            </wp:positionV>
            <wp:extent cx="5857875" cy="1352550"/>
            <wp:effectExtent b="0" l="0" r="0" t="0"/>
            <wp:wrapNone/>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57875" cy="1352550"/>
                    </a:xfrm>
                    <a:prstGeom prst="rect"/>
                    <a:ln/>
                  </pic:spPr>
                </pic:pic>
              </a:graphicData>
            </a:graphic>
          </wp:anchor>
        </w:drawing>
      </w:r>
    </w:p>
    <w:p w:rsidR="00000000" w:rsidDel="00000000" w:rsidP="00000000" w:rsidRDefault="00000000" w:rsidRPr="00000000" w14:paraId="0000007F">
      <w:pPr>
        <w:shd w:fill="ffffff" w:val="clear"/>
        <w:spacing w:before="200" w:line="240" w:lineRule="auto"/>
        <w:rPr>
          <w:b w:val="1"/>
          <w:color w:val="274e13"/>
          <w:sz w:val="28"/>
          <w:szCs w:val="28"/>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240" w:before="240" w:line="360" w:lineRule="auto"/>
        <w:rPr>
          <w:b w:val="1"/>
          <w:color w:val="1155cc"/>
          <w:sz w:val="24"/>
          <w:szCs w:val="24"/>
        </w:rPr>
      </w:pPr>
      <w:r w:rsidDel="00000000" w:rsidR="00000000" w:rsidRPr="00000000">
        <w:rPr>
          <w:b w:val="1"/>
          <w:color w:val="1155cc"/>
          <w:sz w:val="24"/>
          <w:szCs w:val="24"/>
          <w:rtl w:val="0"/>
        </w:rPr>
        <w:t xml:space="preserve">Project Requirements : </w:t>
      </w:r>
    </w:p>
    <w:p w:rsidR="00000000" w:rsidDel="00000000" w:rsidP="00000000" w:rsidRDefault="00000000" w:rsidRPr="00000000" w14:paraId="0000008A">
      <w:pPr>
        <w:spacing w:after="240" w:before="240" w:line="360" w:lineRule="auto"/>
        <w:jc w:val="both"/>
        <w:rPr>
          <w:color w:val="a64d79"/>
          <w:sz w:val="24"/>
          <w:szCs w:val="24"/>
        </w:rPr>
      </w:pPr>
      <w:r w:rsidDel="00000000" w:rsidR="00000000" w:rsidRPr="00000000">
        <w:rPr>
          <w:b w:val="1"/>
          <w:color w:val="a64d79"/>
          <w:sz w:val="24"/>
          <w:szCs w:val="24"/>
          <w:rtl w:val="0"/>
        </w:rPr>
        <w:t xml:space="preserve">Azure Databricks</w:t>
      </w:r>
      <w:r w:rsidDel="00000000" w:rsidR="00000000" w:rsidRPr="00000000">
        <w:rPr>
          <w:color w:val="a64d79"/>
          <w:sz w:val="24"/>
          <w:szCs w:val="24"/>
          <w:rtl w:val="0"/>
        </w:rPr>
        <w:t xml:space="preserve">:</w:t>
      </w:r>
    </w:p>
    <w:p w:rsidR="00000000" w:rsidDel="00000000" w:rsidP="00000000" w:rsidRDefault="00000000" w:rsidRPr="00000000" w14:paraId="0000008B">
      <w:pPr>
        <w:numPr>
          <w:ilvl w:val="0"/>
          <w:numId w:val="5"/>
        </w:numPr>
        <w:spacing w:after="0" w:before="240" w:line="360" w:lineRule="auto"/>
        <w:ind w:left="720" w:hanging="360"/>
        <w:jc w:val="both"/>
        <w:rPr>
          <w:sz w:val="24"/>
          <w:szCs w:val="24"/>
        </w:rPr>
      </w:pPr>
      <w:r w:rsidDel="00000000" w:rsidR="00000000" w:rsidRPr="00000000">
        <w:rPr>
          <w:b w:val="1"/>
          <w:sz w:val="24"/>
          <w:szCs w:val="24"/>
          <w:rtl w:val="0"/>
        </w:rPr>
        <w:t xml:space="preserve">Apache Spark</w:t>
      </w:r>
      <w:r w:rsidDel="00000000" w:rsidR="00000000" w:rsidRPr="00000000">
        <w:rPr>
          <w:sz w:val="24"/>
          <w:szCs w:val="24"/>
          <w:rtl w:val="0"/>
        </w:rPr>
        <w:t xml:space="preserve"> is used for data processing, cleaning, and transformations.</w:t>
      </w:r>
    </w:p>
    <w:p w:rsidR="00000000" w:rsidDel="00000000" w:rsidP="00000000" w:rsidRDefault="00000000" w:rsidRPr="00000000" w14:paraId="0000008C">
      <w:pPr>
        <w:numPr>
          <w:ilvl w:val="0"/>
          <w:numId w:val="5"/>
        </w:numPr>
        <w:spacing w:after="0" w:before="0" w:line="360" w:lineRule="auto"/>
        <w:ind w:left="720" w:hanging="360"/>
        <w:jc w:val="both"/>
        <w:rPr>
          <w:sz w:val="24"/>
          <w:szCs w:val="24"/>
        </w:rPr>
      </w:pPr>
      <w:r w:rsidDel="00000000" w:rsidR="00000000" w:rsidRPr="00000000">
        <w:rPr>
          <w:b w:val="1"/>
          <w:sz w:val="24"/>
          <w:szCs w:val="24"/>
          <w:rtl w:val="0"/>
        </w:rPr>
        <w:t xml:space="preserve">Databricks SQL</w:t>
      </w:r>
      <w:r w:rsidDel="00000000" w:rsidR="00000000" w:rsidRPr="00000000">
        <w:rPr>
          <w:sz w:val="24"/>
          <w:szCs w:val="24"/>
          <w:rtl w:val="0"/>
        </w:rPr>
        <w:t xml:space="preserve"> is utilized for querying and transforming the data into the final dimensional model.</w:t>
      </w:r>
    </w:p>
    <w:p w:rsidR="00000000" w:rsidDel="00000000" w:rsidP="00000000" w:rsidRDefault="00000000" w:rsidRPr="00000000" w14:paraId="0000008D">
      <w:pPr>
        <w:numPr>
          <w:ilvl w:val="0"/>
          <w:numId w:val="5"/>
        </w:numPr>
        <w:spacing w:after="240" w:before="0" w:line="360" w:lineRule="auto"/>
        <w:ind w:left="720" w:hanging="360"/>
        <w:jc w:val="both"/>
        <w:rPr>
          <w:sz w:val="24"/>
          <w:szCs w:val="24"/>
        </w:rPr>
      </w:pPr>
      <w:r w:rsidDel="00000000" w:rsidR="00000000" w:rsidRPr="00000000">
        <w:rPr>
          <w:b w:val="1"/>
          <w:sz w:val="24"/>
          <w:szCs w:val="24"/>
          <w:rtl w:val="0"/>
        </w:rPr>
        <w:t xml:space="preserve">Notebooks</w:t>
      </w:r>
      <w:r w:rsidDel="00000000" w:rsidR="00000000" w:rsidRPr="00000000">
        <w:rPr>
          <w:sz w:val="24"/>
          <w:szCs w:val="24"/>
          <w:rtl w:val="0"/>
        </w:rPr>
        <w:t xml:space="preserve"> are employed for real-time data visualization and analytics.</w:t>
      </w:r>
    </w:p>
    <w:p w:rsidR="00000000" w:rsidDel="00000000" w:rsidP="00000000" w:rsidRDefault="00000000" w:rsidRPr="00000000" w14:paraId="0000008E">
      <w:pPr>
        <w:spacing w:after="240" w:before="240" w:line="360" w:lineRule="auto"/>
        <w:jc w:val="both"/>
        <w:rPr>
          <w:color w:val="a64d79"/>
          <w:sz w:val="24"/>
          <w:szCs w:val="24"/>
        </w:rPr>
      </w:pPr>
      <w:r w:rsidDel="00000000" w:rsidR="00000000" w:rsidRPr="00000000">
        <w:rPr>
          <w:b w:val="1"/>
          <w:color w:val="a64d79"/>
          <w:sz w:val="24"/>
          <w:szCs w:val="24"/>
          <w:rtl w:val="0"/>
        </w:rPr>
        <w:t xml:space="preserve">Azure Data Factory (ADF)</w:t>
      </w:r>
      <w:r w:rsidDel="00000000" w:rsidR="00000000" w:rsidRPr="00000000">
        <w:rPr>
          <w:color w:val="a64d79"/>
          <w:sz w:val="24"/>
          <w:szCs w:val="24"/>
          <w:rtl w:val="0"/>
        </w:rPr>
        <w:t xml:space="preserve">:</w:t>
      </w:r>
    </w:p>
    <w:p w:rsidR="00000000" w:rsidDel="00000000" w:rsidP="00000000" w:rsidRDefault="00000000" w:rsidRPr="00000000" w14:paraId="0000008F">
      <w:pPr>
        <w:numPr>
          <w:ilvl w:val="0"/>
          <w:numId w:val="11"/>
        </w:numPr>
        <w:spacing w:after="0" w:before="240" w:line="360" w:lineRule="auto"/>
        <w:ind w:left="720" w:hanging="360"/>
        <w:jc w:val="both"/>
        <w:rPr>
          <w:sz w:val="24"/>
          <w:szCs w:val="24"/>
        </w:rPr>
      </w:pPr>
      <w:r w:rsidDel="00000000" w:rsidR="00000000" w:rsidRPr="00000000">
        <w:rPr>
          <w:b w:val="1"/>
          <w:sz w:val="24"/>
          <w:szCs w:val="24"/>
          <w:rtl w:val="0"/>
        </w:rPr>
        <w:t xml:space="preserve">ADF</w:t>
      </w:r>
      <w:r w:rsidDel="00000000" w:rsidR="00000000" w:rsidRPr="00000000">
        <w:rPr>
          <w:sz w:val="24"/>
          <w:szCs w:val="24"/>
          <w:rtl w:val="0"/>
        </w:rPr>
        <w:t xml:space="preserve"> orchestrates and schedules the ETL pipelines (ingestion and transformation).</w:t>
      </w:r>
    </w:p>
    <w:p w:rsidR="00000000" w:rsidDel="00000000" w:rsidP="00000000" w:rsidRDefault="00000000" w:rsidRPr="00000000" w14:paraId="00000090">
      <w:pPr>
        <w:numPr>
          <w:ilvl w:val="0"/>
          <w:numId w:val="11"/>
        </w:numPr>
        <w:spacing w:after="0" w:before="0" w:line="360" w:lineRule="auto"/>
        <w:ind w:left="720" w:hanging="360"/>
        <w:jc w:val="both"/>
        <w:rPr>
          <w:sz w:val="24"/>
          <w:szCs w:val="24"/>
        </w:rPr>
      </w:pPr>
      <w:r w:rsidDel="00000000" w:rsidR="00000000" w:rsidRPr="00000000">
        <w:rPr>
          <w:b w:val="1"/>
          <w:sz w:val="24"/>
          <w:szCs w:val="24"/>
          <w:rtl w:val="0"/>
        </w:rPr>
        <w:t xml:space="preserve">Tumbling Window Trigger</w:t>
      </w:r>
      <w:r w:rsidDel="00000000" w:rsidR="00000000" w:rsidRPr="00000000">
        <w:rPr>
          <w:sz w:val="24"/>
          <w:szCs w:val="24"/>
          <w:rtl w:val="0"/>
        </w:rPr>
        <w:t xml:space="preserve"> is configured for scheduling data processing.</w:t>
      </w:r>
    </w:p>
    <w:p w:rsidR="00000000" w:rsidDel="00000000" w:rsidP="00000000" w:rsidRDefault="00000000" w:rsidRPr="00000000" w14:paraId="00000091">
      <w:pPr>
        <w:numPr>
          <w:ilvl w:val="0"/>
          <w:numId w:val="11"/>
        </w:numPr>
        <w:spacing w:after="240" w:before="0" w:line="360" w:lineRule="auto"/>
        <w:ind w:left="720" w:hanging="360"/>
        <w:jc w:val="both"/>
        <w:rPr>
          <w:sz w:val="24"/>
          <w:szCs w:val="24"/>
        </w:rPr>
      </w:pPr>
      <w:r w:rsidDel="00000000" w:rsidR="00000000" w:rsidRPr="00000000">
        <w:rPr>
          <w:b w:val="1"/>
          <w:sz w:val="24"/>
          <w:szCs w:val="24"/>
          <w:rtl w:val="0"/>
        </w:rPr>
        <w:t xml:space="preserve">Pipeline Scheduling</w:t>
      </w:r>
      <w:r w:rsidDel="00000000" w:rsidR="00000000" w:rsidRPr="00000000">
        <w:rPr>
          <w:sz w:val="24"/>
          <w:szCs w:val="24"/>
          <w:rtl w:val="0"/>
        </w:rPr>
        <w:t xml:space="preserve">: Runs every Monday at 9 PM.</w:t>
      </w:r>
    </w:p>
    <w:p w:rsidR="00000000" w:rsidDel="00000000" w:rsidP="00000000" w:rsidRDefault="00000000" w:rsidRPr="00000000" w14:paraId="00000092">
      <w:pPr>
        <w:spacing w:after="240" w:before="240" w:line="360" w:lineRule="auto"/>
        <w:jc w:val="both"/>
        <w:rPr>
          <w:color w:val="a64d79"/>
          <w:sz w:val="24"/>
          <w:szCs w:val="24"/>
        </w:rPr>
      </w:pPr>
      <w:r w:rsidDel="00000000" w:rsidR="00000000" w:rsidRPr="00000000">
        <w:rPr>
          <w:b w:val="1"/>
          <w:color w:val="a64d79"/>
          <w:sz w:val="24"/>
          <w:szCs w:val="24"/>
          <w:rtl w:val="0"/>
        </w:rPr>
        <w:t xml:space="preserve">Azure Data Lake Storage / Azure Blob Storage</w:t>
      </w:r>
      <w:r w:rsidDel="00000000" w:rsidR="00000000" w:rsidRPr="00000000">
        <w:rPr>
          <w:color w:val="a64d79"/>
          <w:sz w:val="24"/>
          <w:szCs w:val="24"/>
          <w:rtl w:val="0"/>
        </w:rPr>
        <w:t xml:space="preserve">:</w:t>
      </w:r>
    </w:p>
    <w:p w:rsidR="00000000" w:rsidDel="00000000" w:rsidP="00000000" w:rsidRDefault="00000000" w:rsidRPr="00000000" w14:paraId="00000093">
      <w:pPr>
        <w:numPr>
          <w:ilvl w:val="0"/>
          <w:numId w:val="4"/>
        </w:numPr>
        <w:spacing w:after="0" w:before="240" w:line="360" w:lineRule="auto"/>
        <w:ind w:left="720" w:hanging="360"/>
        <w:jc w:val="both"/>
        <w:rPr>
          <w:sz w:val="24"/>
          <w:szCs w:val="24"/>
        </w:rPr>
      </w:pPr>
      <w:r w:rsidDel="00000000" w:rsidR="00000000" w:rsidRPr="00000000">
        <w:rPr>
          <w:b w:val="1"/>
          <w:sz w:val="24"/>
          <w:szCs w:val="24"/>
          <w:rtl w:val="0"/>
        </w:rPr>
        <w:t xml:space="preserve">Azure Data Lake Storage (ADLS)</w:t>
      </w:r>
      <w:r w:rsidDel="00000000" w:rsidR="00000000" w:rsidRPr="00000000">
        <w:rPr>
          <w:sz w:val="24"/>
          <w:szCs w:val="24"/>
          <w:rtl w:val="0"/>
        </w:rPr>
        <w:t xml:space="preserve"> and </w:t>
      </w:r>
      <w:r w:rsidDel="00000000" w:rsidR="00000000" w:rsidRPr="00000000">
        <w:rPr>
          <w:b w:val="1"/>
          <w:sz w:val="24"/>
          <w:szCs w:val="24"/>
          <w:rtl w:val="0"/>
        </w:rPr>
        <w:t xml:space="preserve">Blob Storage</w:t>
      </w:r>
      <w:r w:rsidDel="00000000" w:rsidR="00000000" w:rsidRPr="00000000">
        <w:rPr>
          <w:sz w:val="24"/>
          <w:szCs w:val="24"/>
          <w:rtl w:val="0"/>
        </w:rPr>
        <w:t xml:space="preserve"> are used to store raw and processed data in formats like CSV, JSON, and Delta.</w:t>
      </w:r>
    </w:p>
    <w:p w:rsidR="00000000" w:rsidDel="00000000" w:rsidP="00000000" w:rsidRDefault="00000000" w:rsidRPr="00000000" w14:paraId="00000094">
      <w:pPr>
        <w:numPr>
          <w:ilvl w:val="0"/>
          <w:numId w:val="4"/>
        </w:numPr>
        <w:spacing w:after="240" w:before="0" w:line="360" w:lineRule="auto"/>
        <w:ind w:left="720" w:hanging="360"/>
        <w:jc w:val="both"/>
        <w:rPr>
          <w:sz w:val="24"/>
          <w:szCs w:val="24"/>
        </w:rPr>
      </w:pPr>
      <w:r w:rsidDel="00000000" w:rsidR="00000000" w:rsidRPr="00000000">
        <w:rPr>
          <w:sz w:val="24"/>
          <w:szCs w:val="24"/>
          <w:rtl w:val="0"/>
        </w:rPr>
        <w:t xml:space="preserve">Data is ingested into </w:t>
      </w:r>
      <w:r w:rsidDel="00000000" w:rsidR="00000000" w:rsidRPr="00000000">
        <w:rPr>
          <w:b w:val="1"/>
          <w:sz w:val="24"/>
          <w:szCs w:val="24"/>
          <w:rtl w:val="0"/>
        </w:rPr>
        <w:t xml:space="preserve">Blob Storage</w:t>
      </w:r>
      <w:r w:rsidDel="00000000" w:rsidR="00000000" w:rsidRPr="00000000">
        <w:rPr>
          <w:sz w:val="24"/>
          <w:szCs w:val="24"/>
          <w:rtl w:val="0"/>
        </w:rPr>
        <w:t xml:space="preserve"> and stored in </w:t>
      </w:r>
      <w:r w:rsidDel="00000000" w:rsidR="00000000" w:rsidRPr="00000000">
        <w:rPr>
          <w:b w:val="1"/>
          <w:sz w:val="24"/>
          <w:szCs w:val="24"/>
          <w:rtl w:val="0"/>
        </w:rPr>
        <w:t xml:space="preserve">Delta Lake</w:t>
      </w:r>
      <w:r w:rsidDel="00000000" w:rsidR="00000000" w:rsidRPr="00000000">
        <w:rPr>
          <w:sz w:val="24"/>
          <w:szCs w:val="24"/>
          <w:rtl w:val="0"/>
        </w:rPr>
        <w:t xml:space="preserve"> for efficient processing and querying.</w:t>
      </w:r>
    </w:p>
    <w:p w:rsidR="00000000" w:rsidDel="00000000" w:rsidP="00000000" w:rsidRDefault="00000000" w:rsidRPr="00000000" w14:paraId="00000095">
      <w:pPr>
        <w:spacing w:after="240" w:before="240" w:line="360" w:lineRule="auto"/>
        <w:jc w:val="both"/>
        <w:rPr>
          <w:color w:val="a64d79"/>
          <w:sz w:val="24"/>
          <w:szCs w:val="24"/>
        </w:rPr>
      </w:pPr>
      <w:r w:rsidDel="00000000" w:rsidR="00000000" w:rsidRPr="00000000">
        <w:rPr>
          <w:b w:val="1"/>
          <w:color w:val="a64d79"/>
          <w:sz w:val="24"/>
          <w:szCs w:val="24"/>
          <w:rtl w:val="0"/>
        </w:rPr>
        <w:t xml:space="preserve">Azure Event Hubs / Apache Kafka</w:t>
      </w:r>
      <w:r w:rsidDel="00000000" w:rsidR="00000000" w:rsidRPr="00000000">
        <w:rPr>
          <w:color w:val="a64d79"/>
          <w:sz w:val="24"/>
          <w:szCs w:val="24"/>
          <w:rtl w:val="0"/>
        </w:rPr>
        <w:t xml:space="preserve">:</w:t>
      </w:r>
    </w:p>
    <w:p w:rsidR="00000000" w:rsidDel="00000000" w:rsidP="00000000" w:rsidRDefault="00000000" w:rsidRPr="00000000" w14:paraId="00000096">
      <w:pPr>
        <w:numPr>
          <w:ilvl w:val="0"/>
          <w:numId w:val="9"/>
        </w:numPr>
        <w:spacing w:after="0" w:before="240" w:line="360" w:lineRule="auto"/>
        <w:ind w:left="720" w:hanging="360"/>
        <w:jc w:val="both"/>
        <w:rPr>
          <w:sz w:val="24"/>
          <w:szCs w:val="24"/>
        </w:rPr>
      </w:pPr>
      <w:r w:rsidDel="00000000" w:rsidR="00000000" w:rsidRPr="00000000">
        <w:rPr>
          <w:sz w:val="24"/>
          <w:szCs w:val="24"/>
          <w:rtl w:val="0"/>
        </w:rPr>
        <w:t xml:space="preserve">Used for real-time data streaming to ingest data from various sources (e.g., loan activity logs, customer transactions).</w:t>
      </w:r>
    </w:p>
    <w:p w:rsidR="00000000" w:rsidDel="00000000" w:rsidP="00000000" w:rsidRDefault="00000000" w:rsidRPr="00000000" w14:paraId="00000097">
      <w:pPr>
        <w:numPr>
          <w:ilvl w:val="0"/>
          <w:numId w:val="9"/>
        </w:numPr>
        <w:spacing w:after="240" w:before="0" w:line="360" w:lineRule="auto"/>
        <w:ind w:left="720" w:hanging="360"/>
        <w:jc w:val="both"/>
        <w:rPr>
          <w:sz w:val="24"/>
          <w:szCs w:val="24"/>
        </w:rPr>
      </w:pPr>
      <w:r w:rsidDel="00000000" w:rsidR="00000000" w:rsidRPr="00000000">
        <w:rPr>
          <w:b w:val="1"/>
          <w:sz w:val="24"/>
          <w:szCs w:val="24"/>
          <w:rtl w:val="0"/>
        </w:rPr>
        <w:t xml:space="preserve">Event Hubs</w:t>
      </w:r>
      <w:r w:rsidDel="00000000" w:rsidR="00000000" w:rsidRPr="00000000">
        <w:rPr>
          <w:sz w:val="24"/>
          <w:szCs w:val="24"/>
          <w:rtl w:val="0"/>
        </w:rPr>
        <w:t xml:space="preserve"> or </w:t>
      </w:r>
      <w:r w:rsidDel="00000000" w:rsidR="00000000" w:rsidRPr="00000000">
        <w:rPr>
          <w:b w:val="1"/>
          <w:sz w:val="24"/>
          <w:szCs w:val="24"/>
          <w:rtl w:val="0"/>
        </w:rPr>
        <w:t xml:space="preserve">Apache Kafka</w:t>
      </w:r>
      <w:r w:rsidDel="00000000" w:rsidR="00000000" w:rsidRPr="00000000">
        <w:rPr>
          <w:sz w:val="24"/>
          <w:szCs w:val="24"/>
          <w:rtl w:val="0"/>
        </w:rPr>
        <w:t xml:space="preserve"> captures streaming data and feeds it into the </w:t>
      </w:r>
      <w:r w:rsidDel="00000000" w:rsidR="00000000" w:rsidRPr="00000000">
        <w:rPr>
          <w:b w:val="1"/>
          <w:sz w:val="24"/>
          <w:szCs w:val="24"/>
          <w:rtl w:val="0"/>
        </w:rPr>
        <w:t xml:space="preserve">Azure Databricks</w:t>
      </w:r>
      <w:r w:rsidDel="00000000" w:rsidR="00000000" w:rsidRPr="00000000">
        <w:rPr>
          <w:sz w:val="24"/>
          <w:szCs w:val="24"/>
          <w:rtl w:val="0"/>
        </w:rPr>
        <w:t xml:space="preserve"> environment for processing.</w:t>
      </w:r>
    </w:p>
    <w:p w:rsidR="00000000" w:rsidDel="00000000" w:rsidP="00000000" w:rsidRDefault="00000000" w:rsidRPr="00000000" w14:paraId="00000098">
      <w:pPr>
        <w:spacing w:after="240" w:before="240" w:line="360" w:lineRule="auto"/>
        <w:jc w:val="both"/>
        <w:rPr>
          <w:color w:val="a64d79"/>
          <w:sz w:val="24"/>
          <w:szCs w:val="24"/>
        </w:rPr>
      </w:pPr>
      <w:r w:rsidDel="00000000" w:rsidR="00000000" w:rsidRPr="00000000">
        <w:rPr>
          <w:b w:val="1"/>
          <w:color w:val="a64d79"/>
          <w:sz w:val="24"/>
          <w:szCs w:val="24"/>
          <w:rtl w:val="0"/>
        </w:rPr>
        <w:t xml:space="preserve">Azure SQL Database / Delta Lake</w:t>
      </w:r>
      <w:r w:rsidDel="00000000" w:rsidR="00000000" w:rsidRPr="00000000">
        <w:rPr>
          <w:color w:val="a64d79"/>
          <w:sz w:val="24"/>
          <w:szCs w:val="24"/>
          <w:rtl w:val="0"/>
        </w:rPr>
        <w:t xml:space="preserve">:</w:t>
      </w:r>
    </w:p>
    <w:p w:rsidR="00000000" w:rsidDel="00000000" w:rsidP="00000000" w:rsidRDefault="00000000" w:rsidRPr="00000000" w14:paraId="00000099">
      <w:pPr>
        <w:numPr>
          <w:ilvl w:val="0"/>
          <w:numId w:val="14"/>
        </w:numPr>
        <w:spacing w:after="0" w:before="240" w:line="360" w:lineRule="auto"/>
        <w:ind w:left="720" w:hanging="360"/>
        <w:jc w:val="both"/>
        <w:rPr>
          <w:sz w:val="24"/>
          <w:szCs w:val="24"/>
        </w:rPr>
      </w:pPr>
      <w:r w:rsidDel="00000000" w:rsidR="00000000" w:rsidRPr="00000000">
        <w:rPr>
          <w:sz w:val="24"/>
          <w:szCs w:val="24"/>
          <w:rtl w:val="0"/>
        </w:rPr>
        <w:t xml:space="preserve">Stores processed data in a structured format, such as tables for dimensional models and insights.</w:t>
      </w:r>
    </w:p>
    <w:p w:rsidR="00000000" w:rsidDel="00000000" w:rsidP="00000000" w:rsidRDefault="00000000" w:rsidRPr="00000000" w14:paraId="0000009A">
      <w:pPr>
        <w:numPr>
          <w:ilvl w:val="0"/>
          <w:numId w:val="14"/>
        </w:numPr>
        <w:spacing w:after="240" w:before="0" w:line="360" w:lineRule="auto"/>
        <w:ind w:left="720" w:hanging="360"/>
        <w:jc w:val="both"/>
        <w:rPr>
          <w:sz w:val="24"/>
          <w:szCs w:val="24"/>
        </w:rPr>
      </w:pPr>
      <w:r w:rsidDel="00000000" w:rsidR="00000000" w:rsidRPr="00000000">
        <w:rPr>
          <w:b w:val="1"/>
          <w:sz w:val="24"/>
          <w:szCs w:val="24"/>
          <w:rtl w:val="0"/>
        </w:rPr>
        <w:t xml:space="preserve">Delta Lake</w:t>
      </w:r>
      <w:r w:rsidDel="00000000" w:rsidR="00000000" w:rsidRPr="00000000">
        <w:rPr>
          <w:sz w:val="24"/>
          <w:szCs w:val="24"/>
          <w:rtl w:val="0"/>
        </w:rPr>
        <w:t xml:space="preserve"> ensures scalable storage with ACID transactions for data consistency and integrity.</w:t>
      </w:r>
    </w:p>
    <w:p w:rsidR="00000000" w:rsidDel="00000000" w:rsidP="00000000" w:rsidRDefault="00000000" w:rsidRPr="00000000" w14:paraId="0000009B">
      <w:pPr>
        <w:spacing w:after="240" w:before="240" w:line="360" w:lineRule="auto"/>
        <w:jc w:val="both"/>
        <w:rPr>
          <w:color w:val="a64d79"/>
          <w:sz w:val="24"/>
          <w:szCs w:val="24"/>
        </w:rPr>
      </w:pPr>
      <w:r w:rsidDel="00000000" w:rsidR="00000000" w:rsidRPr="00000000">
        <w:rPr>
          <w:b w:val="1"/>
          <w:color w:val="a64d79"/>
          <w:sz w:val="24"/>
          <w:szCs w:val="24"/>
          <w:rtl w:val="0"/>
        </w:rPr>
        <w:t xml:space="preserve">Power BI / Tableau</w:t>
      </w:r>
      <w:r w:rsidDel="00000000" w:rsidR="00000000" w:rsidRPr="00000000">
        <w:rPr>
          <w:color w:val="a64d79"/>
          <w:sz w:val="24"/>
          <w:szCs w:val="24"/>
          <w:rtl w:val="0"/>
        </w:rPr>
        <w:t xml:space="preserve">:</w:t>
      </w:r>
    </w:p>
    <w:p w:rsidR="00000000" w:rsidDel="00000000" w:rsidP="00000000" w:rsidRDefault="00000000" w:rsidRPr="00000000" w14:paraId="0000009C">
      <w:pPr>
        <w:numPr>
          <w:ilvl w:val="0"/>
          <w:numId w:val="8"/>
        </w:numPr>
        <w:spacing w:after="240" w:before="240" w:line="360" w:lineRule="auto"/>
        <w:ind w:left="720" w:hanging="360"/>
        <w:jc w:val="both"/>
        <w:rPr>
          <w:sz w:val="24"/>
          <w:szCs w:val="24"/>
        </w:rPr>
      </w:pPr>
      <w:r w:rsidDel="00000000" w:rsidR="00000000" w:rsidRPr="00000000">
        <w:rPr>
          <w:sz w:val="24"/>
          <w:szCs w:val="24"/>
          <w:rtl w:val="0"/>
        </w:rPr>
        <w:t xml:space="preserve">Used for data visualization and building interactive dashboards that provide real-time insights from the processed data.</w:t>
      </w:r>
    </w:p>
    <w:p w:rsidR="00000000" w:rsidDel="00000000" w:rsidP="00000000" w:rsidRDefault="00000000" w:rsidRPr="00000000" w14:paraId="0000009D">
      <w:pPr>
        <w:spacing w:after="240" w:before="240" w:line="360" w:lineRule="auto"/>
        <w:jc w:val="both"/>
        <w:rPr>
          <w:b w:val="1"/>
          <w:color w:val="a64d79"/>
          <w:sz w:val="24"/>
          <w:szCs w:val="24"/>
        </w:rPr>
      </w:pPr>
      <w:r w:rsidDel="00000000" w:rsidR="00000000" w:rsidRPr="00000000">
        <w:rPr>
          <w:rtl w:val="0"/>
        </w:rPr>
      </w:r>
    </w:p>
    <w:p w:rsidR="00000000" w:rsidDel="00000000" w:rsidP="00000000" w:rsidRDefault="00000000" w:rsidRPr="00000000" w14:paraId="0000009E">
      <w:pPr>
        <w:spacing w:after="240" w:before="240" w:line="360" w:lineRule="auto"/>
        <w:jc w:val="both"/>
        <w:rPr>
          <w:color w:val="a64d79"/>
          <w:sz w:val="24"/>
          <w:szCs w:val="24"/>
        </w:rPr>
      </w:pPr>
      <w:r w:rsidDel="00000000" w:rsidR="00000000" w:rsidRPr="00000000">
        <w:rPr>
          <w:b w:val="1"/>
          <w:color w:val="a64d79"/>
          <w:sz w:val="24"/>
          <w:szCs w:val="24"/>
          <w:rtl w:val="0"/>
        </w:rPr>
        <w:t xml:space="preserve">Azure Monitor</w:t>
      </w:r>
      <w:r w:rsidDel="00000000" w:rsidR="00000000" w:rsidRPr="00000000">
        <w:rPr>
          <w:color w:val="a64d79"/>
          <w:sz w:val="24"/>
          <w:szCs w:val="24"/>
          <w:rtl w:val="0"/>
        </w:rPr>
        <w:t xml:space="preserve">:</w:t>
      </w:r>
    </w:p>
    <w:p w:rsidR="00000000" w:rsidDel="00000000" w:rsidP="00000000" w:rsidRDefault="00000000" w:rsidRPr="00000000" w14:paraId="0000009F">
      <w:pPr>
        <w:numPr>
          <w:ilvl w:val="0"/>
          <w:numId w:val="7"/>
        </w:numPr>
        <w:spacing w:after="240" w:before="240" w:line="360" w:lineRule="auto"/>
        <w:ind w:left="720" w:hanging="360"/>
        <w:jc w:val="both"/>
        <w:rPr>
          <w:sz w:val="24"/>
          <w:szCs w:val="24"/>
        </w:rPr>
      </w:pPr>
      <w:r w:rsidDel="00000000" w:rsidR="00000000" w:rsidRPr="00000000">
        <w:rPr>
          <w:sz w:val="24"/>
          <w:szCs w:val="24"/>
          <w:rtl w:val="0"/>
        </w:rPr>
        <w:t xml:space="preserve">Monitors the pipeline execution, logs, and triggers real-time alerts for job failures or processing anomalies, ensuring smooth pipeline operation and quick issue resolution.</w:t>
      </w:r>
    </w:p>
    <w:p w:rsidR="00000000" w:rsidDel="00000000" w:rsidP="00000000" w:rsidRDefault="00000000" w:rsidRPr="00000000" w14:paraId="000000A0">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1">
      <w:pPr>
        <w:spacing w:line="360" w:lineRule="auto"/>
        <w:jc w:val="both"/>
        <w:rPr>
          <w:b w:val="1"/>
          <w:color w:val="1155cc"/>
          <w:sz w:val="24"/>
          <w:szCs w:val="24"/>
        </w:rPr>
      </w:pPr>
      <w:r w:rsidDel="00000000" w:rsidR="00000000" w:rsidRPr="00000000">
        <w:rPr>
          <w:b w:val="1"/>
          <w:color w:val="1155cc"/>
          <w:sz w:val="24"/>
          <w:szCs w:val="24"/>
          <w:rtl w:val="0"/>
        </w:rPr>
        <w:t xml:space="preserve">Analysis Results: </w:t>
      </w:r>
    </w:p>
    <w:p w:rsidR="00000000" w:rsidDel="00000000" w:rsidP="00000000" w:rsidRDefault="00000000" w:rsidRPr="00000000" w14:paraId="000000A2">
      <w:pPr>
        <w:spacing w:line="360" w:lineRule="auto"/>
        <w:jc w:val="both"/>
        <w:rPr>
          <w:b w:val="1"/>
          <w:color w:val="1155cc"/>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1285875</wp:posOffset>
            </wp:positionH>
            <wp:positionV relativeFrom="paragraph">
              <wp:posOffset>209550</wp:posOffset>
            </wp:positionV>
            <wp:extent cx="3076575" cy="1935659"/>
            <wp:effectExtent b="0" l="0" r="0" t="0"/>
            <wp:wrapNone/>
            <wp:docPr id="11" name="image6.png"/>
            <a:graphic>
              <a:graphicData uri="http://schemas.openxmlformats.org/drawingml/2006/picture">
                <pic:pic>
                  <pic:nvPicPr>
                    <pic:cNvPr id="0" name="image6.png"/>
                    <pic:cNvPicPr preferRelativeResize="0"/>
                  </pic:nvPicPr>
                  <pic:blipFill>
                    <a:blip r:embed="rId10"/>
                    <a:srcRect b="1805" l="39583" r="8653" t="21069"/>
                    <a:stretch>
                      <a:fillRect/>
                    </a:stretch>
                  </pic:blipFill>
                  <pic:spPr>
                    <a:xfrm>
                      <a:off x="0" y="0"/>
                      <a:ext cx="3076575" cy="1935659"/>
                    </a:xfrm>
                    <a:prstGeom prst="rect"/>
                    <a:ln/>
                  </pic:spPr>
                </pic:pic>
              </a:graphicData>
            </a:graphic>
          </wp:anchor>
        </w:drawing>
      </w:r>
    </w:p>
    <w:p w:rsidR="00000000" w:rsidDel="00000000" w:rsidP="00000000" w:rsidRDefault="00000000" w:rsidRPr="00000000" w14:paraId="000000A3">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4">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5">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6">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7">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8">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9">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A">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B">
      <w:pPr>
        <w:spacing w:line="360" w:lineRule="auto"/>
        <w:jc w:val="both"/>
        <w:rPr>
          <w:b w:val="1"/>
          <w:color w:val="1155cc"/>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533400</wp:posOffset>
            </wp:positionH>
            <wp:positionV relativeFrom="paragraph">
              <wp:posOffset>217215</wp:posOffset>
            </wp:positionV>
            <wp:extent cx="4086225" cy="1910469"/>
            <wp:effectExtent b="0" l="0" r="0" t="0"/>
            <wp:wrapNone/>
            <wp:docPr id="12" name="image3.png"/>
            <a:graphic>
              <a:graphicData uri="http://schemas.openxmlformats.org/drawingml/2006/picture">
                <pic:pic>
                  <pic:nvPicPr>
                    <pic:cNvPr id="0" name="image3.png"/>
                    <pic:cNvPicPr preferRelativeResize="0"/>
                  </pic:nvPicPr>
                  <pic:blipFill>
                    <a:blip r:embed="rId11"/>
                    <a:srcRect b="11804" l="21955" r="9294" t="10608"/>
                    <a:stretch>
                      <a:fillRect/>
                    </a:stretch>
                  </pic:blipFill>
                  <pic:spPr>
                    <a:xfrm>
                      <a:off x="0" y="0"/>
                      <a:ext cx="4086225" cy="1910469"/>
                    </a:xfrm>
                    <a:prstGeom prst="rect"/>
                    <a:ln/>
                  </pic:spPr>
                </pic:pic>
              </a:graphicData>
            </a:graphic>
          </wp:anchor>
        </w:drawing>
      </w:r>
    </w:p>
    <w:p w:rsidR="00000000" w:rsidDel="00000000" w:rsidP="00000000" w:rsidRDefault="00000000" w:rsidRPr="00000000" w14:paraId="000000AC">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D">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E">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F">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0">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1">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2">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3">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4">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5">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6">
      <w:pPr>
        <w:spacing w:line="360" w:lineRule="auto"/>
        <w:jc w:val="both"/>
        <w:rPr>
          <w:b w:val="1"/>
          <w:color w:val="1155cc"/>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1252538</wp:posOffset>
            </wp:positionH>
            <wp:positionV relativeFrom="paragraph">
              <wp:posOffset>114300</wp:posOffset>
            </wp:positionV>
            <wp:extent cx="3143250" cy="1752377"/>
            <wp:effectExtent b="0" l="0" r="0" t="0"/>
            <wp:wrapNone/>
            <wp:docPr id="13" name="image7.png"/>
            <a:graphic>
              <a:graphicData uri="http://schemas.openxmlformats.org/drawingml/2006/picture">
                <pic:pic>
                  <pic:nvPicPr>
                    <pic:cNvPr id="0" name="image7.png"/>
                    <pic:cNvPicPr preferRelativeResize="0"/>
                  </pic:nvPicPr>
                  <pic:blipFill>
                    <a:blip r:embed="rId12"/>
                    <a:srcRect b="4606" l="38461" r="8653" t="24626"/>
                    <a:stretch>
                      <a:fillRect/>
                    </a:stretch>
                  </pic:blipFill>
                  <pic:spPr>
                    <a:xfrm>
                      <a:off x="0" y="0"/>
                      <a:ext cx="3143250" cy="1752377"/>
                    </a:xfrm>
                    <a:prstGeom prst="rect"/>
                    <a:ln/>
                  </pic:spPr>
                </pic:pic>
              </a:graphicData>
            </a:graphic>
          </wp:anchor>
        </w:drawing>
      </w:r>
    </w:p>
    <w:p w:rsidR="00000000" w:rsidDel="00000000" w:rsidP="00000000" w:rsidRDefault="00000000" w:rsidRPr="00000000" w14:paraId="000000B7">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8">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9">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A">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B">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C">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D">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E">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F">
      <w:pPr>
        <w:spacing w:line="360" w:lineRule="auto"/>
        <w:jc w:val="both"/>
        <w:rPr>
          <w:b w:val="1"/>
          <w:color w:val="1155cc"/>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809625</wp:posOffset>
            </wp:positionH>
            <wp:positionV relativeFrom="paragraph">
              <wp:posOffset>295275</wp:posOffset>
            </wp:positionV>
            <wp:extent cx="3419475" cy="2038350"/>
            <wp:effectExtent b="0" l="0" r="0" t="0"/>
            <wp:wrapNone/>
            <wp:docPr id="14" name="image1.png"/>
            <a:graphic>
              <a:graphicData uri="http://schemas.openxmlformats.org/drawingml/2006/picture">
                <pic:pic>
                  <pic:nvPicPr>
                    <pic:cNvPr id="0" name="image1.png"/>
                    <pic:cNvPicPr preferRelativeResize="0"/>
                  </pic:nvPicPr>
                  <pic:blipFill>
                    <a:blip r:embed="rId13"/>
                    <a:srcRect b="0" l="23796" r="8404" t="16821"/>
                    <a:stretch>
                      <a:fillRect/>
                    </a:stretch>
                  </pic:blipFill>
                  <pic:spPr>
                    <a:xfrm>
                      <a:off x="0" y="0"/>
                      <a:ext cx="3419475" cy="2038350"/>
                    </a:xfrm>
                    <a:prstGeom prst="rect"/>
                    <a:ln/>
                  </pic:spPr>
                </pic:pic>
              </a:graphicData>
            </a:graphic>
          </wp:anchor>
        </w:drawing>
      </w:r>
    </w:p>
    <w:p w:rsidR="00000000" w:rsidDel="00000000" w:rsidP="00000000" w:rsidRDefault="00000000" w:rsidRPr="00000000" w14:paraId="000000C0">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1">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2">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3">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4">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5">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6">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7">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8">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9">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A">
      <w:pPr>
        <w:spacing w:line="360" w:lineRule="auto"/>
        <w:jc w:val="both"/>
        <w:rPr>
          <w:b w:val="1"/>
          <w:color w:val="1155cc"/>
          <w:sz w:val="24"/>
          <w:szCs w:val="24"/>
        </w:rPr>
      </w:pPr>
      <w:r w:rsidDel="00000000" w:rsidR="00000000" w:rsidRPr="00000000">
        <w:rPr>
          <w:b w:val="1"/>
          <w:color w:val="1155cc"/>
          <w:sz w:val="24"/>
          <w:szCs w:val="24"/>
          <w:rtl w:val="0"/>
        </w:rPr>
        <w:t xml:space="preserve">Tasks Performed : </w:t>
      </w:r>
    </w:p>
    <w:p w:rsidR="00000000" w:rsidDel="00000000" w:rsidP="00000000" w:rsidRDefault="00000000" w:rsidRPr="00000000" w14:paraId="000000CB">
      <w:pPr>
        <w:numPr>
          <w:ilvl w:val="0"/>
          <w:numId w:val="2"/>
        </w:numPr>
        <w:spacing w:after="0" w:before="240" w:line="360" w:lineRule="auto"/>
        <w:ind w:left="720" w:hanging="360"/>
        <w:jc w:val="both"/>
        <w:rPr>
          <w:sz w:val="24"/>
          <w:szCs w:val="24"/>
        </w:rPr>
      </w:pPr>
      <w:r w:rsidDel="00000000" w:rsidR="00000000" w:rsidRPr="00000000">
        <w:rPr>
          <w:b w:val="1"/>
          <w:sz w:val="24"/>
          <w:szCs w:val="24"/>
          <w:rtl w:val="0"/>
        </w:rPr>
        <w:t xml:space="preserve">Solution Architecture :</w:t>
      </w:r>
      <w:r w:rsidDel="00000000" w:rsidR="00000000" w:rsidRPr="00000000">
        <w:rPr>
          <w:sz w:val="24"/>
          <w:szCs w:val="24"/>
          <w:rtl w:val="0"/>
        </w:rPr>
        <w:t xml:space="preserve"> Designed a solution architecture for loan data analytics using Azure Databricks, Azure Data Lake Gen2, Azure Data Factory, and Power BI for real-time data processing and visualization.</w:t>
      </w:r>
    </w:p>
    <w:p w:rsidR="00000000" w:rsidDel="00000000" w:rsidP="00000000" w:rsidRDefault="00000000" w:rsidRPr="00000000" w14:paraId="000000CC">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Azure Databricks Setup :</w:t>
      </w:r>
      <w:r w:rsidDel="00000000" w:rsidR="00000000" w:rsidRPr="00000000">
        <w:rPr>
          <w:sz w:val="24"/>
          <w:szCs w:val="24"/>
          <w:rtl w:val="0"/>
        </w:rPr>
        <w:t xml:space="preserve"> Created and managed the Azure Databricks service, establishing a seamless architecture within Azure to ensure smooth integration for processing customer loan data.</w:t>
      </w:r>
    </w:p>
    <w:p w:rsidR="00000000" w:rsidDel="00000000" w:rsidP="00000000" w:rsidRDefault="00000000" w:rsidRPr="00000000" w14:paraId="000000CD">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Databricks Notebooks :</w:t>
      </w:r>
      <w:r w:rsidDel="00000000" w:rsidR="00000000" w:rsidRPr="00000000">
        <w:rPr>
          <w:sz w:val="24"/>
          <w:szCs w:val="24"/>
          <w:rtl w:val="0"/>
        </w:rPr>
        <w:t xml:space="preserve"> Worked with Databricks notebooks, utilizing Databricks utilities, magic commands, and various data transformation techniques to process loan-related data in real-time.</w:t>
      </w:r>
    </w:p>
    <w:p w:rsidR="00000000" w:rsidDel="00000000" w:rsidP="00000000" w:rsidRDefault="00000000" w:rsidRPr="00000000" w14:paraId="000000CE">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Notebook Workflows :</w:t>
      </w:r>
      <w:r w:rsidDel="00000000" w:rsidR="00000000" w:rsidRPr="00000000">
        <w:rPr>
          <w:sz w:val="24"/>
          <w:szCs w:val="24"/>
          <w:rtl w:val="0"/>
        </w:rPr>
        <w:t xml:space="preserve"> Passed parameters between notebooks and created notebook workflows to automate data processing tasks for continuous data transformation.</w:t>
      </w:r>
    </w:p>
    <w:p w:rsidR="00000000" w:rsidDel="00000000" w:rsidP="00000000" w:rsidRDefault="00000000" w:rsidRPr="00000000" w14:paraId="000000CF">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Databricks Cluster Management :</w:t>
      </w:r>
      <w:r w:rsidDel="00000000" w:rsidR="00000000" w:rsidRPr="00000000">
        <w:rPr>
          <w:sz w:val="24"/>
          <w:szCs w:val="24"/>
          <w:rtl w:val="0"/>
        </w:rPr>
        <w:t xml:space="preserve"> Configured, monitored, and optimized Databricks clusters, cluster pools, and jobs for scalable data processing, ensuring real-time analytics capabilities.</w:t>
      </w:r>
    </w:p>
    <w:p w:rsidR="00000000" w:rsidDel="00000000" w:rsidP="00000000" w:rsidRDefault="00000000" w:rsidRPr="00000000" w14:paraId="000000D0">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Secure Storage Access:</w:t>
      </w:r>
      <w:r w:rsidDel="00000000" w:rsidR="00000000" w:rsidRPr="00000000">
        <w:rPr>
          <w:sz w:val="24"/>
          <w:szCs w:val="24"/>
          <w:rtl w:val="0"/>
        </w:rPr>
        <w:t xml:space="preserve"> Mounted Azure Storage in Databricks using secrets stored in Azure Key Vault for secure access to raw and processed data.</w:t>
      </w:r>
    </w:p>
    <w:p w:rsidR="00000000" w:rsidDel="00000000" w:rsidP="00000000" w:rsidRDefault="00000000" w:rsidRPr="00000000" w14:paraId="000000D1">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Databricks Tables and DBFS:</w:t>
      </w:r>
      <w:r w:rsidDel="00000000" w:rsidR="00000000" w:rsidRPr="00000000">
        <w:rPr>
          <w:sz w:val="24"/>
          <w:szCs w:val="24"/>
          <w:rtl w:val="0"/>
        </w:rPr>
        <w:t xml:space="preserve"> Worked with Databricks Tables and Databricks File System (DBFS) for efficient data storage and retrieval during processing tasks.</w:t>
      </w:r>
    </w:p>
    <w:p w:rsidR="00000000" w:rsidDel="00000000" w:rsidP="00000000" w:rsidRDefault="00000000" w:rsidRPr="00000000" w14:paraId="000000D2">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Delta Lake Implementation:</w:t>
      </w:r>
      <w:r w:rsidDel="00000000" w:rsidR="00000000" w:rsidRPr="00000000">
        <w:rPr>
          <w:sz w:val="24"/>
          <w:szCs w:val="24"/>
          <w:rtl w:val="0"/>
        </w:rPr>
        <w:t xml:space="preserve"> Used Delta Lake to implement a Lakehouse architecture for storing and processing loan data in real-time, enabling efficient querying and reliable data updates.</w:t>
      </w:r>
    </w:p>
    <w:p w:rsidR="00000000" w:rsidDel="00000000" w:rsidP="00000000" w:rsidRDefault="00000000" w:rsidRPr="00000000" w14:paraId="000000D3">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Power BI Dashboards:</w:t>
      </w:r>
      <w:r w:rsidDel="00000000" w:rsidR="00000000" w:rsidRPr="00000000">
        <w:rPr>
          <w:sz w:val="24"/>
          <w:szCs w:val="24"/>
          <w:rtl w:val="0"/>
        </w:rPr>
        <w:t xml:space="preserve"> Developed interactive dashboards in Power BI to visualize processed loan data from Databricks tables, providing actionable insights to business stakeholders.</w:t>
      </w:r>
    </w:p>
    <w:p w:rsidR="00000000" w:rsidDel="00000000" w:rsidP="00000000" w:rsidRDefault="00000000" w:rsidRPr="00000000" w14:paraId="000000D4">
      <w:pPr>
        <w:numPr>
          <w:ilvl w:val="0"/>
          <w:numId w:val="2"/>
        </w:numPr>
        <w:spacing w:after="240" w:before="0" w:line="360" w:lineRule="auto"/>
        <w:ind w:left="720" w:hanging="360"/>
        <w:jc w:val="both"/>
        <w:rPr>
          <w:sz w:val="24"/>
          <w:szCs w:val="24"/>
        </w:rPr>
      </w:pPr>
      <w:r w:rsidDel="00000000" w:rsidR="00000000" w:rsidRPr="00000000">
        <w:rPr>
          <w:b w:val="1"/>
          <w:sz w:val="24"/>
          <w:szCs w:val="24"/>
          <w:rtl w:val="0"/>
        </w:rPr>
        <w:t xml:space="preserve">Power BI Integration : </w:t>
      </w:r>
      <w:r w:rsidDel="00000000" w:rsidR="00000000" w:rsidRPr="00000000">
        <w:rPr>
          <w:sz w:val="24"/>
          <w:szCs w:val="24"/>
          <w:rtl w:val="0"/>
        </w:rPr>
        <w:t xml:space="preserve">Connected Power BI to Azure Databricks tables for seamless data visualization, ensuring real-time reporting capabilities.</w:t>
      </w:r>
    </w:p>
    <w:p w:rsidR="00000000" w:rsidDel="00000000" w:rsidP="00000000" w:rsidRDefault="00000000" w:rsidRPr="00000000" w14:paraId="000000D5">
      <w:pPr>
        <w:pStyle w:val="Heading4"/>
        <w:keepNext w:val="0"/>
        <w:keepLines w:val="0"/>
        <w:spacing w:after="40" w:before="240" w:line="360" w:lineRule="auto"/>
        <w:jc w:val="both"/>
        <w:rPr>
          <w:b w:val="1"/>
          <w:color w:val="a64d79"/>
        </w:rPr>
      </w:pPr>
      <w:bookmarkStart w:colFirst="0" w:colLast="0" w:name="_heading=h.3znysh7" w:id="3"/>
      <w:bookmarkEnd w:id="3"/>
      <w:r w:rsidDel="00000000" w:rsidR="00000000" w:rsidRPr="00000000">
        <w:rPr>
          <w:b w:val="1"/>
          <w:color w:val="a64d79"/>
          <w:rtl w:val="0"/>
        </w:rPr>
        <w:t xml:space="preserve">Spark (PySpark and SQL):</w:t>
      </w:r>
    </w:p>
    <w:p w:rsidR="00000000" w:rsidDel="00000000" w:rsidP="00000000" w:rsidRDefault="00000000" w:rsidRPr="00000000" w14:paraId="000000D6">
      <w:pPr>
        <w:numPr>
          <w:ilvl w:val="0"/>
          <w:numId w:val="13"/>
        </w:numPr>
        <w:spacing w:after="0" w:before="240" w:line="360" w:lineRule="auto"/>
        <w:ind w:left="720" w:hanging="360"/>
        <w:jc w:val="both"/>
        <w:rPr>
          <w:sz w:val="24"/>
          <w:szCs w:val="24"/>
        </w:rPr>
      </w:pPr>
      <w:r w:rsidDel="00000000" w:rsidR="00000000" w:rsidRPr="00000000">
        <w:rPr>
          <w:b w:val="1"/>
          <w:sz w:val="24"/>
          <w:szCs w:val="24"/>
          <w:rtl w:val="0"/>
        </w:rPr>
        <w:t xml:space="preserve">Spark Architecture:</w:t>
      </w:r>
      <w:r w:rsidDel="00000000" w:rsidR="00000000" w:rsidRPr="00000000">
        <w:rPr>
          <w:sz w:val="24"/>
          <w:szCs w:val="24"/>
          <w:rtl w:val="0"/>
        </w:rPr>
        <w:t xml:space="preserve"> Utilized Spark architecture, Data Sources API, and Dataframe API for processing both structured and unstructured loan data.</w:t>
      </w:r>
    </w:p>
    <w:p w:rsidR="00000000" w:rsidDel="00000000" w:rsidP="00000000" w:rsidRDefault="00000000" w:rsidRPr="00000000" w14:paraId="000000D7">
      <w:pPr>
        <w:numPr>
          <w:ilvl w:val="0"/>
          <w:numId w:val="13"/>
        </w:numPr>
        <w:spacing w:after="0" w:before="0" w:line="360" w:lineRule="auto"/>
        <w:ind w:left="720" w:hanging="360"/>
        <w:jc w:val="both"/>
        <w:rPr>
          <w:sz w:val="24"/>
          <w:szCs w:val="24"/>
        </w:rPr>
      </w:pPr>
      <w:r w:rsidDel="00000000" w:rsidR="00000000" w:rsidRPr="00000000">
        <w:rPr>
          <w:b w:val="1"/>
          <w:sz w:val="24"/>
          <w:szCs w:val="24"/>
          <w:rtl w:val="0"/>
        </w:rPr>
        <w:t xml:space="preserve">PySpark Data Ingestion:</w:t>
      </w:r>
      <w:r w:rsidDel="00000000" w:rsidR="00000000" w:rsidRPr="00000000">
        <w:rPr>
          <w:sz w:val="24"/>
          <w:szCs w:val="24"/>
          <w:rtl w:val="0"/>
        </w:rPr>
        <w:t xml:space="preserve"> Ingested CSV and JSON files into Azure Data Lake and transformed them into Parquet tables for optimized querying.</w:t>
      </w:r>
    </w:p>
    <w:p w:rsidR="00000000" w:rsidDel="00000000" w:rsidP="00000000" w:rsidRDefault="00000000" w:rsidRPr="00000000" w14:paraId="000000D8">
      <w:pPr>
        <w:numPr>
          <w:ilvl w:val="0"/>
          <w:numId w:val="13"/>
        </w:numPr>
        <w:spacing w:after="0" w:before="0" w:line="360" w:lineRule="auto"/>
        <w:ind w:left="720" w:hanging="360"/>
        <w:jc w:val="both"/>
        <w:rPr>
          <w:sz w:val="24"/>
          <w:szCs w:val="24"/>
        </w:rPr>
      </w:pPr>
      <w:r w:rsidDel="00000000" w:rsidR="00000000" w:rsidRPr="00000000">
        <w:rPr>
          <w:b w:val="1"/>
          <w:sz w:val="24"/>
          <w:szCs w:val="24"/>
          <w:rtl w:val="0"/>
        </w:rPr>
        <w:t xml:space="preserve">Data Transformation in PySpark:</w:t>
      </w:r>
      <w:r w:rsidDel="00000000" w:rsidR="00000000" w:rsidRPr="00000000">
        <w:rPr>
          <w:sz w:val="24"/>
          <w:szCs w:val="24"/>
          <w:rtl w:val="0"/>
        </w:rPr>
        <w:t xml:space="preserve"> Applied various transformations such as Filter, Join, Aggregations, GroupBy, and Window functions to prepare the loan data for in-depth analytics.</w:t>
      </w:r>
    </w:p>
    <w:p w:rsidR="00000000" w:rsidDel="00000000" w:rsidP="00000000" w:rsidRDefault="00000000" w:rsidRPr="00000000" w14:paraId="000000D9">
      <w:pPr>
        <w:numPr>
          <w:ilvl w:val="0"/>
          <w:numId w:val="13"/>
        </w:numPr>
        <w:spacing w:after="0" w:before="0" w:line="360" w:lineRule="auto"/>
        <w:ind w:left="720" w:hanging="360"/>
        <w:jc w:val="both"/>
        <w:rPr>
          <w:sz w:val="24"/>
          <w:szCs w:val="24"/>
        </w:rPr>
      </w:pPr>
      <w:r w:rsidDel="00000000" w:rsidR="00000000" w:rsidRPr="00000000">
        <w:rPr>
          <w:b w:val="1"/>
          <w:sz w:val="24"/>
          <w:szCs w:val="24"/>
          <w:rtl w:val="0"/>
        </w:rPr>
        <w:t xml:space="preserve">SQL for Data Processing:</w:t>
      </w:r>
      <w:r w:rsidDel="00000000" w:rsidR="00000000" w:rsidRPr="00000000">
        <w:rPr>
          <w:sz w:val="24"/>
          <w:szCs w:val="24"/>
          <w:rtl w:val="0"/>
        </w:rPr>
        <w:t xml:space="preserve"> Used Spark SQL to create databases, tables, and views for structured data processing and querying.</w:t>
      </w:r>
    </w:p>
    <w:p w:rsidR="00000000" w:rsidDel="00000000" w:rsidP="00000000" w:rsidRDefault="00000000" w:rsidRPr="00000000" w14:paraId="000000DA">
      <w:pPr>
        <w:numPr>
          <w:ilvl w:val="0"/>
          <w:numId w:val="13"/>
        </w:numPr>
        <w:spacing w:after="240" w:before="0" w:line="360" w:lineRule="auto"/>
        <w:ind w:left="720" w:hanging="360"/>
        <w:jc w:val="both"/>
        <w:rPr>
          <w:sz w:val="24"/>
          <w:szCs w:val="24"/>
        </w:rPr>
      </w:pPr>
      <w:r w:rsidDel="00000000" w:rsidR="00000000" w:rsidRPr="00000000">
        <w:rPr>
          <w:b w:val="1"/>
          <w:sz w:val="24"/>
          <w:szCs w:val="24"/>
          <w:rtl w:val="0"/>
        </w:rPr>
        <w:t xml:space="preserve">Efficient Data Processing:</w:t>
      </w:r>
      <w:r w:rsidDel="00000000" w:rsidR="00000000" w:rsidRPr="00000000">
        <w:rPr>
          <w:sz w:val="24"/>
          <w:szCs w:val="24"/>
          <w:rtl w:val="0"/>
        </w:rPr>
        <w:t xml:space="preserve"> Implemented full refresh and incremental load patterns using partitions for processing large volumes of data efficiently.</w:t>
      </w:r>
    </w:p>
    <w:p w:rsidR="00000000" w:rsidDel="00000000" w:rsidP="00000000" w:rsidRDefault="00000000" w:rsidRPr="00000000" w14:paraId="000000DB">
      <w:pPr>
        <w:pStyle w:val="Heading4"/>
        <w:keepNext w:val="0"/>
        <w:keepLines w:val="0"/>
        <w:spacing w:after="40" w:before="240" w:line="360" w:lineRule="auto"/>
        <w:jc w:val="both"/>
        <w:rPr>
          <w:b w:val="1"/>
          <w:color w:val="a64d79"/>
        </w:rPr>
      </w:pPr>
      <w:bookmarkStart w:colFirst="0" w:colLast="0" w:name="_heading=h.2et92p0" w:id="4"/>
      <w:bookmarkEnd w:id="4"/>
      <w:r w:rsidDel="00000000" w:rsidR="00000000" w:rsidRPr="00000000">
        <w:rPr>
          <w:b w:val="1"/>
          <w:color w:val="a64d79"/>
          <w:rtl w:val="0"/>
        </w:rPr>
        <w:t xml:space="preserve">Delta Lake:</w:t>
      </w:r>
    </w:p>
    <w:p w:rsidR="00000000" w:rsidDel="00000000" w:rsidP="00000000" w:rsidRDefault="00000000" w:rsidRPr="00000000" w14:paraId="000000DC">
      <w:pPr>
        <w:numPr>
          <w:ilvl w:val="0"/>
          <w:numId w:val="12"/>
        </w:numPr>
        <w:spacing w:after="0" w:before="240" w:line="360" w:lineRule="auto"/>
        <w:ind w:left="720" w:hanging="360"/>
        <w:jc w:val="both"/>
        <w:rPr>
          <w:sz w:val="24"/>
          <w:szCs w:val="24"/>
        </w:rPr>
      </w:pPr>
      <w:r w:rsidDel="00000000" w:rsidR="00000000" w:rsidRPr="00000000">
        <w:rPr>
          <w:b w:val="1"/>
          <w:sz w:val="24"/>
          <w:szCs w:val="24"/>
          <w:rtl w:val="0"/>
        </w:rPr>
        <w:t xml:space="preserve">Data Operations:</w:t>
      </w:r>
      <w:r w:rsidDel="00000000" w:rsidR="00000000" w:rsidRPr="00000000">
        <w:rPr>
          <w:sz w:val="24"/>
          <w:szCs w:val="24"/>
          <w:rtl w:val="0"/>
        </w:rPr>
        <w:t xml:space="preserve"> Performed Read, Write, Update, Delete, and Merge operations in Delta Lake using both PySpark and SQL, ensuring data consistency and accurate tracking of loan data.</w:t>
      </w:r>
    </w:p>
    <w:p w:rsidR="00000000" w:rsidDel="00000000" w:rsidP="00000000" w:rsidRDefault="00000000" w:rsidRPr="00000000" w14:paraId="000000DD">
      <w:pPr>
        <w:numPr>
          <w:ilvl w:val="0"/>
          <w:numId w:val="12"/>
        </w:numPr>
        <w:spacing w:after="0" w:before="0" w:line="360" w:lineRule="auto"/>
        <w:ind w:left="720" w:hanging="360"/>
        <w:jc w:val="both"/>
        <w:rPr>
          <w:sz w:val="24"/>
          <w:szCs w:val="24"/>
        </w:rPr>
      </w:pPr>
      <w:r w:rsidDel="00000000" w:rsidR="00000000" w:rsidRPr="00000000">
        <w:rPr>
          <w:b w:val="1"/>
          <w:sz w:val="24"/>
          <w:szCs w:val="24"/>
          <w:rtl w:val="0"/>
        </w:rPr>
        <w:t xml:space="preserve">Delta Lake Features: </w:t>
      </w:r>
      <w:r w:rsidDel="00000000" w:rsidR="00000000" w:rsidRPr="00000000">
        <w:rPr>
          <w:sz w:val="24"/>
          <w:szCs w:val="24"/>
          <w:rtl w:val="0"/>
        </w:rPr>
        <w:t xml:space="preserve">Leveraged Delta Lake features like History, Time Travel, and Vacuum for managing historical loan data and optimizing storage.</w:t>
      </w:r>
    </w:p>
    <w:p w:rsidR="00000000" w:rsidDel="00000000" w:rsidP="00000000" w:rsidRDefault="00000000" w:rsidRPr="00000000" w14:paraId="000000DE">
      <w:pPr>
        <w:numPr>
          <w:ilvl w:val="0"/>
          <w:numId w:val="12"/>
        </w:numPr>
        <w:spacing w:after="0" w:before="0" w:line="360" w:lineRule="auto"/>
        <w:ind w:left="720" w:hanging="360"/>
        <w:jc w:val="both"/>
        <w:rPr>
          <w:sz w:val="24"/>
          <w:szCs w:val="24"/>
        </w:rPr>
      </w:pPr>
      <w:r w:rsidDel="00000000" w:rsidR="00000000" w:rsidRPr="00000000">
        <w:rPr>
          <w:b w:val="1"/>
          <w:sz w:val="24"/>
          <w:szCs w:val="24"/>
          <w:rtl w:val="0"/>
        </w:rPr>
        <w:t xml:space="preserve">Parquet to Delta Conversion:</w:t>
      </w:r>
      <w:r w:rsidDel="00000000" w:rsidR="00000000" w:rsidRPr="00000000">
        <w:rPr>
          <w:sz w:val="24"/>
          <w:szCs w:val="24"/>
          <w:rtl w:val="0"/>
        </w:rPr>
        <w:t xml:space="preserve"> Converted Parquet files to Delta files for enhanced real-time data processing and performance improvements.</w:t>
      </w:r>
    </w:p>
    <w:p w:rsidR="00000000" w:rsidDel="00000000" w:rsidP="00000000" w:rsidRDefault="00000000" w:rsidRPr="00000000" w14:paraId="000000DF">
      <w:pPr>
        <w:numPr>
          <w:ilvl w:val="0"/>
          <w:numId w:val="12"/>
        </w:numPr>
        <w:spacing w:after="240" w:before="0" w:line="360" w:lineRule="auto"/>
        <w:ind w:left="720" w:hanging="360"/>
        <w:jc w:val="both"/>
        <w:rPr>
          <w:sz w:val="24"/>
          <w:szCs w:val="24"/>
        </w:rPr>
      </w:pPr>
      <w:r w:rsidDel="00000000" w:rsidR="00000000" w:rsidRPr="00000000">
        <w:rPr>
          <w:b w:val="1"/>
          <w:sz w:val="24"/>
          <w:szCs w:val="24"/>
          <w:rtl w:val="0"/>
        </w:rPr>
        <w:t xml:space="preserve">Incremental Data Loading:</w:t>
      </w:r>
      <w:r w:rsidDel="00000000" w:rsidR="00000000" w:rsidRPr="00000000">
        <w:rPr>
          <w:sz w:val="24"/>
          <w:szCs w:val="24"/>
          <w:rtl w:val="0"/>
        </w:rPr>
        <w:t xml:space="preserve"> Implemented incremental load patterns using Delta Lake to handle large loan data volumes efficiently.</w:t>
      </w:r>
    </w:p>
    <w:p w:rsidR="00000000" w:rsidDel="00000000" w:rsidP="00000000" w:rsidRDefault="00000000" w:rsidRPr="00000000" w14:paraId="000000E0">
      <w:pPr>
        <w:pStyle w:val="Heading4"/>
        <w:keepNext w:val="0"/>
        <w:keepLines w:val="0"/>
        <w:spacing w:after="40" w:before="240" w:line="360" w:lineRule="auto"/>
        <w:jc w:val="both"/>
        <w:rPr>
          <w:b w:val="1"/>
          <w:color w:val="a64d79"/>
        </w:rPr>
      </w:pPr>
      <w:bookmarkStart w:colFirst="0" w:colLast="0" w:name="_heading=h.tyjcwt" w:id="5"/>
      <w:bookmarkEnd w:id="5"/>
      <w:r w:rsidDel="00000000" w:rsidR="00000000" w:rsidRPr="00000000">
        <w:rPr>
          <w:rtl w:val="0"/>
        </w:rPr>
      </w:r>
    </w:p>
    <w:p w:rsidR="00000000" w:rsidDel="00000000" w:rsidP="00000000" w:rsidRDefault="00000000" w:rsidRPr="00000000" w14:paraId="000000E1">
      <w:pPr>
        <w:pStyle w:val="Heading4"/>
        <w:keepNext w:val="0"/>
        <w:keepLines w:val="0"/>
        <w:spacing w:after="40" w:before="240" w:line="360" w:lineRule="auto"/>
        <w:jc w:val="both"/>
        <w:rPr>
          <w:b w:val="1"/>
          <w:color w:val="a64d79"/>
        </w:rPr>
      </w:pPr>
      <w:bookmarkStart w:colFirst="0" w:colLast="0" w:name="_heading=h.3dy6vkm" w:id="6"/>
      <w:bookmarkEnd w:id="6"/>
      <w:r w:rsidDel="00000000" w:rsidR="00000000" w:rsidRPr="00000000">
        <w:rPr>
          <w:b w:val="1"/>
          <w:color w:val="a64d79"/>
          <w:rtl w:val="0"/>
        </w:rPr>
        <w:t xml:space="preserve">Azure Data Factory:</w:t>
      </w:r>
    </w:p>
    <w:p w:rsidR="00000000" w:rsidDel="00000000" w:rsidP="00000000" w:rsidRDefault="00000000" w:rsidRPr="00000000" w14:paraId="000000E2">
      <w:pPr>
        <w:numPr>
          <w:ilvl w:val="0"/>
          <w:numId w:val="6"/>
        </w:numPr>
        <w:spacing w:after="0" w:before="240" w:line="360" w:lineRule="auto"/>
        <w:ind w:left="720" w:hanging="360"/>
        <w:jc w:val="both"/>
        <w:rPr>
          <w:sz w:val="24"/>
          <w:szCs w:val="24"/>
        </w:rPr>
      </w:pPr>
      <w:r w:rsidDel="00000000" w:rsidR="00000000" w:rsidRPr="00000000">
        <w:rPr>
          <w:b w:val="1"/>
          <w:sz w:val="24"/>
          <w:szCs w:val="24"/>
          <w:rtl w:val="0"/>
        </w:rPr>
        <w:t xml:space="preserve">Pipeline Creation:</w:t>
      </w:r>
      <w:r w:rsidDel="00000000" w:rsidR="00000000" w:rsidRPr="00000000">
        <w:rPr>
          <w:sz w:val="24"/>
          <w:szCs w:val="24"/>
          <w:rtl w:val="0"/>
        </w:rPr>
        <w:t xml:space="preserve"> Created ETL pipelines in Azure Data Factory to execute Databricks notebooks, automating the data processing and transformation tasks for loan data.</w:t>
      </w:r>
    </w:p>
    <w:p w:rsidR="00000000" w:rsidDel="00000000" w:rsidP="00000000" w:rsidRDefault="00000000" w:rsidRPr="00000000" w14:paraId="000000E3">
      <w:pPr>
        <w:numPr>
          <w:ilvl w:val="0"/>
          <w:numId w:val="6"/>
        </w:numPr>
        <w:spacing w:after="0" w:before="0" w:line="360" w:lineRule="auto"/>
        <w:ind w:left="720" w:hanging="360"/>
        <w:jc w:val="both"/>
        <w:rPr>
          <w:sz w:val="24"/>
          <w:szCs w:val="24"/>
        </w:rPr>
      </w:pPr>
      <w:r w:rsidDel="00000000" w:rsidR="00000000" w:rsidRPr="00000000">
        <w:rPr>
          <w:b w:val="1"/>
          <w:sz w:val="24"/>
          <w:szCs w:val="24"/>
          <w:rtl w:val="0"/>
        </w:rPr>
        <w:t xml:space="preserve">Pipeline Design:</w:t>
      </w:r>
      <w:r w:rsidDel="00000000" w:rsidR="00000000" w:rsidRPr="00000000">
        <w:rPr>
          <w:sz w:val="24"/>
          <w:szCs w:val="24"/>
          <w:rtl w:val="0"/>
        </w:rPr>
        <w:t xml:space="preserve"> Designed robust pipelines to handle unexpected scenarios, such as missing files or invalid data formats, ensuring smooth data flow through the system.</w:t>
      </w:r>
    </w:p>
    <w:p w:rsidR="00000000" w:rsidDel="00000000" w:rsidP="00000000" w:rsidRDefault="00000000" w:rsidRPr="00000000" w14:paraId="000000E4">
      <w:pPr>
        <w:numPr>
          <w:ilvl w:val="0"/>
          <w:numId w:val="6"/>
        </w:numPr>
        <w:spacing w:after="0" w:before="0" w:line="360" w:lineRule="auto"/>
        <w:ind w:left="720" w:hanging="360"/>
        <w:jc w:val="both"/>
        <w:rPr>
          <w:sz w:val="24"/>
          <w:szCs w:val="24"/>
        </w:rPr>
      </w:pPr>
      <w:r w:rsidDel="00000000" w:rsidR="00000000" w:rsidRPr="00000000">
        <w:rPr>
          <w:b w:val="1"/>
          <w:sz w:val="24"/>
          <w:szCs w:val="24"/>
          <w:rtl w:val="0"/>
        </w:rPr>
        <w:t xml:space="preserve">Activity Dependencies:</w:t>
      </w:r>
      <w:r w:rsidDel="00000000" w:rsidR="00000000" w:rsidRPr="00000000">
        <w:rPr>
          <w:sz w:val="24"/>
          <w:szCs w:val="24"/>
          <w:rtl w:val="0"/>
        </w:rPr>
        <w:t xml:space="preserve"> Created dependencies between activities and pipelines to ensure the correct execution sequence, enhancing pipeline reliability.</w:t>
      </w:r>
    </w:p>
    <w:p w:rsidR="00000000" w:rsidDel="00000000" w:rsidP="00000000" w:rsidRDefault="00000000" w:rsidRPr="00000000" w14:paraId="000000E5">
      <w:pPr>
        <w:numPr>
          <w:ilvl w:val="0"/>
          <w:numId w:val="6"/>
        </w:numPr>
        <w:spacing w:after="0" w:before="0" w:line="360" w:lineRule="auto"/>
        <w:ind w:left="720" w:hanging="360"/>
        <w:jc w:val="both"/>
        <w:rPr>
          <w:sz w:val="24"/>
          <w:szCs w:val="24"/>
        </w:rPr>
      </w:pPr>
      <w:r w:rsidDel="00000000" w:rsidR="00000000" w:rsidRPr="00000000">
        <w:rPr>
          <w:b w:val="1"/>
          <w:sz w:val="24"/>
          <w:szCs w:val="24"/>
          <w:rtl w:val="0"/>
        </w:rPr>
        <w:t xml:space="preserve">Pipeline Scheduling:</w:t>
      </w:r>
      <w:r w:rsidDel="00000000" w:rsidR="00000000" w:rsidRPr="00000000">
        <w:rPr>
          <w:sz w:val="24"/>
          <w:szCs w:val="24"/>
          <w:rtl w:val="0"/>
        </w:rPr>
        <w:t xml:space="preserve"> Scheduled pipelines using ADF triggers to execute at regular intervals, ensuring timely data processing and real-time analytics.</w:t>
      </w:r>
    </w:p>
    <w:p w:rsidR="00000000" w:rsidDel="00000000" w:rsidP="00000000" w:rsidRDefault="00000000" w:rsidRPr="00000000" w14:paraId="000000E6">
      <w:pPr>
        <w:numPr>
          <w:ilvl w:val="0"/>
          <w:numId w:val="6"/>
        </w:numPr>
        <w:spacing w:after="240" w:before="0" w:line="360" w:lineRule="auto"/>
        <w:ind w:left="720" w:hanging="360"/>
        <w:jc w:val="both"/>
        <w:rPr>
          <w:sz w:val="24"/>
          <w:szCs w:val="24"/>
        </w:rPr>
      </w:pPr>
      <w:r w:rsidDel="00000000" w:rsidR="00000000" w:rsidRPr="00000000">
        <w:rPr>
          <w:b w:val="1"/>
          <w:sz w:val="24"/>
          <w:szCs w:val="24"/>
          <w:rtl w:val="0"/>
        </w:rPr>
        <w:t xml:space="preserve">Pipeline Monitoring:</w:t>
      </w:r>
      <w:r w:rsidDel="00000000" w:rsidR="00000000" w:rsidRPr="00000000">
        <w:rPr>
          <w:sz w:val="24"/>
          <w:szCs w:val="24"/>
          <w:rtl w:val="0"/>
        </w:rPr>
        <w:t xml:space="preserve"> Monitored ADF triggers and pipelines to ensure successful execution, with error handling and alerts for prompt issue resolution.</w:t>
      </w:r>
    </w:p>
    <w:p w:rsidR="00000000" w:rsidDel="00000000" w:rsidP="00000000" w:rsidRDefault="00000000" w:rsidRPr="00000000" w14:paraId="000000E7">
      <w:pPr>
        <w:shd w:fill="ffffff" w:val="clear"/>
        <w:spacing w:after="240" w:before="360" w:line="240" w:lineRule="auto"/>
        <w:rPr>
          <w:b w:val="1"/>
          <w:color w:val="1155cc"/>
          <w:sz w:val="24"/>
          <w:szCs w:val="24"/>
        </w:rPr>
      </w:pPr>
      <w:r w:rsidDel="00000000" w:rsidR="00000000" w:rsidRPr="00000000">
        <w:rPr>
          <w:rtl w:val="0"/>
        </w:rPr>
      </w:r>
    </w:p>
    <w:p w:rsidR="00000000" w:rsidDel="00000000" w:rsidP="00000000" w:rsidRDefault="00000000" w:rsidRPr="00000000" w14:paraId="000000E8">
      <w:pPr>
        <w:shd w:fill="ffffff" w:val="clear"/>
        <w:spacing w:after="240" w:before="360" w:line="240" w:lineRule="auto"/>
        <w:rPr>
          <w:b w:val="1"/>
          <w:color w:val="1155cc"/>
          <w:sz w:val="24"/>
          <w:szCs w:val="24"/>
        </w:rPr>
      </w:pPr>
      <w:r w:rsidDel="00000000" w:rsidR="00000000" w:rsidRPr="00000000">
        <w:rPr>
          <w:b w:val="1"/>
          <w:color w:val="1155cc"/>
          <w:sz w:val="24"/>
          <w:szCs w:val="24"/>
          <w:rtl w:val="0"/>
        </w:rPr>
        <w:t xml:space="preserve">Technologies/Tools Used:</w:t>
      </w:r>
    </w:p>
    <w:p w:rsidR="00000000" w:rsidDel="00000000" w:rsidP="00000000" w:rsidRDefault="00000000" w:rsidRPr="00000000" w14:paraId="000000E9">
      <w:pPr>
        <w:numPr>
          <w:ilvl w:val="0"/>
          <w:numId w:val="1"/>
        </w:numPr>
        <w:shd w:fill="ffffff" w:val="clear"/>
        <w:spacing w:before="280" w:line="360" w:lineRule="auto"/>
        <w:ind w:left="720" w:hanging="360"/>
        <w:rPr>
          <w:sz w:val="24"/>
          <w:szCs w:val="24"/>
        </w:rPr>
      </w:pPr>
      <w:r w:rsidDel="00000000" w:rsidR="00000000" w:rsidRPr="00000000">
        <w:rPr>
          <w:sz w:val="24"/>
          <w:szCs w:val="24"/>
          <w:rtl w:val="0"/>
        </w:rPr>
        <w:t xml:space="preserve">Pyspark</w:t>
      </w:r>
    </w:p>
    <w:p w:rsidR="00000000" w:rsidDel="00000000" w:rsidP="00000000" w:rsidRDefault="00000000" w:rsidRPr="00000000" w14:paraId="000000EA">
      <w:pPr>
        <w:numPr>
          <w:ilvl w:val="0"/>
          <w:numId w:val="1"/>
        </w:numPr>
        <w:shd w:fill="ffffff" w:val="clear"/>
        <w:spacing w:before="60" w:line="360" w:lineRule="auto"/>
        <w:ind w:left="720" w:hanging="360"/>
        <w:rPr>
          <w:sz w:val="24"/>
          <w:szCs w:val="24"/>
        </w:rPr>
      </w:pPr>
      <w:r w:rsidDel="00000000" w:rsidR="00000000" w:rsidRPr="00000000">
        <w:rPr>
          <w:sz w:val="24"/>
          <w:szCs w:val="24"/>
          <w:rtl w:val="0"/>
        </w:rPr>
        <w:t xml:space="preserve">Spark SQL</w:t>
      </w:r>
    </w:p>
    <w:p w:rsidR="00000000" w:rsidDel="00000000" w:rsidP="00000000" w:rsidRDefault="00000000" w:rsidRPr="00000000" w14:paraId="000000EB">
      <w:pPr>
        <w:numPr>
          <w:ilvl w:val="0"/>
          <w:numId w:val="1"/>
        </w:numPr>
        <w:shd w:fill="ffffff" w:val="clear"/>
        <w:spacing w:before="60" w:line="360" w:lineRule="auto"/>
        <w:ind w:left="720" w:hanging="360"/>
        <w:rPr>
          <w:sz w:val="24"/>
          <w:szCs w:val="24"/>
        </w:rPr>
      </w:pPr>
      <w:r w:rsidDel="00000000" w:rsidR="00000000" w:rsidRPr="00000000">
        <w:rPr>
          <w:sz w:val="24"/>
          <w:szCs w:val="24"/>
          <w:rtl w:val="0"/>
        </w:rPr>
        <w:t xml:space="preserve">Delta Lake</w:t>
      </w:r>
    </w:p>
    <w:p w:rsidR="00000000" w:rsidDel="00000000" w:rsidP="00000000" w:rsidRDefault="00000000" w:rsidRPr="00000000" w14:paraId="000000EC">
      <w:pPr>
        <w:numPr>
          <w:ilvl w:val="0"/>
          <w:numId w:val="1"/>
        </w:numPr>
        <w:shd w:fill="ffffff" w:val="clear"/>
        <w:spacing w:before="60" w:line="360" w:lineRule="auto"/>
        <w:ind w:left="720" w:hanging="360"/>
        <w:rPr>
          <w:sz w:val="24"/>
          <w:szCs w:val="24"/>
        </w:rPr>
      </w:pPr>
      <w:r w:rsidDel="00000000" w:rsidR="00000000" w:rsidRPr="00000000">
        <w:rPr>
          <w:sz w:val="24"/>
          <w:szCs w:val="24"/>
          <w:rtl w:val="0"/>
        </w:rPr>
        <w:t xml:space="preserve">Azure Databricks</w:t>
      </w:r>
    </w:p>
    <w:p w:rsidR="00000000" w:rsidDel="00000000" w:rsidP="00000000" w:rsidRDefault="00000000" w:rsidRPr="00000000" w14:paraId="000000ED">
      <w:pPr>
        <w:numPr>
          <w:ilvl w:val="0"/>
          <w:numId w:val="1"/>
        </w:numPr>
        <w:shd w:fill="ffffff" w:val="clear"/>
        <w:spacing w:before="60" w:line="360" w:lineRule="auto"/>
        <w:ind w:left="720" w:hanging="360"/>
        <w:rPr>
          <w:sz w:val="24"/>
          <w:szCs w:val="24"/>
        </w:rPr>
      </w:pPr>
      <w:r w:rsidDel="00000000" w:rsidR="00000000" w:rsidRPr="00000000">
        <w:rPr>
          <w:sz w:val="24"/>
          <w:szCs w:val="24"/>
          <w:rtl w:val="0"/>
        </w:rPr>
        <w:t xml:space="preserve">Azure Data Factory</w:t>
      </w:r>
    </w:p>
    <w:p w:rsidR="00000000" w:rsidDel="00000000" w:rsidP="00000000" w:rsidRDefault="00000000" w:rsidRPr="00000000" w14:paraId="000000EE">
      <w:pPr>
        <w:numPr>
          <w:ilvl w:val="0"/>
          <w:numId w:val="1"/>
        </w:numPr>
        <w:shd w:fill="ffffff" w:val="clear"/>
        <w:spacing w:before="60" w:line="360" w:lineRule="auto"/>
        <w:ind w:left="720" w:hanging="360"/>
        <w:rPr>
          <w:sz w:val="24"/>
          <w:szCs w:val="24"/>
        </w:rPr>
      </w:pPr>
      <w:r w:rsidDel="00000000" w:rsidR="00000000" w:rsidRPr="00000000">
        <w:rPr>
          <w:sz w:val="24"/>
          <w:szCs w:val="24"/>
          <w:rtl w:val="0"/>
        </w:rPr>
        <w:t xml:space="preserve">Azure Date Lake Storage Gen2</w:t>
      </w:r>
    </w:p>
    <w:p w:rsidR="00000000" w:rsidDel="00000000" w:rsidP="00000000" w:rsidRDefault="00000000" w:rsidRPr="00000000" w14:paraId="000000EF">
      <w:pPr>
        <w:numPr>
          <w:ilvl w:val="0"/>
          <w:numId w:val="1"/>
        </w:numPr>
        <w:shd w:fill="ffffff" w:val="clear"/>
        <w:spacing w:before="60" w:line="360" w:lineRule="auto"/>
        <w:ind w:left="720" w:hanging="360"/>
        <w:rPr>
          <w:sz w:val="24"/>
          <w:szCs w:val="24"/>
        </w:rPr>
      </w:pPr>
      <w:r w:rsidDel="00000000" w:rsidR="00000000" w:rsidRPr="00000000">
        <w:rPr>
          <w:sz w:val="24"/>
          <w:szCs w:val="24"/>
          <w:rtl w:val="0"/>
        </w:rPr>
        <w:t xml:space="preserve">Azure Key vault</w:t>
      </w:r>
    </w:p>
    <w:p w:rsidR="00000000" w:rsidDel="00000000" w:rsidP="00000000" w:rsidRDefault="00000000" w:rsidRPr="00000000" w14:paraId="000000F0">
      <w:pPr>
        <w:numPr>
          <w:ilvl w:val="0"/>
          <w:numId w:val="1"/>
        </w:numPr>
        <w:shd w:fill="ffffff" w:val="clear"/>
        <w:spacing w:after="280" w:before="60" w:line="360" w:lineRule="auto"/>
        <w:ind w:left="720" w:hanging="360"/>
        <w:rPr>
          <w:sz w:val="24"/>
          <w:szCs w:val="24"/>
        </w:rPr>
      </w:pPr>
      <w:r w:rsidDel="00000000" w:rsidR="00000000" w:rsidRPr="00000000">
        <w:rPr>
          <w:sz w:val="24"/>
          <w:szCs w:val="24"/>
          <w:rtl w:val="0"/>
        </w:rPr>
        <w:t xml:space="preserve">Power BI (Optional)</w:t>
      </w:r>
    </w:p>
    <w:p w:rsidR="00000000" w:rsidDel="00000000" w:rsidP="00000000" w:rsidRDefault="00000000" w:rsidRPr="00000000" w14:paraId="000000F1">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L8xk+cAMEI+I2rh91ImO8tGVjg==">CgMxLjAyCGguZ2pkZ3hzMgloLjMwajB6bGwyCWguMWZvYjl0ZTIJaC4zem55c2g3MgloLjJldDkycDAyCGgudHlqY3d0MgloLjNkeTZ2a204AHIhMUc5cDFzUjNMdm8tTFlpWlRFMk9NeGtfS2U0NFlTRk40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