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3D59" w14:textId="77777777" w:rsidR="00D62062" w:rsidRDefault="00000000">
      <w:pPr>
        <w:pStyle w:val="Heading1"/>
      </w:pPr>
      <w:bookmarkStart w:id="0" w:name="ndra-pii-developer-report"/>
      <w:r>
        <w:t>NDRA-PII Developer Report</w:t>
      </w:r>
    </w:p>
    <w:p w14:paraId="0A505906" w14:textId="77777777" w:rsidR="00D62062" w:rsidRDefault="00000000">
      <w:pPr>
        <w:pStyle w:val="FirstParagraph"/>
      </w:pPr>
      <w:r>
        <w:rPr>
          <w:b/>
          <w:bCs/>
        </w:rPr>
        <w:t>Developer:</w:t>
      </w:r>
      <w:r>
        <w:t xml:space="preserve"> Tejaswini</w:t>
      </w:r>
      <w:r>
        <w:br/>
      </w:r>
      <w:r>
        <w:rPr>
          <w:b/>
          <w:bCs/>
        </w:rPr>
        <w:t>Project:</w:t>
      </w:r>
      <w:r>
        <w:t xml:space="preserve"> Neuro-Semantic Distributed Risk Analysis for Personally Identifiable Information (NDRA-PII)</w:t>
      </w:r>
      <w:r>
        <w:br/>
      </w:r>
      <w:r>
        <w:rPr>
          <w:b/>
          <w:bCs/>
        </w:rPr>
        <w:t>Date:</w:t>
      </w:r>
      <w:r>
        <w:t xml:space="preserve"> December 19, 2025</w:t>
      </w:r>
      <w:r>
        <w:br/>
      </w:r>
      <w:r>
        <w:rPr>
          <w:b/>
          <w:bCs/>
        </w:rPr>
        <w:t>Current Phase:</w:t>
      </w:r>
      <w:r>
        <w:t xml:space="preserve"> Phase 3 Complete (Ready for Phase 4 Fusion)</w:t>
      </w:r>
    </w:p>
    <w:p w14:paraId="4773FEEA" w14:textId="77777777" w:rsidR="00D62062" w:rsidRDefault="00000000">
      <w:r>
        <w:pict w14:anchorId="6B76A448">
          <v:rect id="_x0000_i1121" style="width:0;height:1.5pt" o:hralign="center" o:hrstd="t" o:hr="t"/>
        </w:pict>
      </w:r>
    </w:p>
    <w:p w14:paraId="480738A4" w14:textId="77777777" w:rsidR="00D62062" w:rsidRDefault="00000000">
      <w:pPr>
        <w:pStyle w:val="Heading2"/>
      </w:pPr>
      <w:bookmarkStart w:id="1" w:name="executive-summary"/>
      <w:r>
        <w:t>1. Executive Summary</w:t>
      </w:r>
    </w:p>
    <w:p w14:paraId="5814B90E" w14:textId="77777777" w:rsidR="00D62062" w:rsidRDefault="00000000">
      <w:pPr>
        <w:pStyle w:val="FirstParagraph"/>
      </w:pPr>
      <w:r>
        <w:t xml:space="preserve">This report documents the architectural implementation of the NDRA-PII system. As of today, the system has successfully evolved from a conceptual design into a functional </w:t>
      </w:r>
      <w:r>
        <w:rPr>
          <w:b/>
          <w:bCs/>
        </w:rPr>
        <w:t>Multi-Model Intelligence Platform</w:t>
      </w:r>
      <w:r>
        <w:t>. We have established a strictly governed, agentic pipeline capable of ingesting diverse enterprise data, ensuring cryptographic integrity, and performing high-precision PII detection with granular location mapping.</w:t>
      </w:r>
    </w:p>
    <w:p w14:paraId="2E0C20E2" w14:textId="77777777" w:rsidR="00D62062" w:rsidRDefault="00000000">
      <w:pPr>
        <w:pStyle w:val="Heading2"/>
      </w:pPr>
      <w:bookmarkStart w:id="2" w:name="system-architecture-implemented"/>
      <w:bookmarkEnd w:id="1"/>
      <w:r>
        <w:t>2. System Architecture Implemented</w:t>
      </w:r>
    </w:p>
    <w:p w14:paraId="22564CEE" w14:textId="77777777" w:rsidR="00D62062" w:rsidRDefault="00000000">
      <w:pPr>
        <w:pStyle w:val="FirstParagraph"/>
      </w:pPr>
      <w:r>
        <w:t xml:space="preserve">The system follows a </w:t>
      </w:r>
      <w:r>
        <w:rPr>
          <w:b/>
          <w:bCs/>
        </w:rPr>
        <w:t>Deterministic Multi-Agent Architecture</w:t>
      </w:r>
      <w:r>
        <w:t xml:space="preserve"> where each agent has a single, isolated responsibility.</w:t>
      </w:r>
    </w:p>
    <w:p w14:paraId="63D1FD3B" w14:textId="77777777" w:rsidR="00D62062" w:rsidRDefault="00000000">
      <w:pPr>
        <w:pStyle w:val="Heading3"/>
      </w:pPr>
      <w:bookmarkStart w:id="3" w:name="core-infrastructure-core-schemas"/>
      <w:r>
        <w:t>2.1 Core Infrastructure (</w:t>
      </w:r>
      <w:r>
        <w:rPr>
          <w:rStyle w:val="VerbatimChar"/>
        </w:rPr>
        <w:t>core/</w:t>
      </w:r>
      <w:r>
        <w:t xml:space="preserve">, </w:t>
      </w:r>
      <w:r>
        <w:rPr>
          <w:rStyle w:val="VerbatimChar"/>
        </w:rPr>
        <w:t>schemas/</w:t>
      </w:r>
      <w:r>
        <w:t>)</w:t>
      </w:r>
    </w:p>
    <w:p w14:paraId="09ECB82C" w14:textId="77777777" w:rsidR="00D620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Strict Typing</w:t>
      </w:r>
      <w:r>
        <w:t>: Implemented Pydantic models (</w:t>
      </w:r>
      <w:r>
        <w:rPr>
          <w:rStyle w:val="VerbatimChar"/>
        </w:rPr>
        <w:t>DocumentMetadata</w:t>
      </w:r>
      <w:r>
        <w:t xml:space="preserve">, </w:t>
      </w:r>
      <w:r>
        <w:rPr>
          <w:rStyle w:val="VerbatimChar"/>
        </w:rPr>
        <w:t>SemanticChunk</w:t>
      </w:r>
      <w:r>
        <w:t xml:space="preserve">, </w:t>
      </w:r>
      <w:r>
        <w:rPr>
          <w:rStyle w:val="VerbatimChar"/>
        </w:rPr>
        <w:t>DetectedPII</w:t>
      </w:r>
      <w:r>
        <w:t>) to enforce data consistency across agents.</w:t>
      </w:r>
    </w:p>
    <w:p w14:paraId="59622D80" w14:textId="77777777" w:rsidR="00D620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Immutable Audit</w:t>
      </w:r>
      <w:r>
        <w:t xml:space="preserve">: The </w:t>
      </w:r>
      <w:r>
        <w:rPr>
          <w:rStyle w:val="VerbatimChar"/>
        </w:rPr>
        <w:t>AuditAgent</w:t>
      </w:r>
      <w:r>
        <w:t xml:space="preserve"> (</w:t>
      </w:r>
      <w:r>
        <w:rPr>
          <w:rStyle w:val="VerbatimChar"/>
        </w:rPr>
        <w:t>agents/audit.py</w:t>
      </w:r>
      <w:r>
        <w:t xml:space="preserve">) is active, recording every system event (Upload, Extraction, Detection) with </w:t>
      </w:r>
      <w:r>
        <w:rPr>
          <w:b/>
          <w:bCs/>
        </w:rPr>
        <w:t>SHA-256 cryptographic chaining</w:t>
      </w:r>
      <w:r>
        <w:t>. This ensures that the reasoning history is tamper-evident.</w:t>
      </w:r>
    </w:p>
    <w:p w14:paraId="26786636" w14:textId="77777777" w:rsidR="00D620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Service Layer</w:t>
      </w:r>
      <w:r>
        <w:t xml:space="preserve">: A </w:t>
      </w:r>
      <w:r>
        <w:rPr>
          <w:rStyle w:val="VerbatimChar"/>
        </w:rPr>
        <w:t>FastAPI</w:t>
      </w:r>
      <w:r>
        <w:t xml:space="preserve"> application (</w:t>
      </w:r>
      <w:r>
        <w:rPr>
          <w:rStyle w:val="VerbatimChar"/>
        </w:rPr>
        <w:t>main.py</w:t>
      </w:r>
      <w:r>
        <w:t xml:space="preserve">) serves as the entry point, supporting </w:t>
      </w:r>
      <w:r>
        <w:rPr>
          <w:rStyle w:val="VerbatimChar"/>
        </w:rPr>
        <w:t>multipart/form-data</w:t>
      </w:r>
      <w:r>
        <w:t xml:space="preserve"> uploads and real-time analysis.</w:t>
      </w:r>
    </w:p>
    <w:p w14:paraId="73F5EFDE" w14:textId="77777777" w:rsidR="00D62062" w:rsidRDefault="00000000">
      <w:pPr>
        <w:pStyle w:val="Heading3"/>
      </w:pPr>
      <w:bookmarkStart w:id="4" w:name="X968a63f0a37743ae07c78c8f8cd877d45ee0f64"/>
      <w:bookmarkEnd w:id="3"/>
      <w:r>
        <w:t xml:space="preserve">2.2 Perception Layer: </w:t>
      </w:r>
      <w:r>
        <w:rPr>
          <w:rStyle w:val="VerbatimChar"/>
        </w:rPr>
        <w:t>ExtractorAgent</w:t>
      </w:r>
      <w:r>
        <w:t xml:space="preserve"> (</w:t>
      </w:r>
      <w:r>
        <w:rPr>
          <w:rStyle w:val="VerbatimChar"/>
        </w:rPr>
        <w:t>agents/extractor.py</w:t>
      </w:r>
      <w:r>
        <w:t>)</w:t>
      </w:r>
    </w:p>
    <w:p w14:paraId="757841FD" w14:textId="16B6E941" w:rsidR="000654C0" w:rsidRDefault="00000000" w:rsidP="000654C0">
      <w:pPr>
        <w:pStyle w:val="FirstParagraph"/>
        <w:rPr>
          <w:b/>
          <w:bCs/>
        </w:rPr>
      </w:pPr>
      <w:r>
        <w:t xml:space="preserve">We moved beyond basic PDF parsing to a robust </w:t>
      </w:r>
      <w:r>
        <w:rPr>
          <w:b/>
          <w:bCs/>
        </w:rPr>
        <w:t>Multi-Model Ingestion Engine</w:t>
      </w:r>
      <w:r>
        <w:t>.</w:t>
      </w:r>
    </w:p>
    <w:p w14:paraId="3071DBA2" w14:textId="5153CB9B" w:rsidR="000654C0" w:rsidRPr="000654C0" w:rsidRDefault="00000000" w:rsidP="00156FBD">
      <w:pPr>
        <w:pStyle w:val="FirstParagraph"/>
        <w:numPr>
          <w:ilvl w:val="0"/>
          <w:numId w:val="11"/>
        </w:numPr>
        <w:spacing w:before="0" w:after="0"/>
      </w:pPr>
      <w:r>
        <w:rPr>
          <w:b/>
          <w:bCs/>
        </w:rPr>
        <w:t>Supported Formats</w:t>
      </w:r>
      <w:r>
        <w:t xml:space="preserve">: </w:t>
      </w:r>
    </w:p>
    <w:p w14:paraId="7E070667" w14:textId="77777777" w:rsidR="000654C0" w:rsidRDefault="00000000" w:rsidP="00156FBD">
      <w:pPr>
        <w:pStyle w:val="FirstParagraph"/>
        <w:numPr>
          <w:ilvl w:val="0"/>
          <w:numId w:val="10"/>
        </w:numPr>
        <w:spacing w:before="0" w:after="0"/>
      </w:pPr>
      <w:r>
        <w:rPr>
          <w:b/>
          <w:bCs/>
        </w:rPr>
        <w:t>Documents</w:t>
      </w:r>
      <w:r>
        <w:t>: PDF, DOCX, PPTX.</w:t>
      </w:r>
    </w:p>
    <w:p w14:paraId="488D05A0" w14:textId="77777777" w:rsidR="000654C0" w:rsidRDefault="00000000" w:rsidP="00156FBD">
      <w:pPr>
        <w:pStyle w:val="FirstParagraph"/>
        <w:numPr>
          <w:ilvl w:val="0"/>
          <w:numId w:val="10"/>
        </w:numPr>
        <w:spacing w:before="0" w:after="0"/>
      </w:pPr>
      <w:r w:rsidRPr="000654C0">
        <w:rPr>
          <w:b/>
          <w:bCs/>
        </w:rPr>
        <w:lastRenderedPageBreak/>
        <w:t>Data</w:t>
      </w:r>
      <w:r>
        <w:t>: XLSX, CSV, JSON, XML, YAML.</w:t>
      </w:r>
    </w:p>
    <w:p w14:paraId="5ECEE39D" w14:textId="77777777" w:rsidR="000654C0" w:rsidRDefault="00000000" w:rsidP="00156FBD">
      <w:pPr>
        <w:pStyle w:val="FirstParagraph"/>
        <w:numPr>
          <w:ilvl w:val="0"/>
          <w:numId w:val="10"/>
        </w:numPr>
        <w:spacing w:before="0" w:after="0"/>
      </w:pPr>
      <w:r w:rsidRPr="000654C0">
        <w:rPr>
          <w:b/>
          <w:bCs/>
        </w:rPr>
        <w:t>Communication</w:t>
      </w:r>
      <w:r>
        <w:t>: EML, MSG.</w:t>
      </w:r>
    </w:p>
    <w:p w14:paraId="5E510502" w14:textId="77777777" w:rsidR="000654C0" w:rsidRDefault="00000000" w:rsidP="00156FBD">
      <w:pPr>
        <w:pStyle w:val="FirstParagraph"/>
        <w:numPr>
          <w:ilvl w:val="0"/>
          <w:numId w:val="10"/>
        </w:numPr>
        <w:spacing w:before="0" w:after="0"/>
      </w:pPr>
      <w:r w:rsidRPr="000654C0">
        <w:rPr>
          <w:b/>
          <w:bCs/>
        </w:rPr>
        <w:t>Web</w:t>
      </w:r>
      <w:r>
        <w:t>: HTML.</w:t>
      </w:r>
    </w:p>
    <w:p w14:paraId="6BD2D4BF" w14:textId="1F175CD4" w:rsidR="000654C0" w:rsidRDefault="00000000" w:rsidP="00156FBD">
      <w:pPr>
        <w:pStyle w:val="FirstParagraph"/>
        <w:numPr>
          <w:ilvl w:val="0"/>
          <w:numId w:val="10"/>
        </w:numPr>
        <w:spacing w:before="0" w:after="0"/>
      </w:pPr>
      <w:r w:rsidRPr="000654C0">
        <w:rPr>
          <w:b/>
          <w:bCs/>
        </w:rPr>
        <w:t>Archives</w:t>
      </w:r>
      <w:r>
        <w:t>: ZIP, TAR.</w:t>
      </w:r>
    </w:p>
    <w:p w14:paraId="03683290" w14:textId="337E1A10" w:rsidR="000654C0" w:rsidRDefault="000654C0" w:rsidP="00156FBD">
      <w:pPr>
        <w:pStyle w:val="FirstParagraph"/>
        <w:spacing w:before="0" w:after="0"/>
      </w:pPr>
      <w:r>
        <w:rPr>
          <w:b/>
          <w:bCs/>
        </w:rPr>
        <w:t xml:space="preserve">2. </w:t>
      </w:r>
      <w:r w:rsidR="00000000">
        <w:rPr>
          <w:b/>
          <w:bCs/>
        </w:rPr>
        <w:t>Key Features</w:t>
      </w:r>
      <w:r w:rsidR="00000000">
        <w:t>:</w:t>
      </w:r>
    </w:p>
    <w:p w14:paraId="606E82DD" w14:textId="77777777" w:rsidR="000654C0" w:rsidRDefault="00000000" w:rsidP="00156FBD">
      <w:pPr>
        <w:pStyle w:val="FirstParagraph"/>
        <w:numPr>
          <w:ilvl w:val="0"/>
          <w:numId w:val="12"/>
        </w:numPr>
        <w:spacing w:before="0" w:after="0"/>
      </w:pPr>
      <w:r>
        <w:rPr>
          <w:b/>
          <w:bCs/>
        </w:rPr>
        <w:t>Integrity</w:t>
      </w:r>
      <w:r>
        <w:t>: Every file is SHA-256 hashed upon entry.</w:t>
      </w:r>
    </w:p>
    <w:p w14:paraId="3523944F" w14:textId="77777777" w:rsidR="000654C0" w:rsidRDefault="00000000" w:rsidP="00156FBD">
      <w:pPr>
        <w:pStyle w:val="FirstParagraph"/>
        <w:numPr>
          <w:ilvl w:val="0"/>
          <w:numId w:val="12"/>
        </w:numPr>
        <w:spacing w:before="0" w:after="0"/>
      </w:pPr>
      <w:r>
        <w:rPr>
          <w:b/>
          <w:bCs/>
        </w:rPr>
        <w:t>Semantic Chunking</w:t>
      </w:r>
      <w:r>
        <w:t xml:space="preserve">: Text is split into sliding windows (e.g., 500 tokens) respecting sentence boundaries to preserve context for NLP. </w:t>
      </w:r>
    </w:p>
    <w:p w14:paraId="20FE0D81" w14:textId="72ADE0F0" w:rsidR="000654C0" w:rsidRDefault="00000000" w:rsidP="00156FBD">
      <w:pPr>
        <w:pStyle w:val="FirstParagraph"/>
        <w:numPr>
          <w:ilvl w:val="0"/>
          <w:numId w:val="12"/>
        </w:numPr>
        <w:spacing w:before="0" w:after="0"/>
      </w:pPr>
      <w:r>
        <w:rPr>
          <w:b/>
          <w:bCs/>
        </w:rPr>
        <w:t>Quarantine</w:t>
      </w:r>
      <w:r>
        <w:t xml:space="preserve">: Files with unsupported MIME types are safely isolated to a </w:t>
      </w:r>
      <w:r>
        <w:rPr>
          <w:rStyle w:val="VerbatimChar"/>
        </w:rPr>
        <w:t>/quarantine</w:t>
      </w:r>
      <w:r>
        <w:t xml:space="preserve"> directory.</w:t>
      </w:r>
      <w:bookmarkStart w:id="5" w:name="X12a0c2662be33d397643f4e850e3e973e50c320"/>
      <w:bookmarkEnd w:id="4"/>
    </w:p>
    <w:p w14:paraId="47A877A1" w14:textId="0C0E707C" w:rsidR="00D62062" w:rsidRDefault="00000000">
      <w:pPr>
        <w:pStyle w:val="Heading3"/>
      </w:pPr>
      <w:r>
        <w:t xml:space="preserve">2.3 Cognition Layer: </w:t>
      </w:r>
      <w:r>
        <w:rPr>
          <w:rStyle w:val="VerbatimChar"/>
        </w:rPr>
        <w:t>ClassifierAgent</w:t>
      </w:r>
      <w:r>
        <w:t xml:space="preserve"> (</w:t>
      </w:r>
      <w:r>
        <w:rPr>
          <w:rStyle w:val="VerbatimChar"/>
        </w:rPr>
        <w:t>agents/classifier.py</w:t>
      </w:r>
      <w:r>
        <w:t>)</w:t>
      </w:r>
    </w:p>
    <w:p w14:paraId="0417BDF0" w14:textId="77777777" w:rsidR="000654C0" w:rsidRDefault="00000000">
      <w:pPr>
        <w:pStyle w:val="FirstParagraph"/>
      </w:pPr>
      <w:r>
        <w:t xml:space="preserve">This is the “Brain” of the PII detection capability. </w:t>
      </w:r>
    </w:p>
    <w:p w14:paraId="3AC8AF19" w14:textId="3FF236F0" w:rsidR="000654C0" w:rsidRDefault="00000000" w:rsidP="000654C0">
      <w:pPr>
        <w:pStyle w:val="FirstParagraph"/>
        <w:numPr>
          <w:ilvl w:val="0"/>
          <w:numId w:val="8"/>
        </w:numPr>
      </w:pPr>
      <w:r>
        <w:rPr>
          <w:b/>
          <w:bCs/>
        </w:rPr>
        <w:t>Engine</w:t>
      </w:r>
      <w:r>
        <w:t xml:space="preserve">: Integrated </w:t>
      </w:r>
      <w:r>
        <w:rPr>
          <w:b/>
          <w:bCs/>
        </w:rPr>
        <w:t>Microsoft Presidio</w:t>
      </w:r>
      <w:r>
        <w:t xml:space="preserve"> using the </w:t>
      </w:r>
      <w:r>
        <w:rPr>
          <w:b/>
          <w:bCs/>
        </w:rPr>
        <w:t xml:space="preserve">Spacy </w:t>
      </w:r>
      <w:r>
        <w:rPr>
          <w:rStyle w:val="VerbatimChar"/>
          <w:b/>
          <w:bCs/>
        </w:rPr>
        <w:t>en_core_web_lg</w:t>
      </w:r>
      <w:r>
        <w:t xml:space="preserve"> (Large) model for superior Named Entity Recognition (NER).</w:t>
      </w:r>
    </w:p>
    <w:p w14:paraId="41F87DAE" w14:textId="77777777" w:rsidR="000654C0" w:rsidRDefault="00000000" w:rsidP="000654C0">
      <w:pPr>
        <w:pStyle w:val="FirstParagraph"/>
        <w:numPr>
          <w:ilvl w:val="0"/>
          <w:numId w:val="8"/>
        </w:numPr>
      </w:pPr>
      <w:r>
        <w:rPr>
          <w:b/>
          <w:bCs/>
        </w:rPr>
        <w:t>Custom Recognizers</w:t>
      </w:r>
      <w:r>
        <w:t>: Added specific regex patterns for Indian Context (</w:t>
      </w:r>
      <w:r>
        <w:rPr>
          <w:b/>
          <w:bCs/>
        </w:rPr>
        <w:t>Aadhaar</w:t>
      </w:r>
      <w:r>
        <w:t xml:space="preserve">, </w:t>
      </w:r>
      <w:r>
        <w:rPr>
          <w:b/>
          <w:bCs/>
        </w:rPr>
        <w:t>PAN</w:t>
      </w:r>
      <w:r>
        <w:t>) alongside standard US/Global entities.</w:t>
      </w:r>
    </w:p>
    <w:p w14:paraId="7AE4D5AF" w14:textId="77777777" w:rsidR="000654C0" w:rsidRDefault="00000000" w:rsidP="000654C0">
      <w:pPr>
        <w:pStyle w:val="FirstParagraph"/>
        <w:numPr>
          <w:ilvl w:val="0"/>
          <w:numId w:val="8"/>
        </w:numPr>
      </w:pPr>
      <w:r>
        <w:rPr>
          <w:b/>
          <w:bCs/>
        </w:rPr>
        <w:t>Granular Mapping</w:t>
      </w:r>
      <w:r>
        <w:t xml:space="preserve"> (New Feature): - The system now maps every detected PII entity to its </w:t>
      </w:r>
      <w:r>
        <w:rPr>
          <w:b/>
          <w:bCs/>
        </w:rPr>
        <w:t>Exact Location</w:t>
      </w:r>
      <w:r>
        <w:t>.</w:t>
      </w:r>
    </w:p>
    <w:p w14:paraId="25023674" w14:textId="0FACFFFA" w:rsidR="00D62062" w:rsidRDefault="00000000" w:rsidP="000654C0">
      <w:pPr>
        <w:pStyle w:val="FirstParagraph"/>
        <w:numPr>
          <w:ilvl w:val="0"/>
          <w:numId w:val="8"/>
        </w:numPr>
      </w:pPr>
      <w:r>
        <w:rPr>
          <w:b/>
          <w:bCs/>
        </w:rPr>
        <w:t>Output Example</w:t>
      </w:r>
      <w:r>
        <w:t xml:space="preserve">: </w:t>
      </w:r>
      <w:r>
        <w:rPr>
          <w:rStyle w:val="VerbatimChar"/>
        </w:rPr>
        <w:t>Page 32 [Offset 450:461]</w:t>
      </w:r>
      <w:r>
        <w:t xml:space="preserve">. - </w:t>
      </w:r>
      <w:r>
        <w:rPr>
          <w:b/>
          <w:bCs/>
        </w:rPr>
        <w:t>Context</w:t>
      </w:r>
      <w:r>
        <w:t>: Captures a “snippet” of text around the PII for explainability.</w:t>
      </w:r>
    </w:p>
    <w:p w14:paraId="60EFC73F" w14:textId="77777777" w:rsidR="00D62062" w:rsidRDefault="00000000">
      <w:pPr>
        <w:pStyle w:val="Heading3"/>
      </w:pPr>
      <w:bookmarkStart w:id="6" w:name="interfaces"/>
      <w:bookmarkEnd w:id="5"/>
      <w:r>
        <w:t>2.4 Interfaces</w:t>
      </w:r>
    </w:p>
    <w:p w14:paraId="69BBA42F" w14:textId="77777777" w:rsidR="00D6206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REST API</w:t>
      </w:r>
      <w:r>
        <w:t>: endpoints (</w:t>
      </w:r>
      <w:r>
        <w:rPr>
          <w:rStyle w:val="VerbatimChar"/>
        </w:rPr>
        <w:t>/analyze/upload</w:t>
      </w:r>
      <w:r>
        <w:t>) for integration.</w:t>
      </w:r>
    </w:p>
    <w:p w14:paraId="5E969948" w14:textId="77777777" w:rsidR="00D6206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CLI Tool</w:t>
      </w:r>
      <w:r>
        <w:t xml:space="preserve">: </w:t>
      </w:r>
      <w:r>
        <w:rPr>
          <w:rStyle w:val="VerbatimChar"/>
        </w:rPr>
        <w:t>ndrapiicli.py</w:t>
      </w:r>
      <w:r>
        <w:t xml:space="preserve"> for rapid, local testing without server overhead.</w:t>
      </w:r>
    </w:p>
    <w:p w14:paraId="68152DAF" w14:textId="61171F79" w:rsidR="000654C0" w:rsidRDefault="00000000">
      <w:r>
        <w:pict w14:anchorId="418954D8">
          <v:rect id="_x0000_i1122" style="width:0;height:1.5pt" o:hralign="center" o:hrstd="t" o:hr="t"/>
        </w:pict>
      </w:r>
    </w:p>
    <w:p w14:paraId="148E213B" w14:textId="4F13A4AA" w:rsidR="000654C0" w:rsidRPr="000654C0" w:rsidRDefault="00000000" w:rsidP="000654C0">
      <w:pPr>
        <w:pStyle w:val="Heading2"/>
        <w:numPr>
          <w:ilvl w:val="0"/>
          <w:numId w:val="12"/>
        </w:numPr>
      </w:pPr>
      <w:bookmarkStart w:id="7" w:name="verification-testing-status"/>
      <w:bookmarkEnd w:id="2"/>
      <w:bookmarkEnd w:id="6"/>
      <w:r>
        <w:t>Verification &amp; Testing status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21"/>
        <w:gridCol w:w="2154"/>
        <w:gridCol w:w="1013"/>
        <w:gridCol w:w="2762"/>
      </w:tblGrid>
      <w:tr w:rsidR="00D62062" w14:paraId="13528747" w14:textId="77777777" w:rsidTr="00156FBD">
        <w:tc>
          <w:tcPr>
            <w:tcW w:w="1668" w:type="dxa"/>
          </w:tcPr>
          <w:p w14:paraId="6F39BFC3" w14:textId="77777777" w:rsidR="00D62062" w:rsidRDefault="00000000">
            <w:pPr>
              <w:pStyle w:val="Compact"/>
            </w:pPr>
            <w:r>
              <w:t>Test Suite</w:t>
            </w:r>
          </w:p>
        </w:tc>
        <w:tc>
          <w:tcPr>
            <w:tcW w:w="2220" w:type="dxa"/>
          </w:tcPr>
          <w:p w14:paraId="157E9B25" w14:textId="77777777" w:rsidR="00D62062" w:rsidRDefault="00000000">
            <w:pPr>
              <w:pStyle w:val="Compact"/>
            </w:pPr>
            <w:r>
              <w:t>Scope</w:t>
            </w:r>
          </w:p>
        </w:tc>
        <w:tc>
          <w:tcPr>
            <w:tcW w:w="1040" w:type="dxa"/>
          </w:tcPr>
          <w:p w14:paraId="3512A54C" w14:textId="77777777" w:rsidR="00D62062" w:rsidRDefault="00000000">
            <w:pPr>
              <w:pStyle w:val="Compact"/>
            </w:pPr>
            <w:r>
              <w:t>Status</w:t>
            </w:r>
          </w:p>
        </w:tc>
        <w:tc>
          <w:tcPr>
            <w:tcW w:w="2848" w:type="dxa"/>
          </w:tcPr>
          <w:p w14:paraId="275C19B2" w14:textId="77777777" w:rsidR="00D62062" w:rsidRDefault="00000000">
            <w:pPr>
              <w:pStyle w:val="Compact"/>
            </w:pPr>
            <w:r>
              <w:t>Result</w:t>
            </w:r>
          </w:p>
        </w:tc>
      </w:tr>
      <w:tr w:rsidR="00D62062" w14:paraId="01DC16C5" w14:textId="77777777" w:rsidTr="00156FBD">
        <w:tc>
          <w:tcPr>
            <w:tcW w:w="1668" w:type="dxa"/>
          </w:tcPr>
          <w:p w14:paraId="601C5874" w14:textId="77777777" w:rsidR="00D62062" w:rsidRDefault="00000000">
            <w:pPr>
              <w:pStyle w:val="Compact"/>
            </w:pPr>
            <w:r>
              <w:rPr>
                <w:rStyle w:val="VerbatimChar"/>
              </w:rPr>
              <w:t>test_phase2.py</w:t>
            </w:r>
          </w:p>
        </w:tc>
        <w:tc>
          <w:tcPr>
            <w:tcW w:w="2220" w:type="dxa"/>
          </w:tcPr>
          <w:p w14:paraId="3A7A33AE" w14:textId="77777777" w:rsidR="00D62062" w:rsidRDefault="00000000">
            <w:pPr>
              <w:pStyle w:val="Compact"/>
            </w:pPr>
            <w:r>
              <w:t>PDF Ingestion &amp; Hashing</w:t>
            </w:r>
          </w:p>
        </w:tc>
        <w:tc>
          <w:tcPr>
            <w:tcW w:w="1040" w:type="dxa"/>
          </w:tcPr>
          <w:p w14:paraId="7D1D765F" w14:textId="77777777" w:rsidR="00D62062" w:rsidRDefault="00000000">
            <w:pPr>
              <w:pStyle w:val="Compact"/>
            </w:pPr>
            <w:r>
              <w:rPr>
                <w:b/>
                <w:bCs/>
              </w:rPr>
              <w:t>PASS</w:t>
            </w:r>
          </w:p>
        </w:tc>
        <w:tc>
          <w:tcPr>
            <w:tcW w:w="2848" w:type="dxa"/>
          </w:tcPr>
          <w:p w14:paraId="6E530462" w14:textId="77777777" w:rsidR="00D62062" w:rsidRDefault="00000000">
            <w:pPr>
              <w:pStyle w:val="Compact"/>
            </w:pPr>
            <w:r>
              <w:t>Validated SHA-256 &amp; Chunking</w:t>
            </w:r>
          </w:p>
        </w:tc>
      </w:tr>
      <w:tr w:rsidR="00D62062" w14:paraId="624F26B0" w14:textId="77777777" w:rsidTr="00156FBD">
        <w:tc>
          <w:tcPr>
            <w:tcW w:w="1668" w:type="dxa"/>
          </w:tcPr>
          <w:p w14:paraId="73623E15" w14:textId="77777777" w:rsidR="00D62062" w:rsidRDefault="00000000">
            <w:pPr>
              <w:pStyle w:val="Compact"/>
            </w:pPr>
            <w:r>
              <w:rPr>
                <w:rStyle w:val="VerbatimChar"/>
              </w:rPr>
              <w:t>test_real_pdf.py</w:t>
            </w:r>
          </w:p>
        </w:tc>
        <w:tc>
          <w:tcPr>
            <w:tcW w:w="2220" w:type="dxa"/>
          </w:tcPr>
          <w:p w14:paraId="1AF4A684" w14:textId="77777777" w:rsidR="00D62062" w:rsidRDefault="00000000">
            <w:pPr>
              <w:pStyle w:val="Compact"/>
            </w:pPr>
            <w:r>
              <w:t>Real Document Extraction</w:t>
            </w:r>
          </w:p>
        </w:tc>
        <w:tc>
          <w:tcPr>
            <w:tcW w:w="1040" w:type="dxa"/>
          </w:tcPr>
          <w:p w14:paraId="36A4DC50" w14:textId="77777777" w:rsidR="00D62062" w:rsidRDefault="00000000">
            <w:pPr>
              <w:pStyle w:val="Compact"/>
            </w:pPr>
            <w:r>
              <w:rPr>
                <w:b/>
                <w:bCs/>
              </w:rPr>
              <w:t>PASS</w:t>
            </w:r>
          </w:p>
        </w:tc>
        <w:tc>
          <w:tcPr>
            <w:tcW w:w="2848" w:type="dxa"/>
          </w:tcPr>
          <w:p w14:paraId="6DA4B20A" w14:textId="77777777" w:rsidR="00D62062" w:rsidRDefault="00000000">
            <w:pPr>
              <w:pStyle w:val="Compact"/>
            </w:pPr>
            <w:r>
              <w:t xml:space="preserve">Processed </w:t>
            </w:r>
            <w:r>
              <w:rPr>
                <w:rStyle w:val="VerbatimChar"/>
              </w:rPr>
              <w:t>Testing_Set.pdf</w:t>
            </w:r>
          </w:p>
        </w:tc>
      </w:tr>
      <w:tr w:rsidR="00D62062" w14:paraId="6EACB56B" w14:textId="77777777" w:rsidTr="00156FBD">
        <w:tc>
          <w:tcPr>
            <w:tcW w:w="1668" w:type="dxa"/>
          </w:tcPr>
          <w:p w14:paraId="118C0DEC" w14:textId="77777777" w:rsidR="00D62062" w:rsidRDefault="00000000">
            <w:pPr>
              <w:pStyle w:val="Compact"/>
            </w:pPr>
            <w:r>
              <w:rPr>
                <w:rStyle w:val="VerbatimChar"/>
              </w:rPr>
              <w:t>test_phase3_real.py</w:t>
            </w:r>
          </w:p>
        </w:tc>
        <w:tc>
          <w:tcPr>
            <w:tcW w:w="2220" w:type="dxa"/>
          </w:tcPr>
          <w:p w14:paraId="44FEE45C" w14:textId="77777777" w:rsidR="00D62062" w:rsidRDefault="00000000">
            <w:pPr>
              <w:pStyle w:val="Compact"/>
            </w:pPr>
            <w:r>
              <w:t>PII Detection (PDF)</w:t>
            </w:r>
          </w:p>
        </w:tc>
        <w:tc>
          <w:tcPr>
            <w:tcW w:w="1040" w:type="dxa"/>
          </w:tcPr>
          <w:p w14:paraId="018B7E29" w14:textId="77777777" w:rsidR="00D62062" w:rsidRDefault="00000000">
            <w:pPr>
              <w:pStyle w:val="Compact"/>
            </w:pPr>
            <w:r>
              <w:rPr>
                <w:b/>
                <w:bCs/>
              </w:rPr>
              <w:t>PASS</w:t>
            </w:r>
          </w:p>
        </w:tc>
        <w:tc>
          <w:tcPr>
            <w:tcW w:w="2848" w:type="dxa"/>
          </w:tcPr>
          <w:p w14:paraId="5F738B1D" w14:textId="77777777" w:rsidR="00D62062" w:rsidRDefault="00000000">
            <w:pPr>
              <w:pStyle w:val="Compact"/>
            </w:pPr>
            <w:r>
              <w:t>Found SSNs, Credit Cards, Emails</w:t>
            </w:r>
          </w:p>
        </w:tc>
      </w:tr>
      <w:tr w:rsidR="00D62062" w14:paraId="42043961" w14:textId="77777777" w:rsidTr="00156FBD">
        <w:tc>
          <w:tcPr>
            <w:tcW w:w="1668" w:type="dxa"/>
          </w:tcPr>
          <w:p w14:paraId="72B8C606" w14:textId="77777777" w:rsidR="00D6206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test_multi_model.py</w:t>
            </w:r>
          </w:p>
        </w:tc>
        <w:tc>
          <w:tcPr>
            <w:tcW w:w="2220" w:type="dxa"/>
          </w:tcPr>
          <w:p w14:paraId="3591D3A2" w14:textId="77777777" w:rsidR="00D62062" w:rsidRDefault="00000000">
            <w:pPr>
              <w:pStyle w:val="Compact"/>
            </w:pPr>
            <w:r>
              <w:t>Excel/JSON Ingestion</w:t>
            </w:r>
          </w:p>
        </w:tc>
        <w:tc>
          <w:tcPr>
            <w:tcW w:w="1040" w:type="dxa"/>
          </w:tcPr>
          <w:p w14:paraId="3670C6A4" w14:textId="77777777" w:rsidR="00D62062" w:rsidRDefault="00000000">
            <w:pPr>
              <w:pStyle w:val="Compact"/>
            </w:pPr>
            <w:r>
              <w:rPr>
                <w:b/>
                <w:bCs/>
              </w:rPr>
              <w:t>PASS</w:t>
            </w:r>
          </w:p>
        </w:tc>
        <w:tc>
          <w:tcPr>
            <w:tcW w:w="2848" w:type="dxa"/>
          </w:tcPr>
          <w:p w14:paraId="1F8164C9" w14:textId="77777777" w:rsidR="00D62062" w:rsidRDefault="00000000">
            <w:pPr>
              <w:pStyle w:val="Compact"/>
            </w:pPr>
            <w:r>
              <w:t xml:space="preserve">Processed </w:t>
            </w:r>
            <w:r>
              <w:rPr>
                <w:rStyle w:val="VerbatimChar"/>
              </w:rPr>
              <w:t>Testing_Set.xlsx</w:t>
            </w:r>
          </w:p>
        </w:tc>
      </w:tr>
      <w:tr w:rsidR="00D62062" w14:paraId="3574B901" w14:textId="77777777" w:rsidTr="00156FBD">
        <w:tc>
          <w:tcPr>
            <w:tcW w:w="1668" w:type="dxa"/>
          </w:tcPr>
          <w:p w14:paraId="371A0738" w14:textId="77777777" w:rsidR="00D62062" w:rsidRDefault="00000000">
            <w:pPr>
              <w:pStyle w:val="Compact"/>
            </w:pPr>
            <w:r>
              <w:rPr>
                <w:rStyle w:val="VerbatimChar"/>
              </w:rPr>
              <w:t>test_excel_pii.py</w:t>
            </w:r>
          </w:p>
        </w:tc>
        <w:tc>
          <w:tcPr>
            <w:tcW w:w="2220" w:type="dxa"/>
          </w:tcPr>
          <w:p w14:paraId="7C93C608" w14:textId="77777777" w:rsidR="00D62062" w:rsidRDefault="00000000">
            <w:pPr>
              <w:pStyle w:val="Compact"/>
            </w:pPr>
            <w:r>
              <w:t>Detailed Excel Mapping</w:t>
            </w:r>
          </w:p>
        </w:tc>
        <w:tc>
          <w:tcPr>
            <w:tcW w:w="1040" w:type="dxa"/>
          </w:tcPr>
          <w:p w14:paraId="4C21272D" w14:textId="77777777" w:rsidR="00D62062" w:rsidRDefault="00000000">
            <w:pPr>
              <w:pStyle w:val="Compact"/>
            </w:pPr>
            <w:r>
              <w:rPr>
                <w:b/>
                <w:bCs/>
              </w:rPr>
              <w:t>PASS</w:t>
            </w:r>
          </w:p>
        </w:tc>
        <w:tc>
          <w:tcPr>
            <w:tcW w:w="2848" w:type="dxa"/>
          </w:tcPr>
          <w:p w14:paraId="2EE8D65F" w14:textId="77777777" w:rsidR="00D62062" w:rsidRDefault="00000000">
            <w:pPr>
              <w:pStyle w:val="Compact"/>
            </w:pPr>
            <w:r>
              <w:rPr>
                <w:b/>
                <w:bCs/>
              </w:rPr>
              <w:t>971 PII Entities</w:t>
            </w:r>
            <w:r>
              <w:t xml:space="preserve"> mapped with offsets</w:t>
            </w:r>
          </w:p>
        </w:tc>
      </w:tr>
    </w:tbl>
    <w:p w14:paraId="59EA2192" w14:textId="77777777" w:rsidR="00D62062" w:rsidRDefault="00000000">
      <w:r>
        <w:pict w14:anchorId="4C88B185">
          <v:rect id="_x0000_i1123" style="width:0;height:1.5pt" o:hralign="center" o:hrstd="t" o:hr="t"/>
        </w:pict>
      </w:r>
    </w:p>
    <w:p w14:paraId="0616BF73" w14:textId="77777777" w:rsidR="00D62062" w:rsidRDefault="00000000">
      <w:pPr>
        <w:pStyle w:val="Heading2"/>
      </w:pPr>
      <w:bookmarkStart w:id="8" w:name="next-steps-development-plan"/>
      <w:bookmarkEnd w:id="7"/>
      <w:r>
        <w:t>4. Next Steps (Development Plan)</w:t>
      </w:r>
    </w:p>
    <w:p w14:paraId="31BB5759" w14:textId="77777777" w:rsidR="00D62062" w:rsidRDefault="00000000">
      <w:pPr>
        <w:pStyle w:val="FirstParagraph"/>
      </w:pPr>
      <w:r>
        <w:t xml:space="preserve">We are now transitioning from </w:t>
      </w:r>
      <w:r>
        <w:rPr>
          <w:b/>
          <w:bCs/>
        </w:rPr>
        <w:t>“Observation”</w:t>
      </w:r>
      <w:r>
        <w:t xml:space="preserve"> (Seeing PII) to </w:t>
      </w:r>
      <w:r>
        <w:rPr>
          <w:b/>
          <w:bCs/>
        </w:rPr>
        <w:t>“Governance”</w:t>
      </w:r>
      <w:r>
        <w:t xml:space="preserve"> (Acting on PII).</w:t>
      </w:r>
    </w:p>
    <w:p w14:paraId="7B12D07D" w14:textId="77777777" w:rsidR="00D62062" w:rsidRDefault="00000000">
      <w:pPr>
        <w:pStyle w:val="Heading3"/>
      </w:pPr>
      <w:bookmarkStart w:id="9" w:name="phase-4-pii-fusion-immediate"/>
      <w:r>
        <w:t>Phase 4: PII Fusion (Immediate)</w:t>
      </w:r>
    </w:p>
    <w:p w14:paraId="1BD53F7A" w14:textId="77777777" w:rsidR="00D6206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Goal</w:t>
      </w:r>
      <w:r>
        <w:t>: Clean duplicate detections (e.g., overlapping spans).</w:t>
      </w:r>
    </w:p>
    <w:p w14:paraId="5EF0ECBB" w14:textId="77777777" w:rsidR="00D6206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Architecture</w:t>
      </w:r>
      <w:r>
        <w:t xml:space="preserve">: A logic layer within </w:t>
      </w:r>
      <w:r>
        <w:rPr>
          <w:rStyle w:val="VerbatimChar"/>
        </w:rPr>
        <w:t>ClassifierAgent</w:t>
      </w:r>
      <w:r>
        <w:t xml:space="preserve"> to merge Entities based on score and span.</w:t>
      </w:r>
    </w:p>
    <w:p w14:paraId="5BB6B1BA" w14:textId="77777777" w:rsidR="00D62062" w:rsidRDefault="00000000">
      <w:pPr>
        <w:pStyle w:val="Heading3"/>
      </w:pPr>
      <w:bookmarkStart w:id="10" w:name="phase-5-governance-nsrl"/>
      <w:bookmarkEnd w:id="9"/>
      <w:r>
        <w:t>Phase 5: Governance (NSRL)</w:t>
      </w:r>
    </w:p>
    <w:p w14:paraId="0ACD06B6" w14:textId="77777777" w:rsidR="00D6206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Goal</w:t>
      </w:r>
      <w:r>
        <w:t>: Make decisions.</w:t>
      </w:r>
    </w:p>
    <w:p w14:paraId="76873B4C" w14:textId="77777777" w:rsidR="00D6206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Mechanism</w:t>
      </w:r>
      <w:r>
        <w:t xml:space="preserve">: </w:t>
      </w:r>
      <w:r>
        <w:rPr>
          <w:b/>
          <w:bCs/>
        </w:rPr>
        <w:t>Policy Agent</w:t>
      </w:r>
      <w:r>
        <w:t xml:space="preserve"> (</w:t>
      </w:r>
      <w:r>
        <w:rPr>
          <w:rStyle w:val="VerbatimChar"/>
        </w:rPr>
        <w:t>agents/policy.py</w:t>
      </w:r>
      <w:r>
        <w:t>).</w:t>
      </w:r>
    </w:p>
    <w:p w14:paraId="3CFAC1E1" w14:textId="77777777" w:rsidR="00D6206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Input</w:t>
      </w:r>
      <w:r>
        <w:t xml:space="preserve">: </w:t>
      </w:r>
      <w:r>
        <w:rPr>
          <w:rStyle w:val="VerbatimChar"/>
        </w:rPr>
        <w:t>ClassifiedChunk</w:t>
      </w:r>
      <w:r>
        <w:t>.</w:t>
      </w:r>
    </w:p>
    <w:p w14:paraId="7AECA489" w14:textId="77777777" w:rsidR="00D6206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Logic</w:t>
      </w:r>
      <w:r>
        <w:t>: Neuro-Symbolic Rule Layer (YAML Rules).</w:t>
      </w:r>
    </w:p>
    <w:p w14:paraId="637106C4" w14:textId="77777777" w:rsidR="00D62062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Example</w:t>
      </w:r>
      <w:r>
        <w:t xml:space="preserve">: </w:t>
      </w:r>
      <w:r>
        <w:rPr>
          <w:rStyle w:val="VerbatimChar"/>
        </w:rPr>
        <w:t>IF entity="Aadhaar" THEN action="Redact"</w:t>
      </w:r>
      <w:r>
        <w:t>.</w:t>
      </w:r>
    </w:p>
    <w:p w14:paraId="021D75BB" w14:textId="77777777" w:rsidR="00D62062" w:rsidRDefault="00000000">
      <w:pPr>
        <w:pStyle w:val="Heading3"/>
      </w:pPr>
      <w:bookmarkStart w:id="11" w:name="phase-6-redaction"/>
      <w:bookmarkEnd w:id="10"/>
      <w:r>
        <w:t>Phase 6: Redaction</w:t>
      </w:r>
    </w:p>
    <w:p w14:paraId="3F3A4952" w14:textId="77777777" w:rsidR="00D6206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Goal</w:t>
      </w:r>
      <w:r>
        <w:t>: Enforcement.</w:t>
      </w:r>
    </w:p>
    <w:p w14:paraId="3A1BA615" w14:textId="77777777" w:rsidR="00D6206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Mechanism</w:t>
      </w:r>
      <w:r>
        <w:t xml:space="preserve">: </w:t>
      </w:r>
      <w:r>
        <w:rPr>
          <w:rStyle w:val="VerbatimChar"/>
        </w:rPr>
        <w:t>Presidio Anonymizer</w:t>
      </w:r>
      <w:r>
        <w:t xml:space="preserve"> to mask text at the identified offsets.</w:t>
      </w:r>
    </w:p>
    <w:p w14:paraId="781C322C" w14:textId="77777777" w:rsidR="00156FBD" w:rsidRDefault="00000000" w:rsidP="000654C0">
      <w:pPr>
        <w:jc w:val="center"/>
      </w:pPr>
      <w:r>
        <w:pict w14:anchorId="330F06FF">
          <v:rect id="_x0000_i1124" style="width:0;height:1.5pt" o:hralign="center" o:bullet="t" o:hrstd="t" o:hr="t"/>
        </w:pict>
      </w:r>
    </w:p>
    <w:p w14:paraId="4C18CFAE" w14:textId="77777777" w:rsidR="006A3B60" w:rsidRDefault="00000000" w:rsidP="006A3B60">
      <w:pPr>
        <w:spacing w:after="0"/>
        <w:jc w:val="center"/>
      </w:pPr>
      <w:r>
        <w:rPr>
          <w:b/>
          <w:bCs/>
        </w:rPr>
        <w:t>Report Status</w:t>
      </w:r>
      <w:r>
        <w:t>: Complete</w:t>
      </w:r>
      <w:r w:rsidR="000654C0">
        <w:t xml:space="preserve">. </w:t>
      </w:r>
    </w:p>
    <w:p w14:paraId="3442384D" w14:textId="792E3181" w:rsidR="00D62062" w:rsidRDefault="00000000" w:rsidP="006A3B60">
      <w:pPr>
        <w:spacing w:after="0"/>
        <w:jc w:val="center"/>
      </w:pPr>
      <w:r>
        <w:rPr>
          <w:b/>
          <w:bCs/>
        </w:rPr>
        <w:t>Signed</w:t>
      </w:r>
      <w:r>
        <w:t>: NDRA-PII Agent</w:t>
      </w:r>
      <w:bookmarkEnd w:id="0"/>
      <w:bookmarkEnd w:id="8"/>
      <w:bookmarkEnd w:id="11"/>
      <w:r w:rsidR="006A3B60">
        <w:t>.</w:t>
      </w:r>
    </w:p>
    <w:sectPr w:rsidR="00D62062" w:rsidSect="000654C0">
      <w:pgSz w:w="10440" w:h="15120" w:code="7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BA26D" w14:textId="77777777" w:rsidR="006B7485" w:rsidRDefault="006B7485">
      <w:pPr>
        <w:spacing w:after="0"/>
      </w:pPr>
      <w:r>
        <w:separator/>
      </w:r>
    </w:p>
  </w:endnote>
  <w:endnote w:type="continuationSeparator" w:id="0">
    <w:p w14:paraId="751F9AF6" w14:textId="77777777" w:rsidR="006B7485" w:rsidRDefault="006B74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1CBD4" w14:textId="77777777" w:rsidR="006B7485" w:rsidRDefault="006B7485">
      <w:r>
        <w:separator/>
      </w:r>
    </w:p>
  </w:footnote>
  <w:footnote w:type="continuationSeparator" w:id="0">
    <w:p w14:paraId="05089BF0" w14:textId="77777777" w:rsidR="006B7485" w:rsidRDefault="006B74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0084384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F20874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70441C0"/>
    <w:multiLevelType w:val="hybridMultilevel"/>
    <w:tmpl w:val="390620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35F7A"/>
    <w:multiLevelType w:val="hybridMultilevel"/>
    <w:tmpl w:val="54747C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863AF"/>
    <w:multiLevelType w:val="hybridMultilevel"/>
    <w:tmpl w:val="20641C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D010D"/>
    <w:multiLevelType w:val="hybridMultilevel"/>
    <w:tmpl w:val="187805A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E0548C4"/>
    <w:multiLevelType w:val="hybridMultilevel"/>
    <w:tmpl w:val="C79A13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18198446">
    <w:abstractNumId w:val="0"/>
  </w:num>
  <w:num w:numId="2" w16cid:durableId="296452060">
    <w:abstractNumId w:val="1"/>
  </w:num>
  <w:num w:numId="3" w16cid:durableId="1999919190">
    <w:abstractNumId w:val="1"/>
  </w:num>
  <w:num w:numId="4" w16cid:durableId="1903558850">
    <w:abstractNumId w:val="1"/>
  </w:num>
  <w:num w:numId="5" w16cid:durableId="654334308">
    <w:abstractNumId w:val="1"/>
  </w:num>
  <w:num w:numId="6" w16cid:durableId="1720206947">
    <w:abstractNumId w:val="1"/>
  </w:num>
  <w:num w:numId="7" w16cid:durableId="1889565092">
    <w:abstractNumId w:val="1"/>
  </w:num>
  <w:num w:numId="8" w16cid:durableId="1502425885">
    <w:abstractNumId w:val="4"/>
  </w:num>
  <w:num w:numId="9" w16cid:durableId="1895965549">
    <w:abstractNumId w:val="5"/>
  </w:num>
  <w:num w:numId="10" w16cid:durableId="1902323990">
    <w:abstractNumId w:val="6"/>
  </w:num>
  <w:num w:numId="11" w16cid:durableId="931625051">
    <w:abstractNumId w:val="2"/>
  </w:num>
  <w:num w:numId="12" w16cid:durableId="1903128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62"/>
    <w:rsid w:val="000654C0"/>
    <w:rsid w:val="00156FBD"/>
    <w:rsid w:val="00475201"/>
    <w:rsid w:val="006A3B60"/>
    <w:rsid w:val="006B7485"/>
    <w:rsid w:val="00D0260F"/>
    <w:rsid w:val="00D6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794EF"/>
  <w15:docId w15:val="{06E509FB-6452-479E-BA8F-84DB1AF5B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0654C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Kandukoori Tejaswini</dc:creator>
  <cp:keywords/>
  <cp:lastModifiedBy>Kandukoori Tejaswini</cp:lastModifiedBy>
  <cp:revision>2</cp:revision>
  <cp:lastPrinted>2025-12-19T09:04:00Z</cp:lastPrinted>
  <dcterms:created xsi:type="dcterms:W3CDTF">2025-12-19T09:04:00Z</dcterms:created>
  <dcterms:modified xsi:type="dcterms:W3CDTF">2025-12-19T09:04:00Z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15e57e07-fc3d-4b96-ab88-a3ce0c347823</vt:lpwstr>
  </property>
</Properties>
</file>