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BDB" w:rsidRPr="008F2317" w:rsidRDefault="007C3BDB" w:rsidP="007C3BDB">
      <w:pPr>
        <w:pStyle w:val="alghead"/>
      </w:pPr>
      <w:r>
        <w:t>Compounded Interest Algorithm</w:t>
      </w:r>
    </w:p>
    <w:p w:rsidR="007C3BDB" w:rsidRPr="00294299" w:rsidRDefault="007C3BDB" w:rsidP="007C3BDB">
      <w:pPr>
        <w:pStyle w:val="alghead1"/>
        <w:rPr>
          <w:szCs w:val="28"/>
        </w:rPr>
      </w:pPr>
      <w:r w:rsidRPr="00294299">
        <w:rPr>
          <w:szCs w:val="28"/>
        </w:rPr>
        <w:t>Objective:</w:t>
      </w:r>
    </w:p>
    <w:p w:rsidR="007C3BDB" w:rsidRPr="005050ED" w:rsidRDefault="007C3BDB" w:rsidP="007C3BDB">
      <w:pPr>
        <w:pStyle w:val="algpara"/>
      </w:pPr>
      <w:r w:rsidRPr="005050ED">
        <w:t xml:space="preserve">Using data given by X </w:t>
      </w:r>
      <w:proofErr w:type="gramStart"/>
      <w:r w:rsidRPr="005050ED">
        <w:t>bank,</w:t>
      </w:r>
      <w:proofErr w:type="gramEnd"/>
      <w:r w:rsidRPr="005050ED">
        <w:t xml:space="preserve"> create an algorithm that will calculate the amount of money that will be accrued by the student</w:t>
      </w:r>
      <w:r>
        <w:t>.</w:t>
      </w:r>
    </w:p>
    <w:p w:rsidR="007C3BDB" w:rsidRPr="008F7EC7" w:rsidRDefault="007C3BDB" w:rsidP="007C3BDB">
      <w:pPr>
        <w:pStyle w:val="alghead1"/>
      </w:pPr>
      <w:r w:rsidRPr="008F7EC7">
        <w:t>Complexity level:</w:t>
      </w:r>
    </w:p>
    <w:p w:rsidR="007C3BDB" w:rsidRPr="00F57B71" w:rsidRDefault="007C3BDB" w:rsidP="007C3BDB">
      <w:pPr>
        <w:pStyle w:val="algpara1"/>
      </w:pPr>
      <w:r w:rsidRPr="00F57B71">
        <w:t>Easy-Medium</w:t>
      </w:r>
    </w:p>
    <w:p w:rsidR="007C3BDB" w:rsidRPr="00BF20A4" w:rsidRDefault="007C3BDB" w:rsidP="007C3BDB">
      <w:pPr>
        <w:pStyle w:val="alghead1"/>
      </w:pPr>
      <w:r>
        <w:t>Business S</w:t>
      </w:r>
      <w:r w:rsidRPr="00BF20A4">
        <w:t>cenario:</w:t>
      </w:r>
    </w:p>
    <w:p w:rsidR="007C3BDB" w:rsidRPr="004810EA" w:rsidRDefault="007C3BDB" w:rsidP="007C3BDB">
      <w:pPr>
        <w:pStyle w:val="algpara1"/>
      </w:pPr>
      <w:r w:rsidRPr="003C452E">
        <w:t>John Doe is a fiscally competent citizen.</w:t>
      </w:r>
    </w:p>
    <w:p w:rsidR="007C3BDB" w:rsidRPr="005050ED" w:rsidRDefault="007C3BDB" w:rsidP="007C3BDB">
      <w:pPr>
        <w:pStyle w:val="algpara1"/>
      </w:pPr>
      <w:r w:rsidRPr="003C452E">
        <w:t>He wants to streamline a way to calculate how much money he will earn</w:t>
      </w:r>
      <w:r>
        <w:t xml:space="preserve"> i</w:t>
      </w:r>
      <w:r w:rsidRPr="005050ED">
        <w:t>n</w:t>
      </w:r>
      <w:r>
        <w:t xml:space="preserve"> </w:t>
      </w:r>
      <w:r w:rsidRPr="005050ED">
        <w:t>X years based solely off of interest</w:t>
      </w:r>
      <w:r>
        <w:t>.</w:t>
      </w:r>
    </w:p>
    <w:p w:rsidR="007C3BDB" w:rsidRDefault="007C3BDB" w:rsidP="007C3BDB">
      <w:pPr>
        <w:pStyle w:val="alghead1"/>
      </w:pPr>
      <w:r w:rsidRPr="00477A6F">
        <w:t>Data set:</w:t>
      </w:r>
    </w:p>
    <w:p w:rsidR="007C3BDB" w:rsidRDefault="007C3BDB" w:rsidP="007C3BDB">
      <w:pPr>
        <w:ind w:left="4320"/>
        <w:rPr>
          <w:sz w:val="28"/>
          <w:szCs w:val="28"/>
        </w:rPr>
      </w:pPr>
      <w:r>
        <w:rPr>
          <w:sz w:val="28"/>
          <w:szCs w:val="28"/>
        </w:rPr>
        <w:t>(Balance numbers are in US Dollars)</w:t>
      </w:r>
    </w:p>
    <w:p w:rsidR="007C3BDB" w:rsidRPr="005A1673" w:rsidRDefault="007C3BDB" w:rsidP="007C3BDB">
      <w:pPr>
        <w:ind w:left="4320" w:firstLine="720"/>
        <w:rPr>
          <w:sz w:val="28"/>
          <w:szCs w:val="28"/>
        </w:rPr>
      </w:pPr>
    </w:p>
    <w:p w:rsidR="007C3BDB" w:rsidRPr="007C3BDB" w:rsidRDefault="007C3BDB" w:rsidP="007C3BDB">
      <w:pPr>
        <w:ind w:left="965" w:firstLine="965"/>
        <w:jc w:val="both"/>
        <w:rPr>
          <w:sz w:val="28"/>
          <w:szCs w:val="28"/>
        </w:rPr>
      </w:pPr>
      <w:r w:rsidRPr="00906A9D">
        <w:rPr>
          <w:sz w:val="28"/>
          <w:szCs w:val="28"/>
        </w:rPr>
        <w:object w:dxaOrig="7840" w:dyaOrig="2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132pt" o:ole="">
            <v:imagedata r:id="rId5" o:title=""/>
          </v:shape>
          <o:OLEObject Type="Embed" ProgID="Excel.Sheet.8" ShapeID="_x0000_i1025" DrawAspect="Content" ObjectID="_1548744724" r:id="rId6"/>
        </w:object>
      </w:r>
    </w:p>
    <w:p w:rsidR="007C3BDB" w:rsidRPr="007927FF" w:rsidRDefault="007C3BDB" w:rsidP="007C3BDB">
      <w:pPr>
        <w:pStyle w:val="alghead1"/>
      </w:pPr>
      <w:r w:rsidRPr="00BF20A4">
        <w:t>Problem Statement:</w:t>
      </w:r>
    </w:p>
    <w:p w:rsidR="007C3BDB" w:rsidRDefault="007C3BDB" w:rsidP="007C3BDB">
      <w:pPr>
        <w:pStyle w:val="para2"/>
        <w:numPr>
          <w:ilvl w:val="0"/>
          <w:numId w:val="3"/>
        </w:numPr>
      </w:pPr>
      <w:r>
        <w:t>Write an algorithm to find the Ending balance in the year of 7 on the above data.</w:t>
      </w:r>
    </w:p>
    <w:p w:rsidR="007C3BDB" w:rsidRPr="00BF7799" w:rsidRDefault="007C3BDB" w:rsidP="007C3BDB">
      <w:pPr>
        <w:pStyle w:val="para2"/>
        <w:numPr>
          <w:ilvl w:val="0"/>
          <w:numId w:val="3"/>
        </w:numPr>
      </w:pPr>
      <w:r>
        <w:t>Write an algorithm to find the Ending balance in the year of 15 on the above data.</w:t>
      </w:r>
    </w:p>
    <w:p w:rsidR="007C3BDB" w:rsidRPr="00A90F4B" w:rsidRDefault="007C3BDB" w:rsidP="007C3BDB">
      <w:pPr>
        <w:pStyle w:val="alghead1"/>
      </w:pPr>
      <w:r w:rsidRPr="007927FF">
        <w:t>Expectation Outcome:</w:t>
      </w:r>
    </w:p>
    <w:p w:rsidR="007C3BDB" w:rsidRPr="00A90F4B" w:rsidRDefault="007C3BDB" w:rsidP="007C3BDB">
      <w:pPr>
        <w:pStyle w:val="algpara"/>
      </w:pPr>
      <w:r w:rsidRPr="003C452E">
        <w:t>Practice unit conversion, user input, and create a useful tool that can be</w:t>
      </w:r>
      <w:r>
        <w:t xml:space="preserve"> </w:t>
      </w:r>
      <w:r w:rsidRPr="00A90F4B">
        <w:t>applicable to everyday life.</w:t>
      </w:r>
    </w:p>
    <w:p w:rsidR="007C3BDB" w:rsidRPr="007C3FCF" w:rsidRDefault="007C3BDB" w:rsidP="007C3BDB">
      <w:pPr>
        <w:pStyle w:val="alghead1"/>
      </w:pPr>
      <w:r w:rsidRPr="007C3FCF">
        <w:lastRenderedPageBreak/>
        <w:t>Tools:</w:t>
      </w:r>
    </w:p>
    <w:p w:rsidR="007C3BDB" w:rsidRDefault="007C3BDB" w:rsidP="007C3BDB">
      <w:pPr>
        <w:pStyle w:val="algpara1"/>
      </w:pPr>
      <w:r w:rsidRPr="0019663C">
        <w:t>Open office for designing the flow chart.</w:t>
      </w:r>
    </w:p>
    <w:p w:rsidR="007C3BDB" w:rsidRDefault="007C3BDB" w:rsidP="007C3BDB">
      <w:pPr>
        <w:pStyle w:val="alghead1"/>
      </w:pPr>
      <w:r w:rsidRPr="00BF20A4">
        <w:t>Reference URL:</w:t>
      </w:r>
    </w:p>
    <w:p w:rsidR="007C3BDB" w:rsidRPr="003757F2" w:rsidRDefault="007C3BDB" w:rsidP="007C3BDB">
      <w:pPr>
        <w:pStyle w:val="para2"/>
        <w:numPr>
          <w:ilvl w:val="0"/>
          <w:numId w:val="4"/>
        </w:numPr>
        <w:rPr>
          <w:rStyle w:val="reference-text"/>
        </w:rPr>
      </w:pPr>
      <w:hyperlink r:id="rId7" w:anchor="anchorbo-ga:s_6" w:history="1">
        <w:r w:rsidRPr="003757F2">
          <w:rPr>
            <w:rStyle w:val="Hyperlink"/>
          </w:rPr>
          <w:t>http://laws.justice.gc.ca/en/showdoc/cs/I-15/bo-ga:s_6//en#anchorbo-ga:s_6</w:t>
        </w:r>
      </w:hyperlink>
      <w:r w:rsidRPr="003757F2">
        <w:rPr>
          <w:rStyle w:val="reference-text"/>
        </w:rPr>
        <w:t xml:space="preserve"> Interest Act (Canada), Department of Justice. The Interest Act specifies that interest is not recoverable unless the mortgage loan contains a statement showing the rate of interest chargeable, "calculated yearly or half-yearly, not in advance." In practice, banks use the half-yearly rate.</w:t>
      </w:r>
    </w:p>
    <w:p w:rsidR="007C3BDB" w:rsidRPr="003757F2" w:rsidRDefault="007C3BDB" w:rsidP="007C3BDB">
      <w:pPr>
        <w:pStyle w:val="para2"/>
        <w:rPr>
          <w:rStyle w:val="HTMLCite"/>
          <w:i w:val="0"/>
          <w:iCs w:val="0"/>
        </w:rPr>
      </w:pPr>
      <w:proofErr w:type="spellStart"/>
      <w:r w:rsidRPr="003757F2">
        <w:rPr>
          <w:rStyle w:val="HTMLCite"/>
        </w:rPr>
        <w:t>Munshi</w:t>
      </w:r>
      <w:proofErr w:type="spellEnd"/>
      <w:r w:rsidRPr="003757F2">
        <w:rPr>
          <w:rStyle w:val="HTMLCite"/>
        </w:rPr>
        <w:t xml:space="preserve">, Jamal. </w:t>
      </w:r>
      <w:hyperlink r:id="rId8" w:history="1">
        <w:r w:rsidRPr="003757F2">
          <w:rPr>
            <w:rStyle w:val="Hyperlink"/>
          </w:rPr>
          <w:t>"A New Discounting Model"</w:t>
        </w:r>
      </w:hyperlink>
      <w:r w:rsidRPr="003757F2">
        <w:rPr>
          <w:rStyle w:val="HTMLCite"/>
        </w:rPr>
        <w:t>. ssrn.com.</w:t>
      </w:r>
    </w:p>
    <w:p w:rsidR="007C3BDB" w:rsidRPr="003757F2" w:rsidRDefault="007C3BDB" w:rsidP="007C3BDB">
      <w:pPr>
        <w:pStyle w:val="para2"/>
      </w:pPr>
      <w:r w:rsidRPr="003757F2">
        <w:rPr>
          <w:rStyle w:val="reference-text"/>
        </w:rPr>
        <w:t xml:space="preserve">This article incorporates text from a publication now in the </w:t>
      </w:r>
      <w:hyperlink r:id="rId9" w:tooltip="Public domain" w:history="1">
        <w:r w:rsidRPr="003757F2">
          <w:rPr>
            <w:rStyle w:val="Hyperlink"/>
          </w:rPr>
          <w:t>public domain</w:t>
        </w:r>
      </w:hyperlink>
      <w:r w:rsidRPr="003757F2">
        <w:rPr>
          <w:rStyle w:val="reference-text"/>
        </w:rPr>
        <w:t>: </w:t>
      </w:r>
      <w:hyperlink r:id="rId10" w:tooltip="Ephraim Chambers" w:history="1">
        <w:r w:rsidRPr="003757F2">
          <w:rPr>
            <w:rStyle w:val="Hyperlink"/>
          </w:rPr>
          <w:t>Chambers, Ephraim</w:t>
        </w:r>
      </w:hyperlink>
      <w:r>
        <w:rPr>
          <w:rStyle w:val="HTMLCite"/>
        </w:rPr>
        <w:t>, ed</w:t>
      </w:r>
      <w:proofErr w:type="gramStart"/>
      <w:r>
        <w:rPr>
          <w:rStyle w:val="HTMLCite"/>
        </w:rPr>
        <w:t>.(</w:t>
      </w:r>
      <w:proofErr w:type="gramEnd"/>
      <w:r>
        <w:rPr>
          <w:rStyle w:val="HTMLCite"/>
        </w:rPr>
        <w:t xml:space="preserve">1728). </w:t>
      </w:r>
      <w:r w:rsidRPr="003757F2">
        <w:rPr>
          <w:rStyle w:val="HTMLCite"/>
        </w:rPr>
        <w:t xml:space="preserve">"Article name needed". </w:t>
      </w:r>
      <w:hyperlink r:id="rId11" w:tooltip="Cyclopædia, or an Universal Dictionary of Arts and Sciences" w:history="1">
        <w:proofErr w:type="spellStart"/>
        <w:r w:rsidRPr="003757F2">
          <w:rPr>
            <w:rStyle w:val="Hyperlink"/>
          </w:rPr>
          <w:t>Cyclopædia</w:t>
        </w:r>
        <w:proofErr w:type="spellEnd"/>
        <w:r w:rsidRPr="003757F2">
          <w:rPr>
            <w:rStyle w:val="Hyperlink"/>
          </w:rPr>
          <w:t>, or an Universal Dictionary of Arts and Sciences</w:t>
        </w:r>
      </w:hyperlink>
      <w:r w:rsidRPr="003757F2">
        <w:rPr>
          <w:rStyle w:val="HTMLCite"/>
        </w:rPr>
        <w:t xml:space="preserve"> (first </w:t>
      </w:r>
      <w:proofErr w:type="gramStart"/>
      <w:r w:rsidRPr="003757F2">
        <w:rPr>
          <w:rStyle w:val="HTMLCite"/>
        </w:rPr>
        <w:t>ed</w:t>
      </w:r>
      <w:proofErr w:type="gramEnd"/>
      <w:r w:rsidRPr="003757F2">
        <w:rPr>
          <w:rStyle w:val="HTMLCite"/>
        </w:rPr>
        <w:t xml:space="preserve">.). James and John </w:t>
      </w:r>
      <w:proofErr w:type="spellStart"/>
      <w:r w:rsidRPr="003757F2">
        <w:rPr>
          <w:rStyle w:val="HTMLCite"/>
        </w:rPr>
        <w:t>Knapton</w:t>
      </w:r>
      <w:proofErr w:type="spellEnd"/>
      <w:r w:rsidRPr="003757F2">
        <w:rPr>
          <w:rStyle w:val="HTMLCite"/>
        </w:rPr>
        <w:t>, et al.</w:t>
      </w:r>
    </w:p>
    <w:p w:rsidR="00912074" w:rsidRDefault="007C3BDB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BDB"/>
    <w:rsid w:val="00187F6A"/>
    <w:rsid w:val="007C3BDB"/>
    <w:rsid w:val="00992237"/>
    <w:rsid w:val="00D8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SimSun" w:hAnsi="Book Antiqu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C3BDB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7C3BDB"/>
    <w:pPr>
      <w:spacing w:before="120" w:after="120"/>
    </w:pPr>
    <w:rPr>
      <w:rFonts w:ascii="Calibri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7C3BDB"/>
    <w:pPr>
      <w:overflowPunct/>
      <w:autoSpaceDE/>
      <w:autoSpaceDN/>
      <w:adjustRightInd/>
      <w:spacing w:before="120" w:after="120" w:line="384" w:lineRule="atLeast"/>
      <w:ind w:firstLine="720"/>
      <w:textAlignment w:val="auto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7C3BDB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7C3BDB"/>
    <w:pPr>
      <w:ind w:left="720" w:firstLine="965"/>
      <w:jc w:val="both"/>
    </w:pPr>
    <w:rPr>
      <w:rFonts w:ascii="Calibri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7C3BDB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7C3BDB"/>
    <w:pPr>
      <w:numPr>
        <w:numId w:val="1"/>
      </w:numPr>
      <w:tabs>
        <w:tab w:val="left" w:pos="2160"/>
      </w:tabs>
      <w:overflowPunct/>
      <w:autoSpaceDE/>
      <w:autoSpaceDN/>
      <w:adjustRightInd/>
      <w:spacing w:before="120" w:after="120" w:line="384" w:lineRule="atLeast"/>
      <w:ind w:left="2070"/>
      <w:jc w:val="both"/>
      <w:textAlignment w:val="auto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7C3BDB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7C3BDB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7C3BDB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7C3BDB"/>
  </w:style>
  <w:style w:type="character" w:customStyle="1" w:styleId="reference-text">
    <w:name w:val="reference-text"/>
    <w:basedOn w:val="DefaultParagraphFont"/>
    <w:rsid w:val="007C3BDB"/>
  </w:style>
  <w:style w:type="character" w:styleId="HTMLCite">
    <w:name w:val="HTML Cite"/>
    <w:basedOn w:val="DefaultParagraphFont"/>
    <w:uiPriority w:val="99"/>
    <w:semiHidden/>
    <w:unhideWhenUsed/>
    <w:rsid w:val="007C3BD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s.ssrn.com/sol3/papers.cfm?abstract_id=24171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ws.justice.gc.ca/en/showdoc/cs/I-15/bo-ga:s_6/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Office_Excel_97-2003_Worksheet1.xls"/><Relationship Id="rId11" Type="http://schemas.openxmlformats.org/officeDocument/2006/relationships/hyperlink" Target="https://en.wikipedia.org/wiki/Cyclop%C3%A6dia,_or_an_Universal_Dictionary_of_Arts_and_Sciences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en.wikipedia.org/wiki/Ephraim_Cha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ublic_do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1672</Characters>
  <Application>Microsoft Office Word</Application>
  <DocSecurity>0</DocSecurity>
  <Lines>13</Lines>
  <Paragraphs>3</Paragraphs>
  <ScaleCrop>false</ScaleCrop>
  <Company>Grizli777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2017-02-16T04:34:00Z</dcterms:created>
  <dcterms:modified xsi:type="dcterms:W3CDTF">2017-02-16T04:36:00Z</dcterms:modified>
</cp:coreProperties>
</file>