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44E" w:rsidRDefault="00CF60F7">
      <w:pPr>
        <w:rPr>
          <w:b/>
          <w:sz w:val="28"/>
          <w:szCs w:val="28"/>
        </w:rPr>
      </w:pPr>
      <w:r>
        <w:rPr>
          <w:b/>
          <w:sz w:val="28"/>
          <w:szCs w:val="28"/>
        </w:rPr>
        <w:t xml:space="preserve">                                                            </w:t>
      </w:r>
      <w:r w:rsidRPr="00CF60F7">
        <w:rPr>
          <w:b/>
          <w:sz w:val="28"/>
          <w:szCs w:val="28"/>
        </w:rPr>
        <w:t>Grey Box Testing</w:t>
      </w:r>
    </w:p>
    <w:p w:rsidR="00CF60F7" w:rsidRDefault="00CF60F7">
      <w:pPr>
        <w:rPr>
          <w:b/>
          <w:sz w:val="28"/>
          <w:szCs w:val="28"/>
        </w:rPr>
      </w:pPr>
    </w:p>
    <w:p w:rsidR="00CF60F7" w:rsidRPr="00CF60F7" w:rsidRDefault="00CF60F7">
      <w:pPr>
        <w:rPr>
          <w:rFonts w:cstheme="minorHAnsi"/>
          <w:color w:val="333333"/>
          <w:sz w:val="28"/>
          <w:szCs w:val="28"/>
          <w:shd w:val="clear" w:color="auto" w:fill="FFFFFF"/>
        </w:rPr>
      </w:pPr>
      <w:r w:rsidRPr="00CF60F7">
        <w:rPr>
          <w:rFonts w:ascii="Segoe UI" w:hAnsi="Segoe UI" w:cs="Segoe UI"/>
          <w:color w:val="333333"/>
          <w:shd w:val="clear" w:color="auto" w:fill="FFFFFF"/>
        </w:rPr>
        <w:t xml:space="preserve">                                      </w:t>
      </w:r>
      <w:r w:rsidRPr="00CF60F7">
        <w:rPr>
          <w:rFonts w:cstheme="minorHAnsi"/>
          <w:color w:val="333333"/>
          <w:sz w:val="28"/>
          <w:szCs w:val="28"/>
          <w:shd w:val="clear" w:color="auto" w:fill="FFFFFF"/>
        </w:rPr>
        <w:t xml:space="preserve">  </w:t>
      </w:r>
      <w:r w:rsidRPr="00CF60F7">
        <w:rPr>
          <w:rFonts w:cstheme="minorHAnsi"/>
          <w:color w:val="333333"/>
          <w:sz w:val="28"/>
          <w:szCs w:val="28"/>
          <w:shd w:val="clear" w:color="auto" w:fill="FFFFFF"/>
        </w:rPr>
        <w:t>It is a </w:t>
      </w:r>
      <w:r w:rsidRPr="00CF60F7">
        <w:rPr>
          <w:rStyle w:val="Strong"/>
          <w:rFonts w:cstheme="minorHAnsi"/>
          <w:b w:val="0"/>
          <w:color w:val="333333"/>
          <w:sz w:val="28"/>
          <w:szCs w:val="28"/>
          <w:shd w:val="clear" w:color="auto" w:fill="FFFFFF"/>
        </w:rPr>
        <w:t>combination of black box and white box testing</w:t>
      </w:r>
      <w:r w:rsidRPr="00CF60F7">
        <w:rPr>
          <w:rFonts w:cstheme="minorHAnsi"/>
          <w:b/>
          <w:color w:val="333333"/>
          <w:sz w:val="28"/>
          <w:szCs w:val="28"/>
          <w:shd w:val="clear" w:color="auto" w:fill="FFFFFF"/>
        </w:rPr>
        <w:t>.</w:t>
      </w:r>
    </w:p>
    <w:p w:rsidR="00CF60F7" w:rsidRDefault="00CF60F7">
      <w:pPr>
        <w:rPr>
          <w:b/>
          <w:sz w:val="28"/>
          <w:szCs w:val="28"/>
        </w:rPr>
      </w:pPr>
      <w:r>
        <w:rPr>
          <w:b/>
          <w:sz w:val="28"/>
          <w:szCs w:val="28"/>
        </w:rPr>
        <w:t xml:space="preserve">                          </w:t>
      </w:r>
    </w:p>
    <w:p w:rsidR="00CF60F7" w:rsidRDefault="00CF60F7">
      <w:pPr>
        <w:rPr>
          <w:b/>
          <w:sz w:val="28"/>
          <w:szCs w:val="28"/>
        </w:rPr>
      </w:pPr>
      <w:r>
        <w:rPr>
          <w:b/>
          <w:sz w:val="28"/>
          <w:szCs w:val="28"/>
        </w:rPr>
        <w:t xml:space="preserve">                                  </w:t>
      </w:r>
      <w:r>
        <w:rPr>
          <w:noProof/>
        </w:rPr>
        <w:drawing>
          <wp:inline distT="0" distB="0" distL="0" distR="0">
            <wp:extent cx="4105275" cy="3057525"/>
            <wp:effectExtent l="0" t="0" r="9525" b="9525"/>
            <wp:docPr id="2" name="Picture 2" descr="Grey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ey Box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3057525"/>
                    </a:xfrm>
                    <a:prstGeom prst="rect">
                      <a:avLst/>
                    </a:prstGeom>
                    <a:noFill/>
                    <a:ln>
                      <a:noFill/>
                    </a:ln>
                  </pic:spPr>
                </pic:pic>
              </a:graphicData>
            </a:graphic>
          </wp:inline>
        </w:drawing>
      </w:r>
    </w:p>
    <w:p w:rsidR="00CF60F7" w:rsidRDefault="00CF60F7">
      <w:pPr>
        <w:rPr>
          <w:b/>
          <w:sz w:val="28"/>
          <w:szCs w:val="28"/>
        </w:rPr>
      </w:pPr>
    </w:p>
    <w:p w:rsidR="00CF60F7" w:rsidRPr="00CF60F7" w:rsidRDefault="00CF60F7" w:rsidP="00CF60F7">
      <w:pPr>
        <w:shd w:val="clear" w:color="auto" w:fill="FFFFFF"/>
        <w:spacing w:before="360" w:after="120" w:line="300" w:lineRule="atLeast"/>
        <w:outlineLvl w:val="4"/>
        <w:rPr>
          <w:rFonts w:eastAsia="Times New Roman" w:cstheme="minorHAnsi"/>
          <w:b/>
          <w:bCs/>
          <w:color w:val="222222"/>
          <w:sz w:val="28"/>
          <w:szCs w:val="28"/>
        </w:rPr>
      </w:pPr>
      <w:r w:rsidRPr="00CF60F7">
        <w:rPr>
          <w:rFonts w:eastAsia="Times New Roman" w:cstheme="minorHAnsi"/>
          <w:b/>
          <w:bCs/>
          <w:color w:val="222222"/>
          <w:sz w:val="28"/>
          <w:szCs w:val="28"/>
        </w:rPr>
        <w:t>Techniques -</w:t>
      </w:r>
    </w:p>
    <w:p w:rsidR="00CF60F7" w:rsidRDefault="00CF60F7" w:rsidP="00CF60F7">
      <w:pPr>
        <w:numPr>
          <w:ilvl w:val="0"/>
          <w:numId w:val="1"/>
        </w:numPr>
        <w:shd w:val="clear" w:color="auto" w:fill="FFFFFF"/>
        <w:spacing w:before="100" w:beforeAutospacing="1" w:after="100" w:afterAutospacing="1" w:line="240" w:lineRule="auto"/>
        <w:rPr>
          <w:rFonts w:eastAsia="Times New Roman" w:cstheme="minorHAnsi"/>
          <w:color w:val="222222"/>
          <w:sz w:val="28"/>
          <w:szCs w:val="28"/>
        </w:rPr>
      </w:pPr>
      <w:r w:rsidRPr="00CF60F7">
        <w:rPr>
          <w:rFonts w:eastAsia="Times New Roman" w:cstheme="minorHAnsi"/>
          <w:b/>
          <w:bCs/>
          <w:color w:val="222222"/>
          <w:sz w:val="28"/>
          <w:szCs w:val="28"/>
        </w:rPr>
        <w:t>Matrix Testing: </w:t>
      </w:r>
      <w:r w:rsidRPr="00CF60F7">
        <w:rPr>
          <w:rFonts w:eastAsia="Times New Roman" w:cstheme="minorHAnsi"/>
          <w:color w:val="222222"/>
          <w:sz w:val="28"/>
          <w:szCs w:val="28"/>
        </w:rPr>
        <w:t>This testing technique involves defining all the variables that exist in their programs.</w:t>
      </w:r>
    </w:p>
    <w:p w:rsidR="00CF60F7" w:rsidRPr="00CF60F7" w:rsidRDefault="00CF60F7" w:rsidP="00CF60F7">
      <w:pPr>
        <w:shd w:val="clear" w:color="auto" w:fill="FFFFFF"/>
        <w:spacing w:before="100" w:beforeAutospacing="1" w:after="100" w:afterAutospacing="1" w:line="240" w:lineRule="auto"/>
        <w:rPr>
          <w:rFonts w:eastAsia="Times New Roman" w:cstheme="minorHAnsi"/>
          <w:color w:val="222222"/>
          <w:sz w:val="28"/>
          <w:szCs w:val="28"/>
        </w:rPr>
      </w:pPr>
    </w:p>
    <w:p w:rsidR="00CF60F7" w:rsidRDefault="00CF60F7" w:rsidP="00CF60F7">
      <w:pPr>
        <w:numPr>
          <w:ilvl w:val="0"/>
          <w:numId w:val="1"/>
        </w:numPr>
        <w:shd w:val="clear" w:color="auto" w:fill="FFFFFF"/>
        <w:spacing w:before="100" w:beforeAutospacing="1" w:after="100" w:afterAutospacing="1" w:line="240" w:lineRule="auto"/>
        <w:rPr>
          <w:rFonts w:eastAsia="Times New Roman" w:cstheme="minorHAnsi"/>
          <w:color w:val="222222"/>
          <w:sz w:val="28"/>
          <w:szCs w:val="28"/>
        </w:rPr>
      </w:pPr>
      <w:r w:rsidRPr="00CF60F7">
        <w:rPr>
          <w:rFonts w:eastAsia="Times New Roman" w:cstheme="minorHAnsi"/>
          <w:b/>
          <w:bCs/>
          <w:color w:val="222222"/>
          <w:sz w:val="28"/>
          <w:szCs w:val="28"/>
        </w:rPr>
        <w:t>Regression Testing</w:t>
      </w:r>
      <w:r w:rsidRPr="00CF60F7">
        <w:rPr>
          <w:rFonts w:eastAsia="Times New Roman" w:cstheme="minorHAnsi"/>
          <w:color w:val="222222"/>
          <w:sz w:val="28"/>
          <w:szCs w:val="28"/>
        </w:rPr>
        <w:t>: To check whether the change in the previous version has regressed other aspects of the program in the new version. It will be done by testing strategies like retest all, retest risky use cases, retest within a firewall.</w:t>
      </w:r>
    </w:p>
    <w:p w:rsidR="00CF60F7" w:rsidRDefault="00CF60F7" w:rsidP="00CF60F7">
      <w:pPr>
        <w:pStyle w:val="ListParagraph"/>
        <w:rPr>
          <w:rFonts w:eastAsia="Times New Roman" w:cstheme="minorHAnsi"/>
          <w:color w:val="222222"/>
          <w:sz w:val="28"/>
          <w:szCs w:val="28"/>
        </w:rPr>
      </w:pPr>
    </w:p>
    <w:p w:rsidR="00CF60F7" w:rsidRPr="00CF60F7" w:rsidRDefault="00CF60F7" w:rsidP="00CF60F7">
      <w:pPr>
        <w:shd w:val="clear" w:color="auto" w:fill="FFFFFF"/>
        <w:spacing w:before="100" w:beforeAutospacing="1" w:after="100" w:afterAutospacing="1" w:line="240" w:lineRule="auto"/>
        <w:ind w:left="720"/>
        <w:rPr>
          <w:rFonts w:eastAsia="Times New Roman" w:cstheme="minorHAnsi"/>
          <w:color w:val="222222"/>
          <w:sz w:val="28"/>
          <w:szCs w:val="28"/>
        </w:rPr>
      </w:pPr>
    </w:p>
    <w:p w:rsidR="00CF60F7" w:rsidRDefault="00CF60F7" w:rsidP="00CF60F7">
      <w:pPr>
        <w:numPr>
          <w:ilvl w:val="0"/>
          <w:numId w:val="1"/>
        </w:numPr>
        <w:shd w:val="clear" w:color="auto" w:fill="FFFFFF"/>
        <w:spacing w:before="100" w:beforeAutospacing="1" w:after="100" w:afterAutospacing="1" w:line="240" w:lineRule="auto"/>
        <w:rPr>
          <w:rFonts w:eastAsia="Times New Roman" w:cstheme="minorHAnsi"/>
          <w:color w:val="222222"/>
          <w:sz w:val="28"/>
          <w:szCs w:val="28"/>
        </w:rPr>
      </w:pPr>
      <w:r w:rsidRPr="00CF60F7">
        <w:rPr>
          <w:rFonts w:eastAsia="Times New Roman" w:cstheme="minorHAnsi"/>
          <w:b/>
          <w:bCs/>
          <w:color w:val="222222"/>
          <w:sz w:val="28"/>
          <w:szCs w:val="28"/>
        </w:rPr>
        <w:lastRenderedPageBreak/>
        <w:t>Orthogonal Array Testing or OAT</w:t>
      </w:r>
      <w:r w:rsidRPr="00CF60F7">
        <w:rPr>
          <w:rFonts w:eastAsia="Times New Roman" w:cstheme="minorHAnsi"/>
          <w:color w:val="222222"/>
          <w:sz w:val="28"/>
          <w:szCs w:val="28"/>
        </w:rPr>
        <w:t>: It provides maximum code coverage with minimum test cases.</w:t>
      </w:r>
    </w:p>
    <w:p w:rsidR="00CF60F7" w:rsidRPr="00CF60F7" w:rsidRDefault="00CF60F7" w:rsidP="00CF60F7">
      <w:pPr>
        <w:shd w:val="clear" w:color="auto" w:fill="FFFFFF"/>
        <w:spacing w:before="100" w:beforeAutospacing="1" w:after="100" w:afterAutospacing="1" w:line="240" w:lineRule="auto"/>
        <w:rPr>
          <w:rFonts w:eastAsia="Times New Roman" w:cstheme="minorHAnsi"/>
          <w:color w:val="222222"/>
          <w:sz w:val="28"/>
          <w:szCs w:val="28"/>
        </w:rPr>
      </w:pPr>
      <w:bookmarkStart w:id="0" w:name="_GoBack"/>
      <w:bookmarkEnd w:id="0"/>
    </w:p>
    <w:p w:rsidR="00CF60F7" w:rsidRPr="00CF60F7" w:rsidRDefault="00CF60F7" w:rsidP="00CF60F7">
      <w:pPr>
        <w:numPr>
          <w:ilvl w:val="0"/>
          <w:numId w:val="1"/>
        </w:numPr>
        <w:shd w:val="clear" w:color="auto" w:fill="FFFFFF"/>
        <w:spacing w:before="100" w:beforeAutospacing="1" w:after="100" w:afterAutospacing="1" w:line="240" w:lineRule="auto"/>
        <w:rPr>
          <w:rFonts w:eastAsia="Times New Roman" w:cstheme="minorHAnsi"/>
          <w:color w:val="222222"/>
          <w:sz w:val="28"/>
          <w:szCs w:val="28"/>
        </w:rPr>
      </w:pPr>
      <w:r w:rsidRPr="00CF60F7">
        <w:rPr>
          <w:rFonts w:eastAsia="Times New Roman" w:cstheme="minorHAnsi"/>
          <w:b/>
          <w:bCs/>
          <w:color w:val="222222"/>
          <w:sz w:val="28"/>
          <w:szCs w:val="28"/>
        </w:rPr>
        <w:t>Pattern Testing:</w:t>
      </w:r>
      <w:r w:rsidRPr="00CF60F7">
        <w:rPr>
          <w:rFonts w:eastAsia="Times New Roman" w:cstheme="minorHAnsi"/>
          <w:color w:val="222222"/>
          <w:sz w:val="28"/>
          <w:szCs w:val="28"/>
        </w:rPr>
        <w:t> This testing is performed on the historical data of the previous system defects. Unlike black box testing, gray box testing digs within the code and determines why the failure happened</w:t>
      </w:r>
    </w:p>
    <w:p w:rsidR="00CF60F7" w:rsidRDefault="00CF60F7">
      <w:pPr>
        <w:rPr>
          <w:b/>
          <w:sz w:val="28"/>
          <w:szCs w:val="28"/>
        </w:rPr>
      </w:pPr>
    </w:p>
    <w:p w:rsidR="00CF60F7" w:rsidRDefault="00CF60F7">
      <w:pPr>
        <w:rPr>
          <w:b/>
          <w:sz w:val="28"/>
          <w:szCs w:val="28"/>
        </w:rPr>
      </w:pPr>
    </w:p>
    <w:p w:rsidR="00CF60F7" w:rsidRPr="00CF60F7" w:rsidRDefault="00CF60F7">
      <w:pPr>
        <w:rPr>
          <w:b/>
          <w:sz w:val="28"/>
          <w:szCs w:val="28"/>
        </w:rPr>
      </w:pPr>
    </w:p>
    <w:sectPr w:rsidR="00CF60F7" w:rsidRPr="00CF6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94140"/>
    <w:multiLevelType w:val="multilevel"/>
    <w:tmpl w:val="D68C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0F7"/>
    <w:rsid w:val="000620FF"/>
    <w:rsid w:val="008141F3"/>
    <w:rsid w:val="00CF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2BE2E-A453-42EE-81E8-380DB0A8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CF60F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60F7"/>
    <w:rPr>
      <w:b/>
      <w:bCs/>
    </w:rPr>
  </w:style>
  <w:style w:type="character" w:customStyle="1" w:styleId="Heading5Char">
    <w:name w:val="Heading 5 Char"/>
    <w:basedOn w:val="DefaultParagraphFont"/>
    <w:link w:val="Heading5"/>
    <w:uiPriority w:val="9"/>
    <w:rsid w:val="00CF60F7"/>
    <w:rPr>
      <w:rFonts w:ascii="Times New Roman" w:eastAsia="Times New Roman" w:hAnsi="Times New Roman" w:cs="Times New Roman"/>
      <w:b/>
      <w:bCs/>
      <w:sz w:val="20"/>
      <w:szCs w:val="20"/>
    </w:rPr>
  </w:style>
  <w:style w:type="paragraph" w:styleId="ListParagraph">
    <w:name w:val="List Paragraph"/>
    <w:basedOn w:val="Normal"/>
    <w:uiPriority w:val="34"/>
    <w:qFormat/>
    <w:rsid w:val="00CF6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76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2022-10-18T15:27:00Z</dcterms:created>
  <dcterms:modified xsi:type="dcterms:W3CDTF">2022-10-18T15:34:00Z</dcterms:modified>
</cp:coreProperties>
</file>