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840" w:rsidRPr="0076421D" w:rsidRDefault="00D52840" w:rsidP="00662732">
      <w:pPr>
        <w:shd w:val="clear" w:color="auto" w:fill="FCFCFC"/>
        <w:spacing w:after="0" w:line="240" w:lineRule="auto"/>
        <w:textAlignment w:val="baseline"/>
        <w:rPr>
          <w:rFonts w:ascii="inherit" w:eastAsia="Times New Roman" w:hAnsi="inherit" w:cs="Helvetica"/>
          <w:b/>
          <w:sz w:val="28"/>
          <w:szCs w:val="28"/>
        </w:rPr>
      </w:pPr>
      <w:r w:rsidRPr="0076421D">
        <w:rPr>
          <w:rFonts w:ascii="inherit" w:eastAsia="Times New Roman" w:hAnsi="inherit" w:cs="Helvetica"/>
          <w:b/>
          <w:sz w:val="28"/>
          <w:szCs w:val="28"/>
        </w:rPr>
        <w:t>Test Environment Management Tools:</w:t>
      </w:r>
    </w:p>
    <w:p w:rsidR="00D52840" w:rsidRPr="0076421D" w:rsidRDefault="00D52840" w:rsidP="00662732">
      <w:pPr>
        <w:shd w:val="clear" w:color="auto" w:fill="FCFCFC"/>
        <w:spacing w:after="0" w:line="240" w:lineRule="auto"/>
        <w:textAlignment w:val="baseline"/>
        <w:rPr>
          <w:rFonts w:ascii="inherit" w:eastAsia="Times New Roman" w:hAnsi="inherit" w:cs="Helvetica"/>
          <w:b/>
          <w:sz w:val="28"/>
          <w:szCs w:val="28"/>
        </w:rPr>
      </w:pPr>
    </w:p>
    <w:p w:rsidR="00D52840" w:rsidRPr="00D52840" w:rsidRDefault="00D52840" w:rsidP="00662732">
      <w:pPr>
        <w:numPr>
          <w:ilvl w:val="0"/>
          <w:numId w:val="5"/>
        </w:numPr>
        <w:shd w:val="clear" w:color="auto" w:fill="FCFCFC"/>
        <w:spacing w:after="0" w:line="240" w:lineRule="auto"/>
        <w:ind w:left="1080"/>
        <w:textAlignment w:val="baseline"/>
        <w:rPr>
          <w:rFonts w:ascii="inherit" w:eastAsia="Times New Roman" w:hAnsi="inherit" w:cs="Helvetica"/>
          <w:sz w:val="28"/>
          <w:szCs w:val="28"/>
        </w:rPr>
      </w:pPr>
      <w:r w:rsidRPr="00D52840">
        <w:rPr>
          <w:rFonts w:ascii="inherit" w:eastAsia="Times New Roman" w:hAnsi="inherit" w:cs="Helvetica"/>
          <w:sz w:val="28"/>
          <w:szCs w:val="28"/>
        </w:rPr>
        <w:t>Environment Knowledge Base (CMDB)</w:t>
      </w:r>
    </w:p>
    <w:p w:rsidR="00D52840" w:rsidRPr="00D52840" w:rsidRDefault="00D52840" w:rsidP="00662732">
      <w:pPr>
        <w:numPr>
          <w:ilvl w:val="0"/>
          <w:numId w:val="5"/>
        </w:numPr>
        <w:shd w:val="clear" w:color="auto" w:fill="FCFCFC"/>
        <w:spacing w:after="0" w:line="240" w:lineRule="auto"/>
        <w:ind w:left="1080"/>
        <w:textAlignment w:val="baseline"/>
        <w:rPr>
          <w:rFonts w:ascii="inherit" w:eastAsia="Times New Roman" w:hAnsi="inherit" w:cs="Helvetica"/>
          <w:sz w:val="28"/>
          <w:szCs w:val="28"/>
        </w:rPr>
      </w:pPr>
      <w:r w:rsidRPr="00D52840">
        <w:rPr>
          <w:rFonts w:ascii="inherit" w:eastAsia="Times New Roman" w:hAnsi="inherit" w:cs="Helvetica"/>
          <w:sz w:val="28"/>
          <w:szCs w:val="28"/>
        </w:rPr>
        <w:t>Test Environment Booking System</w:t>
      </w:r>
    </w:p>
    <w:p w:rsidR="00D52840" w:rsidRPr="00D52840" w:rsidRDefault="00D52840" w:rsidP="00662732">
      <w:pPr>
        <w:numPr>
          <w:ilvl w:val="0"/>
          <w:numId w:val="5"/>
        </w:numPr>
        <w:shd w:val="clear" w:color="auto" w:fill="FCFCFC"/>
        <w:spacing w:after="0" w:line="240" w:lineRule="auto"/>
        <w:ind w:left="1080"/>
        <w:textAlignment w:val="baseline"/>
        <w:rPr>
          <w:rFonts w:ascii="inherit" w:eastAsia="Times New Roman" w:hAnsi="inherit" w:cs="Helvetica"/>
          <w:sz w:val="28"/>
          <w:szCs w:val="28"/>
        </w:rPr>
      </w:pPr>
      <w:r w:rsidRPr="00D52840">
        <w:rPr>
          <w:rFonts w:ascii="inherit" w:eastAsia="Times New Roman" w:hAnsi="inherit" w:cs="Helvetica"/>
          <w:sz w:val="28"/>
          <w:szCs w:val="28"/>
        </w:rPr>
        <w:t>Environment (Infrastructure) Orchestration Tool</w:t>
      </w:r>
    </w:p>
    <w:p w:rsidR="00D52840" w:rsidRPr="00D52840" w:rsidRDefault="00D52840" w:rsidP="00662732">
      <w:pPr>
        <w:numPr>
          <w:ilvl w:val="0"/>
          <w:numId w:val="5"/>
        </w:numPr>
        <w:shd w:val="clear" w:color="auto" w:fill="FCFCFC"/>
        <w:spacing w:after="0" w:line="240" w:lineRule="auto"/>
        <w:ind w:left="1080"/>
        <w:textAlignment w:val="baseline"/>
        <w:rPr>
          <w:rFonts w:ascii="inherit" w:eastAsia="Times New Roman" w:hAnsi="inherit" w:cs="Helvetica"/>
          <w:sz w:val="28"/>
          <w:szCs w:val="28"/>
        </w:rPr>
      </w:pPr>
      <w:r w:rsidRPr="00D52840">
        <w:rPr>
          <w:rFonts w:ascii="inherit" w:eastAsia="Times New Roman" w:hAnsi="inherit" w:cs="Helvetica"/>
          <w:sz w:val="28"/>
          <w:szCs w:val="28"/>
        </w:rPr>
        <w:t>Build &amp; Deployment Tools / Continuous Integration Tools</w:t>
      </w:r>
    </w:p>
    <w:p w:rsidR="00D52840" w:rsidRPr="00D52840" w:rsidRDefault="00D52840" w:rsidP="00662732">
      <w:pPr>
        <w:numPr>
          <w:ilvl w:val="0"/>
          <w:numId w:val="5"/>
        </w:numPr>
        <w:shd w:val="clear" w:color="auto" w:fill="FCFCFC"/>
        <w:spacing w:after="0" w:line="240" w:lineRule="auto"/>
        <w:ind w:left="1080"/>
        <w:textAlignment w:val="baseline"/>
        <w:rPr>
          <w:rFonts w:ascii="inherit" w:eastAsia="Times New Roman" w:hAnsi="inherit" w:cs="Helvetica"/>
          <w:sz w:val="28"/>
          <w:szCs w:val="28"/>
        </w:rPr>
      </w:pPr>
      <w:r w:rsidRPr="00D52840">
        <w:rPr>
          <w:rFonts w:ascii="inherit" w:eastAsia="Times New Roman" w:hAnsi="inherit" w:cs="Helvetica"/>
          <w:sz w:val="28"/>
          <w:szCs w:val="28"/>
        </w:rPr>
        <w:t>Infrastructure Configuration Tools</w:t>
      </w:r>
    </w:p>
    <w:p w:rsidR="00D52840" w:rsidRPr="00D52840" w:rsidRDefault="00D52840" w:rsidP="00662732">
      <w:pPr>
        <w:numPr>
          <w:ilvl w:val="0"/>
          <w:numId w:val="5"/>
        </w:numPr>
        <w:shd w:val="clear" w:color="auto" w:fill="FCFCFC"/>
        <w:spacing w:after="0" w:line="240" w:lineRule="auto"/>
        <w:ind w:left="1080"/>
        <w:textAlignment w:val="baseline"/>
        <w:rPr>
          <w:rFonts w:ascii="inherit" w:eastAsia="Times New Roman" w:hAnsi="inherit" w:cs="Helvetica"/>
          <w:sz w:val="28"/>
          <w:szCs w:val="28"/>
        </w:rPr>
      </w:pPr>
      <w:r w:rsidRPr="00D52840">
        <w:rPr>
          <w:rFonts w:ascii="inherit" w:eastAsia="Times New Roman" w:hAnsi="inherit" w:cs="Helvetica"/>
          <w:sz w:val="28"/>
          <w:szCs w:val="28"/>
        </w:rPr>
        <w:t>Service Virtualization</w:t>
      </w:r>
    </w:p>
    <w:p w:rsidR="00D52840" w:rsidRPr="00D52840" w:rsidRDefault="00D52840" w:rsidP="00662732">
      <w:pPr>
        <w:numPr>
          <w:ilvl w:val="0"/>
          <w:numId w:val="5"/>
        </w:numPr>
        <w:shd w:val="clear" w:color="auto" w:fill="FCFCFC"/>
        <w:spacing w:after="0" w:line="240" w:lineRule="auto"/>
        <w:ind w:left="1080"/>
        <w:textAlignment w:val="baseline"/>
        <w:rPr>
          <w:rFonts w:ascii="inherit" w:eastAsia="Times New Roman" w:hAnsi="inherit" w:cs="Helvetica"/>
          <w:sz w:val="28"/>
          <w:szCs w:val="28"/>
        </w:rPr>
      </w:pPr>
      <w:r w:rsidRPr="00D52840">
        <w:rPr>
          <w:rFonts w:ascii="inherit" w:eastAsia="Times New Roman" w:hAnsi="inherit" w:cs="Helvetica"/>
          <w:sz w:val="28"/>
          <w:szCs w:val="28"/>
        </w:rPr>
        <w:t>Environment Shakedown Tools</w:t>
      </w:r>
    </w:p>
    <w:p w:rsidR="00D52840" w:rsidRPr="00D52840" w:rsidRDefault="00D52840" w:rsidP="00662732">
      <w:pPr>
        <w:numPr>
          <w:ilvl w:val="0"/>
          <w:numId w:val="5"/>
        </w:numPr>
        <w:shd w:val="clear" w:color="auto" w:fill="FCFCFC"/>
        <w:spacing w:after="0" w:line="240" w:lineRule="auto"/>
        <w:ind w:left="1080"/>
        <w:textAlignment w:val="baseline"/>
        <w:rPr>
          <w:rFonts w:ascii="inherit" w:eastAsia="Times New Roman" w:hAnsi="inherit" w:cs="Helvetica"/>
          <w:sz w:val="28"/>
          <w:szCs w:val="28"/>
        </w:rPr>
      </w:pPr>
      <w:r w:rsidRPr="00D52840">
        <w:rPr>
          <w:rFonts w:ascii="inherit" w:eastAsia="Times New Roman" w:hAnsi="inherit" w:cs="Helvetica"/>
          <w:sz w:val="28"/>
          <w:szCs w:val="28"/>
        </w:rPr>
        <w:t>Service Support Tools (Incident &amp; Change)</w:t>
      </w:r>
    </w:p>
    <w:p w:rsidR="00D52840" w:rsidRPr="00D52840" w:rsidRDefault="00D52840" w:rsidP="00662732">
      <w:pPr>
        <w:numPr>
          <w:ilvl w:val="0"/>
          <w:numId w:val="5"/>
        </w:numPr>
        <w:shd w:val="clear" w:color="auto" w:fill="FCFCFC"/>
        <w:spacing w:after="0" w:line="240" w:lineRule="auto"/>
        <w:ind w:left="1080"/>
        <w:textAlignment w:val="baseline"/>
        <w:rPr>
          <w:rFonts w:ascii="inherit" w:eastAsia="Times New Roman" w:hAnsi="inherit" w:cs="Helvetica"/>
          <w:sz w:val="28"/>
          <w:szCs w:val="28"/>
        </w:rPr>
      </w:pPr>
      <w:r w:rsidRPr="00D52840">
        <w:rPr>
          <w:rFonts w:ascii="inherit" w:eastAsia="Times New Roman" w:hAnsi="inherit" w:cs="Helvetica"/>
          <w:sz w:val="28"/>
          <w:szCs w:val="28"/>
        </w:rPr>
        <w:t>Environment Health Dashboards</w:t>
      </w:r>
    </w:p>
    <w:p w:rsidR="00D52840" w:rsidRPr="0076421D" w:rsidRDefault="00D52840" w:rsidP="00662732">
      <w:pPr>
        <w:shd w:val="clear" w:color="auto" w:fill="FCFCFC"/>
        <w:spacing w:after="0" w:line="240" w:lineRule="auto"/>
        <w:textAlignment w:val="baseline"/>
        <w:rPr>
          <w:rFonts w:ascii="inherit" w:eastAsia="Times New Roman" w:hAnsi="inherit" w:cs="Helvetica"/>
          <w:sz w:val="28"/>
          <w:szCs w:val="28"/>
        </w:rPr>
      </w:pPr>
    </w:p>
    <w:p w:rsidR="00D52840" w:rsidRPr="0076421D" w:rsidRDefault="00D52840" w:rsidP="00662732">
      <w:pPr>
        <w:shd w:val="clear" w:color="auto" w:fill="FCFCFC"/>
        <w:spacing w:after="0" w:line="240" w:lineRule="auto"/>
        <w:textAlignment w:val="baseline"/>
        <w:rPr>
          <w:rFonts w:ascii="inherit" w:eastAsia="Times New Roman" w:hAnsi="inherit" w:cs="Helvetica"/>
          <w:sz w:val="28"/>
          <w:szCs w:val="28"/>
        </w:rPr>
      </w:pPr>
    </w:p>
    <w:p w:rsidR="00D52840" w:rsidRPr="0076421D" w:rsidRDefault="00D52840" w:rsidP="00662732">
      <w:pPr>
        <w:numPr>
          <w:ilvl w:val="0"/>
          <w:numId w:val="1"/>
        </w:numPr>
        <w:shd w:val="clear" w:color="auto" w:fill="FCFCFC"/>
        <w:spacing w:after="0" w:line="240" w:lineRule="auto"/>
        <w:ind w:left="1080"/>
        <w:textAlignment w:val="baseline"/>
        <w:rPr>
          <w:rFonts w:ascii="inherit" w:eastAsia="Times New Roman" w:hAnsi="inherit" w:cs="Helvetica"/>
          <w:sz w:val="28"/>
          <w:szCs w:val="28"/>
        </w:rPr>
      </w:pPr>
      <w:r w:rsidRPr="00D52840">
        <w:rPr>
          <w:rFonts w:ascii="inherit" w:eastAsia="Times New Roman" w:hAnsi="inherit" w:cs="Helvetica"/>
          <w:sz w:val="28"/>
          <w:szCs w:val="28"/>
        </w:rPr>
        <w:t>Environment Knowledge Base (CMDB)</w:t>
      </w:r>
      <w:r w:rsidR="0076421D">
        <w:rPr>
          <w:rFonts w:ascii="inherit" w:eastAsia="Times New Roman" w:hAnsi="inherit" w:cs="Helvetica"/>
          <w:sz w:val="28"/>
          <w:szCs w:val="28"/>
        </w:rPr>
        <w:t>:</w:t>
      </w:r>
    </w:p>
    <w:p w:rsidR="00D52840" w:rsidRPr="0076421D" w:rsidRDefault="00D52840" w:rsidP="00662732">
      <w:pPr>
        <w:shd w:val="clear" w:color="auto" w:fill="FCFCFC"/>
        <w:spacing w:after="0" w:line="240" w:lineRule="auto"/>
        <w:ind w:left="1080"/>
        <w:textAlignment w:val="baseline"/>
        <w:rPr>
          <w:rFonts w:ascii="inherit" w:hAnsi="inherit" w:cs="Arial"/>
          <w:sz w:val="28"/>
          <w:szCs w:val="28"/>
          <w:shd w:val="clear" w:color="auto" w:fill="FFFFFF"/>
        </w:rPr>
      </w:pPr>
      <w:r w:rsidRPr="0076421D">
        <w:rPr>
          <w:rFonts w:ascii="inherit" w:hAnsi="inherit" w:cs="Arial"/>
          <w:sz w:val="28"/>
          <w:szCs w:val="28"/>
          <w:shd w:val="clear" w:color="auto" w:fill="FFFFFF"/>
        </w:rPr>
        <w:t>A configuration management database (CMDB) is a file -- usually, in the form of a standardized </w:t>
      </w:r>
      <w:hyperlink r:id="rId5" w:history="1">
        <w:r w:rsidRPr="0076421D">
          <w:rPr>
            <w:rStyle w:val="Hyperlink"/>
            <w:rFonts w:ascii="inherit" w:hAnsi="inherit" w:cs="Arial"/>
            <w:color w:val="auto"/>
            <w:sz w:val="28"/>
            <w:szCs w:val="28"/>
            <w:shd w:val="clear" w:color="auto" w:fill="FFFFFF"/>
          </w:rPr>
          <w:t>database</w:t>
        </w:r>
      </w:hyperlink>
      <w:r w:rsidRPr="0076421D">
        <w:rPr>
          <w:rFonts w:ascii="inherit" w:hAnsi="inherit" w:cs="Arial"/>
          <w:sz w:val="28"/>
          <w:szCs w:val="28"/>
          <w:shd w:val="clear" w:color="auto" w:fill="FFFFFF"/>
        </w:rPr>
        <w:t> -- that contains all relevant information about the hardware and software components used in an organization's IT (information technology) services and the relationships between those components. A CMDB provides an organized view of configuration data and a means of examining that data from any desired perspective.</w:t>
      </w:r>
    </w:p>
    <w:p w:rsidR="00D52840" w:rsidRPr="0076421D" w:rsidRDefault="00D52840" w:rsidP="00662732">
      <w:pPr>
        <w:shd w:val="clear" w:color="auto" w:fill="FCFCFC"/>
        <w:spacing w:after="0" w:line="240" w:lineRule="auto"/>
        <w:ind w:left="1080"/>
        <w:textAlignment w:val="baseline"/>
        <w:rPr>
          <w:rFonts w:ascii="inherit" w:hAnsi="inherit" w:cs="Arial"/>
          <w:sz w:val="28"/>
          <w:szCs w:val="28"/>
          <w:shd w:val="clear" w:color="auto" w:fill="FFFFFF"/>
        </w:rPr>
      </w:pPr>
    </w:p>
    <w:p w:rsidR="00D52840" w:rsidRDefault="00D52840" w:rsidP="00662732">
      <w:pPr>
        <w:numPr>
          <w:ilvl w:val="0"/>
          <w:numId w:val="2"/>
        </w:numPr>
        <w:shd w:val="clear" w:color="auto" w:fill="FCFCFC"/>
        <w:spacing w:after="0" w:line="240" w:lineRule="auto"/>
        <w:ind w:left="1080"/>
        <w:textAlignment w:val="baseline"/>
        <w:rPr>
          <w:rFonts w:ascii="inherit" w:eastAsia="Times New Roman" w:hAnsi="inherit" w:cs="Helvetica"/>
          <w:sz w:val="28"/>
          <w:szCs w:val="28"/>
        </w:rPr>
      </w:pPr>
      <w:r w:rsidRPr="00D52840">
        <w:rPr>
          <w:rFonts w:ascii="inherit" w:eastAsia="Times New Roman" w:hAnsi="inherit" w:cs="Helvetica"/>
          <w:sz w:val="28"/>
          <w:szCs w:val="28"/>
        </w:rPr>
        <w:t>Environment (Infrastructure) Orchestration Tool</w:t>
      </w:r>
      <w:r w:rsidR="0076421D">
        <w:rPr>
          <w:rFonts w:ascii="inherit" w:eastAsia="Times New Roman" w:hAnsi="inherit" w:cs="Helvetica"/>
          <w:sz w:val="28"/>
          <w:szCs w:val="28"/>
        </w:rPr>
        <w:t>:</w:t>
      </w:r>
    </w:p>
    <w:p w:rsidR="0076421D" w:rsidRPr="00D52840" w:rsidRDefault="0076421D" w:rsidP="00662732">
      <w:pPr>
        <w:shd w:val="clear" w:color="auto" w:fill="FCFCFC"/>
        <w:spacing w:after="0" w:line="240" w:lineRule="auto"/>
        <w:ind w:left="1080"/>
        <w:textAlignment w:val="baseline"/>
        <w:rPr>
          <w:rFonts w:ascii="inherit" w:eastAsia="Times New Roman" w:hAnsi="inherit" w:cs="Helvetica"/>
          <w:sz w:val="28"/>
          <w:szCs w:val="28"/>
        </w:rPr>
      </w:pPr>
    </w:p>
    <w:p w:rsidR="0076421D" w:rsidRDefault="0076421D" w:rsidP="00662732">
      <w:pPr>
        <w:shd w:val="clear" w:color="auto" w:fill="FCFCFC"/>
        <w:spacing w:after="0" w:line="240" w:lineRule="auto"/>
        <w:ind w:left="1080"/>
        <w:textAlignment w:val="baseline"/>
        <w:rPr>
          <w:rFonts w:ascii="inherit" w:hAnsi="inherit" w:cs="Segoe UI"/>
          <w:sz w:val="28"/>
          <w:szCs w:val="28"/>
          <w:shd w:val="clear" w:color="auto" w:fill="FFFFFF"/>
        </w:rPr>
      </w:pPr>
      <w:r>
        <w:rPr>
          <w:rFonts w:ascii="inherit" w:hAnsi="inherit"/>
          <w:color w:val="5B9BD5" w:themeColor="accent1"/>
          <w:sz w:val="28"/>
          <w:szCs w:val="28"/>
        </w:rPr>
        <w:t xml:space="preserve">1. </w:t>
      </w:r>
      <w:hyperlink r:id="rId6" w:tgtFrame="_blank" w:history="1">
        <w:r w:rsidR="00D52840" w:rsidRPr="0076421D">
          <w:rPr>
            <w:rStyle w:val="Hyperlink"/>
            <w:rFonts w:ascii="inherit" w:hAnsi="inherit" w:cs="Segoe UI"/>
            <w:color w:val="5B9BD5" w:themeColor="accent1"/>
            <w:sz w:val="28"/>
            <w:szCs w:val="28"/>
            <w:u w:val="none"/>
            <w:shd w:val="clear" w:color="auto" w:fill="FFFFFF"/>
          </w:rPr>
          <w:t>Kubernetes</w:t>
        </w:r>
      </w:hyperlink>
    </w:p>
    <w:p w:rsidR="00D52840" w:rsidRPr="0076421D" w:rsidRDefault="0076421D" w:rsidP="00662732">
      <w:pPr>
        <w:shd w:val="clear" w:color="auto" w:fill="FCFCFC"/>
        <w:spacing w:after="0" w:line="240" w:lineRule="auto"/>
        <w:ind w:left="1080"/>
        <w:textAlignment w:val="baseline"/>
        <w:rPr>
          <w:rFonts w:ascii="inherit" w:hAnsi="inherit" w:cs="Segoe UI"/>
          <w:sz w:val="28"/>
          <w:szCs w:val="28"/>
          <w:shd w:val="clear" w:color="auto" w:fill="FFFFFF"/>
        </w:rPr>
      </w:pPr>
      <w:r w:rsidRPr="0076421D">
        <w:rPr>
          <w:rFonts w:ascii="inherit" w:hAnsi="inherit"/>
          <w:sz w:val="28"/>
          <w:szCs w:val="28"/>
        </w:rPr>
        <w:t>It</w:t>
      </w:r>
      <w:r>
        <w:rPr>
          <w:rFonts w:ascii="inherit" w:hAnsi="inherit"/>
          <w:color w:val="5B9BD5" w:themeColor="accent1"/>
          <w:sz w:val="28"/>
          <w:szCs w:val="28"/>
        </w:rPr>
        <w:t xml:space="preserve"> </w:t>
      </w:r>
      <w:r w:rsidR="00D52840" w:rsidRPr="0076421D">
        <w:rPr>
          <w:rFonts w:ascii="inherit" w:hAnsi="inherit" w:cs="Segoe UI"/>
          <w:sz w:val="28"/>
          <w:szCs w:val="28"/>
          <w:shd w:val="clear" w:color="auto" w:fill="FFFFFF"/>
        </w:rPr>
        <w:t>is an open-source platform that was originally designed by Google and now maintained by the Cloud Native Computing Foundation. Kubernetes supports both declarative configuration and automation. It can help to automate deployment, scaling, and management of containerized workload and services.</w:t>
      </w:r>
    </w:p>
    <w:p w:rsidR="00D52840" w:rsidRPr="0076421D" w:rsidRDefault="00D52840" w:rsidP="00662732">
      <w:pPr>
        <w:shd w:val="clear" w:color="auto" w:fill="FCFCFC"/>
        <w:spacing w:after="0" w:line="240" w:lineRule="auto"/>
        <w:ind w:left="1080"/>
        <w:textAlignment w:val="baseline"/>
        <w:rPr>
          <w:rFonts w:ascii="inherit" w:hAnsi="inherit" w:cs="Arial"/>
          <w:sz w:val="28"/>
          <w:szCs w:val="28"/>
          <w:shd w:val="clear" w:color="auto" w:fill="FFFFFF"/>
        </w:rPr>
      </w:pPr>
      <w:r w:rsidRPr="0076421D">
        <w:rPr>
          <w:rFonts w:ascii="inherit" w:hAnsi="inherit"/>
          <w:noProof/>
          <w:sz w:val="28"/>
          <w:szCs w:val="28"/>
        </w:rPr>
        <mc:AlternateContent>
          <mc:Choice Requires="wps">
            <w:drawing>
              <wp:inline distT="0" distB="0" distL="0" distR="0" wp14:anchorId="331AF01C" wp14:editId="2B7A3BC0">
                <wp:extent cx="304800" cy="304800"/>
                <wp:effectExtent l="0" t="0" r="0" b="0"/>
                <wp:docPr id="3" name="Rectangle 3" descr="https://geekflare.com/wp-content/uploads/2020/07/components-of-kubernete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09E532" id="Rectangle 3" o:spid="_x0000_s1026" alt="https://geekflare.com/wp-content/uploads/2020/07/components-of-kubernetes.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naA6wIAAA0GAAAOAAAAZHJzL2Uyb0RvYy54bWysVNtu2zAMfR+wfxD07vhS52KjTtHF8TCg&#10;24p1+wDFlm2htqRJSpxu2L+PkpM0aV+GbX4QJFI+5CGPeH2z7zu0o0ozwTMcTgKMKC9FxXiT4W9f&#10;C2+BkTaEV6QTnGb4iWp8s3z75nqQKY1EK7qKKgQgXKeDzHBrjEx9X5ct7YmeCEk5OGuhemLgqBq/&#10;UmQA9L7zoyCY+YNQlVSipFqDNR+deOnw65qW5nNda2pQl2HIzbhVuXVjV395TdJGEdmy8pAG+Yss&#10;esI4BD1B5cQQtFXsFVTPSiW0qM2kFL0v6pqV1HEANmHwgs1DSyR1XKA4Wp7KpP8fbPlpd68QqzJ8&#10;hREnPbToCxSN8KajCEwV1SWUy7ZFQ18aSh/rjijq0h+kVwpuKDf+VnaCVBpYRIEfzH1gJ6Hh3GhP&#10;1N7jdkMVp4bqieSNLfoAcBD7Qd4rWzYt70T5qBEXqxZi01stIQsQFCR1NCklhpZCEGsGCP8Cwx40&#10;oKHN8FFUQINsjXAt2deqtzGg2GjvOv906jzdG1SC8SqIFwHoowTXYW8jkPT4s1TavKeiR3aTYQXZ&#10;OXCyu9NmvHq8YmNxUbCuAztJO35hAMzRAqHhV+uzSTit/EyCZL1YL2IvjmZrLw7y3LstVrE3K8L5&#10;NL/KV6s8/GXjhnHasqqi3IY56jaM/0wXhxc0Ku6kXC06Vlk4m5JWzWbVKbQj8G4K97mSg+f5mn+Z&#10;hqsXcHlBKYzi4F2UeMVsMffiIp56yTxYeEGYvEtmQZzEeXFJ6Y5x+u+U0JDhZBpNXZfOkn7BLXDf&#10;a24k7ZmBydSxPsMgDfjsJZJaBa555faGsG7cn5XCpv9cCmj3sdFOr1aio/o3onoCuSoBcgLlwQyF&#10;TSvUD4wGmEcZ1t+38NAw6j5wkHwSxrEdYO4QT+cRHNS5Z3PuIbwEqAwbjMbtyoxDbysVa1qIFLrC&#10;cHELz6RmTsL2CY1ZHR4XzBzH5DAf7VA7P7tbz1N8+Rs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CJ2naA6wIAAA0GAAAOAAAAAAAA&#10;AAAAAAAAAC4CAABkcnMvZTJvRG9jLnhtbFBLAQItABQABgAIAAAAIQBMoOks2AAAAAMBAAAPAAAA&#10;AAAAAAAAAAAAAEUFAABkcnMvZG93bnJldi54bWxQSwUGAAAAAAQABADzAAAASgYAAAAA&#10;" filled="f" stroked="f">
                <o:lock v:ext="edit" aspectratio="t"/>
                <w10:anchorlock/>
              </v:rect>
            </w:pict>
          </mc:Fallback>
        </mc:AlternateContent>
      </w:r>
      <w:r w:rsidRPr="0076421D">
        <w:rPr>
          <w:rFonts w:ascii="inherit" w:hAnsi="inherit"/>
          <w:noProof/>
          <w:sz w:val="28"/>
          <w:szCs w:val="28"/>
        </w:rPr>
        <mc:AlternateContent>
          <mc:Choice Requires="wps">
            <w:drawing>
              <wp:inline distT="0" distB="0" distL="0" distR="0" wp14:anchorId="0B530138" wp14:editId="0A626F9E">
                <wp:extent cx="304800" cy="304800"/>
                <wp:effectExtent l="0" t="0" r="0" b="0"/>
                <wp:docPr id="2" name="Rectangle 2" descr="https://geekflare.com/wp-content/uploads/2020/07/components-of-kubernete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102C0A" id="Rectangle 2" o:spid="_x0000_s1026" alt="https://geekflare.com/wp-content/uploads/2020/07/components-of-kubernetes.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tv46wIAAA0GAAAOAAAAZHJzL2Uyb0RvYy54bWysVNtu2zAMfR+wfxD07vhS52KjTtHF8TCg&#10;24p1+wDFlm2htqRJSpxu2L+PkpM0aV+GbX4QJFI+5CGPeH2z7zu0o0ozwTMcTgKMKC9FxXiT4W9f&#10;C2+BkTaEV6QTnGb4iWp8s3z75nqQKY1EK7qKKgQgXKeDzHBrjEx9X5ct7YmeCEk5OGuhemLgqBq/&#10;UmQA9L7zoyCY+YNQlVSipFqDNR+deOnw65qW5nNda2pQl2HIzbhVuXVjV395TdJGEdmy8pAG+Yss&#10;esI4BD1B5cQQtFXsFVTPSiW0qM2kFL0v6pqV1HEANmHwgs1DSyR1XKA4Wp7KpP8fbPlpd68QqzIc&#10;YcRJDy36AkUjvOkoAlNFdQnlsm3R0JeG0se6I4q69AfplYIbyo2/lZ0glQYWUeAHcx/YSWg4N9oT&#10;tfe43VDFqaF6Inljiz4AHMR+kPfKlk3LO1E+asTFqoXY9FZLyAIEBUkdTUqJoaUQxJoBwr/AsAcN&#10;aGgzfBQV0CBbI1xL9rXqbQwoNtq7zj+dOk/3BpVgvAriRQD6KMF12NsIJD3+LJU276nokd1kWEF2&#10;Dpzs7rQZrx6v2FhcFKzrwE7Sjl8YAHO0QGj41fpsEk4rP5MgWS/Wi9iLo9nai4M8926LVezNinA+&#10;za/y1SoPf9m4YZy2rKoot2GOug3jP9PF4QWNijspV4uOVRbOpqRVs1l1Cu0IvJvCfa7k4Hm+5l+m&#10;4eoFXF5QCqM4eBclXjFbzL24iKdeMg8WXhAm75JZECdxXlxSumOc/jslNGQ4mUZT16WzpF9wC9z3&#10;mhtJe2ZgMnWszzBIAz57iaRWgWteub0hrBv3Z6Ww6T+XAtp9bLTTq5XoqP6NqJ5ArkqAnEB5MENh&#10;0wr1A6MB5lGG9fctPDSMug8cJJ+EcWwHmDvE03kEB3Xu2Zx7CC8BKsMGo3G7MuPQ20rFmhYiha4w&#10;XNzCM6mZk7B9QmNWh8cFM8cxOcxHO9TOz+7W8xRf/gY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D9Itv46wIAAA0GAAAOAAAAAAAA&#10;AAAAAAAAAC4CAABkcnMvZTJvRG9jLnhtbFBLAQItABQABgAIAAAAIQBMoOks2AAAAAMBAAAPAAAA&#10;AAAAAAAAAAAAAEUFAABkcnMvZG93bnJldi54bWxQSwUGAAAAAAQABADzAAAASgYAAAAA&#10;" filled="f" stroked="f">
                <o:lock v:ext="edit" aspectratio="t"/>
                <w10:anchorlock/>
              </v:rect>
            </w:pict>
          </mc:Fallback>
        </mc:AlternateContent>
      </w:r>
    </w:p>
    <w:p w:rsidR="0076421D" w:rsidRDefault="0076421D" w:rsidP="00662732">
      <w:pPr>
        <w:shd w:val="clear" w:color="auto" w:fill="FCFCFC"/>
        <w:spacing w:after="0" w:line="240" w:lineRule="auto"/>
        <w:ind w:left="1080"/>
        <w:textAlignment w:val="baseline"/>
        <w:rPr>
          <w:rFonts w:ascii="inherit" w:hAnsi="inherit" w:cs="Segoe UI"/>
          <w:sz w:val="28"/>
          <w:szCs w:val="28"/>
          <w:shd w:val="clear" w:color="auto" w:fill="FFFFFF"/>
        </w:rPr>
      </w:pPr>
      <w:r>
        <w:rPr>
          <w:rFonts w:ascii="inherit" w:hAnsi="inherit"/>
          <w:color w:val="5B9BD5" w:themeColor="accent1"/>
          <w:sz w:val="28"/>
          <w:szCs w:val="28"/>
        </w:rPr>
        <w:t xml:space="preserve">2. </w:t>
      </w:r>
      <w:hyperlink r:id="rId7" w:tgtFrame="_blank" w:history="1">
        <w:r w:rsidR="00D52840" w:rsidRPr="0076421D">
          <w:rPr>
            <w:rStyle w:val="Hyperlink"/>
            <w:rFonts w:ascii="inherit" w:hAnsi="inherit" w:cs="Segoe UI"/>
            <w:color w:val="5B9BD5" w:themeColor="accent1"/>
            <w:sz w:val="28"/>
            <w:szCs w:val="28"/>
            <w:u w:val="none"/>
            <w:shd w:val="clear" w:color="auto" w:fill="FFFFFF"/>
          </w:rPr>
          <w:t>Nomad</w:t>
        </w:r>
      </w:hyperlink>
    </w:p>
    <w:p w:rsidR="00D52840" w:rsidRPr="0076421D" w:rsidRDefault="0076421D" w:rsidP="00662732">
      <w:pPr>
        <w:shd w:val="clear" w:color="auto" w:fill="FCFCFC"/>
        <w:spacing w:after="0" w:line="240" w:lineRule="auto"/>
        <w:ind w:left="1080"/>
        <w:textAlignment w:val="baseline"/>
        <w:rPr>
          <w:rFonts w:ascii="inherit" w:hAnsi="inherit" w:cs="Segoe UI"/>
          <w:sz w:val="28"/>
          <w:szCs w:val="28"/>
          <w:shd w:val="clear" w:color="auto" w:fill="FFFFFF"/>
        </w:rPr>
      </w:pPr>
      <w:r w:rsidRPr="0076421D">
        <w:rPr>
          <w:rFonts w:ascii="inherit" w:hAnsi="inherit"/>
          <w:sz w:val="28"/>
          <w:szCs w:val="28"/>
        </w:rPr>
        <w:t>It</w:t>
      </w:r>
      <w:r>
        <w:rPr>
          <w:rFonts w:ascii="inherit" w:hAnsi="inherit"/>
          <w:color w:val="5B9BD5" w:themeColor="accent1"/>
          <w:sz w:val="28"/>
          <w:szCs w:val="28"/>
        </w:rPr>
        <w:t xml:space="preserve"> </w:t>
      </w:r>
      <w:r w:rsidR="00D52840" w:rsidRPr="0076421D">
        <w:rPr>
          <w:rFonts w:ascii="inherit" w:hAnsi="inherit" w:cs="Segoe UI"/>
          <w:sz w:val="28"/>
          <w:szCs w:val="28"/>
          <w:shd w:val="clear" w:color="auto" w:fill="FFFFFF"/>
        </w:rPr>
        <w:t xml:space="preserve">is a simple, flexible, and easy-to-use workload orchestrator to deploy and manage containers and non-containerized applications across on-prem and clouds at scale. Nomad runs as a single binary with a small resource footprint (35MB) and is supported on </w:t>
      </w:r>
      <w:proofErr w:type="spellStart"/>
      <w:r w:rsidR="00D52840" w:rsidRPr="0076421D">
        <w:rPr>
          <w:rFonts w:ascii="inherit" w:hAnsi="inherit" w:cs="Segoe UI"/>
          <w:sz w:val="28"/>
          <w:szCs w:val="28"/>
          <w:shd w:val="clear" w:color="auto" w:fill="FFFFFF"/>
        </w:rPr>
        <w:t>macOS</w:t>
      </w:r>
      <w:proofErr w:type="spellEnd"/>
      <w:r w:rsidR="00D52840" w:rsidRPr="0076421D">
        <w:rPr>
          <w:rFonts w:ascii="inherit" w:hAnsi="inherit" w:cs="Segoe UI"/>
          <w:sz w:val="28"/>
          <w:szCs w:val="28"/>
          <w:shd w:val="clear" w:color="auto" w:fill="FFFFFF"/>
        </w:rPr>
        <w:t>, Windows, and Linux.</w:t>
      </w:r>
    </w:p>
    <w:p w:rsidR="00D52840" w:rsidRPr="0076421D" w:rsidRDefault="00D52840" w:rsidP="00662732">
      <w:pPr>
        <w:shd w:val="clear" w:color="auto" w:fill="FCFCFC"/>
        <w:spacing w:after="0" w:line="240" w:lineRule="auto"/>
        <w:ind w:left="1080"/>
        <w:textAlignment w:val="baseline"/>
        <w:rPr>
          <w:rFonts w:ascii="inherit" w:hAnsi="inherit" w:cs="Arial"/>
          <w:sz w:val="28"/>
          <w:szCs w:val="28"/>
          <w:shd w:val="clear" w:color="auto" w:fill="FFFFFF"/>
        </w:rPr>
      </w:pPr>
      <w:r w:rsidRPr="0076421D">
        <w:rPr>
          <w:rFonts w:ascii="inherit" w:hAnsi="inherit"/>
          <w:noProof/>
          <w:sz w:val="28"/>
          <w:szCs w:val="28"/>
        </w:rPr>
        <mc:AlternateContent>
          <mc:Choice Requires="wps">
            <w:drawing>
              <wp:inline distT="0" distB="0" distL="0" distR="0" wp14:anchorId="7D60A6F2" wp14:editId="7FF1905A">
                <wp:extent cx="304800" cy="304800"/>
                <wp:effectExtent l="0" t="0" r="0" b="0"/>
                <wp:docPr id="4" name="Rectangle 4" descr="https://geekflare.com/wp-content/uploads/2020/07/nomad_reference_diagram.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584E30" id="Rectangle 4" o:spid="_x0000_s1026" alt="https://geekflare.com/wp-content/uploads/2020/07/nomad_reference_diagram.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vux7AIAAAwGAAAOAAAAZHJzL2Uyb0RvYy54bWysVE1v2zAMvQ/YfxB0d/xR5cNGnaKN42FA&#10;txXrdi4UW7aF2ZInKXG7Yf99lJykSXsZtvkgSKT8SD4+8fLqsWvRjinNpUhxOAkwYqKQJRd1ir9+&#10;yb0FRtpQUdJWCpbiJ6bx1fLtm8uhT1gkG9mWTCEAEToZ+hQ3xvSJ7+uiYR3VE9kzAc5Kqo4aOKra&#10;LxUdAL1r/SgIZv4gVdkrWTCtwZqNTrx0+FXFCvOpqjQzqE0x5Gbcqty6sau/vKRJrWjf8GKfBv2L&#10;LDrKBQQ9QmXUULRV/BVUxwsltazMpJCdL6uKF8zVANWEwYtq7hvaM1cLkKP7I036/8EWH3d3CvEy&#10;xQQjQTto0WcgjYq6ZQhMJdMF0GXboqEvNWPfqpYq5tIfeq+QwjBh/G3fSlpqqCIK/GDuC9nR8kGx&#10;iinQA3soOQWWu0kvasv5AGgQ+r6/U5Y13d/K4ptGQq4aCM2udQ9JgJ4gp4NJKTk0DGJYM0D4Zxj2&#10;oAENbYYPsoQq6NZI15HHSnU2BnCNHl3jn46NZ48GFWC8CMgiAHkU4NrvbQSaHH7ulTbvmOyQ3aRY&#10;QXYOnO5utRmvHq7YWELmvG3BTpNWnBkAc7RAaPjV+mwSTio/4yBeL9YL4pFotvZIkGXedb4i3iwP&#10;59PsIlutsvCXjRuSpOFlyYQNc5BtSP5MFvsHNAruKFwtW15aOJuSVvVm1Sq0o/Bscvc5ysHzfM0/&#10;T8PxBbW8KCmMSHATxV4+W8w9kpOpF8+DhReE8U08C0hMsvy8pFsu2L+XhIYUx9No6rp0kvSL2gL3&#10;va6NJh03MJha3qUYpAGfvUQTq8C1KN3eUN6O+xMqbPrPVEC7D412erUSHdW/keUTyFVJkBMoD0Yo&#10;bBqpfmA0wDhKsf6+hXeGUftegOTjkBA7v9yBTOcRHNSpZ3PqoaIAqBQbjMbtyowzb9srXjcQKXTE&#10;CHkNz6TiTsL2CY1Z7R8XjBxXyX482pl2ena3nof48jc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DM77sewCAAAMBgAADgAAAAAA&#10;AAAAAAAAAAAuAgAAZHJzL2Uyb0RvYy54bWxQSwECLQAUAAYACAAAACEATKDpLNgAAAADAQAADwAA&#10;AAAAAAAAAAAAAABGBQAAZHJzL2Rvd25yZXYueG1sUEsFBgAAAAAEAAQA8wAAAEsGAAAAAA==&#10;" filled="f" stroked="f">
                <o:lock v:ext="edit" aspectratio="t"/>
                <w10:anchorlock/>
              </v:rect>
            </w:pict>
          </mc:Fallback>
        </mc:AlternateContent>
      </w:r>
    </w:p>
    <w:p w:rsidR="00662732" w:rsidRDefault="00662732" w:rsidP="00662732">
      <w:pPr>
        <w:shd w:val="clear" w:color="auto" w:fill="FCFCFC"/>
        <w:spacing w:after="0" w:line="240" w:lineRule="auto"/>
        <w:ind w:left="1080"/>
        <w:textAlignment w:val="baseline"/>
        <w:rPr>
          <w:rFonts w:ascii="inherit" w:eastAsia="Times New Roman" w:hAnsi="inherit" w:cs="Helvetica"/>
          <w:sz w:val="28"/>
          <w:szCs w:val="28"/>
        </w:rPr>
      </w:pPr>
    </w:p>
    <w:p w:rsidR="00662732" w:rsidRDefault="00662732" w:rsidP="00662732">
      <w:pPr>
        <w:shd w:val="clear" w:color="auto" w:fill="FCFCFC"/>
        <w:spacing w:after="0" w:line="240" w:lineRule="auto"/>
        <w:ind w:left="720"/>
        <w:textAlignment w:val="baseline"/>
        <w:rPr>
          <w:rFonts w:ascii="inherit" w:eastAsia="Times New Roman" w:hAnsi="inherit" w:cs="Helvetica"/>
          <w:sz w:val="28"/>
          <w:szCs w:val="28"/>
        </w:rPr>
      </w:pPr>
    </w:p>
    <w:p w:rsidR="0076421D" w:rsidRPr="00D52840" w:rsidRDefault="0076421D" w:rsidP="00662732">
      <w:pPr>
        <w:numPr>
          <w:ilvl w:val="0"/>
          <w:numId w:val="5"/>
        </w:numPr>
        <w:shd w:val="clear" w:color="auto" w:fill="FCFCFC"/>
        <w:spacing w:after="0" w:line="240" w:lineRule="auto"/>
        <w:ind w:left="1080"/>
        <w:textAlignment w:val="baseline"/>
        <w:rPr>
          <w:rFonts w:ascii="inherit" w:eastAsia="Times New Roman" w:hAnsi="inherit" w:cs="Helvetica"/>
          <w:sz w:val="28"/>
          <w:szCs w:val="28"/>
        </w:rPr>
      </w:pPr>
      <w:r w:rsidRPr="00D52840">
        <w:rPr>
          <w:rFonts w:ascii="inherit" w:eastAsia="Times New Roman" w:hAnsi="inherit" w:cs="Helvetica"/>
          <w:sz w:val="28"/>
          <w:szCs w:val="28"/>
        </w:rPr>
        <w:lastRenderedPageBreak/>
        <w:t>Build &amp; Deployment Tools / Continuous Integration Tools</w:t>
      </w:r>
      <w:r>
        <w:rPr>
          <w:rFonts w:ascii="inherit" w:eastAsia="Times New Roman" w:hAnsi="inherit" w:cs="Helvetica"/>
          <w:sz w:val="28"/>
          <w:szCs w:val="28"/>
        </w:rPr>
        <w:t>:</w:t>
      </w:r>
    </w:p>
    <w:p w:rsidR="00662732" w:rsidRDefault="0076421D" w:rsidP="00662732">
      <w:pPr>
        <w:pStyle w:val="ListParagraph"/>
        <w:numPr>
          <w:ilvl w:val="1"/>
          <w:numId w:val="5"/>
        </w:numPr>
        <w:shd w:val="clear" w:color="auto" w:fill="FCFCFC"/>
        <w:spacing w:after="0" w:line="240" w:lineRule="auto"/>
        <w:textAlignment w:val="baseline"/>
        <w:rPr>
          <w:rFonts w:ascii="inherit" w:hAnsi="inherit" w:cs="Arial"/>
          <w:color w:val="5B9BD5" w:themeColor="accent1"/>
          <w:sz w:val="28"/>
          <w:szCs w:val="28"/>
        </w:rPr>
      </w:pPr>
      <w:r w:rsidRPr="00662732">
        <w:rPr>
          <w:rFonts w:ascii="inherit" w:hAnsi="inherit" w:cs="Arial"/>
          <w:color w:val="5B9BD5" w:themeColor="accent1"/>
          <w:sz w:val="28"/>
          <w:szCs w:val="28"/>
        </w:rPr>
        <w:t>Jenkins</w:t>
      </w:r>
    </w:p>
    <w:p w:rsidR="0076421D" w:rsidRPr="00662732" w:rsidRDefault="00662732" w:rsidP="00662732">
      <w:pPr>
        <w:pStyle w:val="ListParagraph"/>
        <w:shd w:val="clear" w:color="auto" w:fill="FCFCFC"/>
        <w:spacing w:after="0" w:line="240" w:lineRule="auto"/>
        <w:ind w:left="1440"/>
        <w:textAlignment w:val="baseline"/>
        <w:rPr>
          <w:rFonts w:ascii="inherit" w:hAnsi="inherit" w:cs="Arial"/>
          <w:color w:val="5B9BD5" w:themeColor="accent1"/>
          <w:sz w:val="28"/>
          <w:szCs w:val="28"/>
        </w:rPr>
      </w:pPr>
      <w:r w:rsidRPr="00662732">
        <w:rPr>
          <w:rFonts w:ascii="inherit" w:hAnsi="inherit" w:cs="Arial"/>
          <w:sz w:val="28"/>
          <w:szCs w:val="28"/>
        </w:rPr>
        <w:t>It</w:t>
      </w:r>
      <w:r w:rsidR="0076421D" w:rsidRPr="00662732">
        <w:rPr>
          <w:rFonts w:ascii="inherit" w:hAnsi="inherit" w:cs="Arial"/>
          <w:sz w:val="28"/>
          <w:szCs w:val="28"/>
        </w:rPr>
        <w:t xml:space="preserve"> is an open-source CI server for automating the build and testing processes. It is supported on Windows, Mac, and </w:t>
      </w:r>
      <w:r w:rsidR="0076421D" w:rsidRPr="00662732">
        <w:rPr>
          <w:rFonts w:ascii="inherit" w:hAnsi="inherit" w:cs="Arial"/>
          <w:sz w:val="28"/>
          <w:szCs w:val="28"/>
        </w:rPr>
        <w:t>UNIX</w:t>
      </w:r>
      <w:r w:rsidR="0076421D" w:rsidRPr="00662732">
        <w:rPr>
          <w:rFonts w:ascii="inherit" w:hAnsi="inherit" w:cs="Arial"/>
          <w:sz w:val="28"/>
          <w:szCs w:val="28"/>
        </w:rPr>
        <w:t xml:space="preserve"> machines and is based in Java. Jenkins is widely customizable through its hundreds of plugins and supports distributed workloads across multiple machines to improve performance and deliver results faster.</w:t>
      </w:r>
    </w:p>
    <w:p w:rsidR="0076421D" w:rsidRPr="0076421D" w:rsidRDefault="0076421D" w:rsidP="00662732">
      <w:pPr>
        <w:shd w:val="clear" w:color="auto" w:fill="FCFCFC"/>
        <w:spacing w:after="0" w:line="240" w:lineRule="auto"/>
        <w:ind w:left="1080"/>
        <w:textAlignment w:val="baseline"/>
        <w:rPr>
          <w:rFonts w:ascii="inherit" w:hAnsi="inherit" w:cs="Arial"/>
          <w:sz w:val="28"/>
          <w:szCs w:val="28"/>
        </w:rPr>
      </w:pPr>
    </w:p>
    <w:p w:rsidR="00662732" w:rsidRPr="00662732" w:rsidRDefault="0076421D" w:rsidP="00662732">
      <w:pPr>
        <w:pStyle w:val="ListParagraph"/>
        <w:numPr>
          <w:ilvl w:val="1"/>
          <w:numId w:val="5"/>
        </w:numPr>
        <w:shd w:val="clear" w:color="auto" w:fill="FCFCFC"/>
        <w:spacing w:after="0" w:line="240" w:lineRule="auto"/>
        <w:textAlignment w:val="baseline"/>
        <w:rPr>
          <w:rFonts w:ascii="inherit" w:hAnsi="inherit" w:cs="Arial"/>
          <w:color w:val="5B9BD5" w:themeColor="accent1"/>
          <w:sz w:val="28"/>
          <w:szCs w:val="28"/>
          <w:shd w:val="clear" w:color="auto" w:fill="FFFFFF"/>
        </w:rPr>
      </w:pPr>
      <w:r w:rsidRPr="00662732">
        <w:rPr>
          <w:rFonts w:ascii="inherit" w:hAnsi="inherit" w:cs="Arial"/>
          <w:color w:val="5B9BD5" w:themeColor="accent1"/>
          <w:sz w:val="28"/>
          <w:szCs w:val="28"/>
        </w:rPr>
        <w:t>CircleCI</w:t>
      </w:r>
    </w:p>
    <w:p w:rsidR="0076421D" w:rsidRPr="00662732" w:rsidRDefault="00662732" w:rsidP="00662732">
      <w:pPr>
        <w:pStyle w:val="ListParagraph"/>
        <w:shd w:val="clear" w:color="auto" w:fill="FCFCFC"/>
        <w:spacing w:after="0" w:line="240" w:lineRule="auto"/>
        <w:ind w:left="1440"/>
        <w:textAlignment w:val="baseline"/>
        <w:rPr>
          <w:rFonts w:ascii="inherit" w:hAnsi="inherit" w:cs="Arial"/>
          <w:sz w:val="28"/>
          <w:szCs w:val="28"/>
          <w:shd w:val="clear" w:color="auto" w:fill="FFFFFF"/>
        </w:rPr>
      </w:pPr>
      <w:r w:rsidRPr="00662732">
        <w:rPr>
          <w:rFonts w:ascii="inherit" w:hAnsi="inherit" w:cs="Arial"/>
          <w:sz w:val="28"/>
          <w:szCs w:val="28"/>
        </w:rPr>
        <w:t>It</w:t>
      </w:r>
      <w:r w:rsidR="0076421D" w:rsidRPr="00662732">
        <w:rPr>
          <w:rFonts w:ascii="inherit" w:hAnsi="inherit" w:cs="Arial"/>
          <w:sz w:val="28"/>
          <w:szCs w:val="28"/>
        </w:rPr>
        <w:t xml:space="preserve"> is a CI tool built to offer both flexibility and scalability to development teams. It focuses on performance through features such as parallel task execution to speed up building and testing applications. CircleCI offers an intuitive interface with customizable features and is available in both on-premise and cloud configurations.</w:t>
      </w:r>
    </w:p>
    <w:p w:rsidR="00D52840" w:rsidRPr="0076421D" w:rsidRDefault="00D52840" w:rsidP="00662732">
      <w:pPr>
        <w:shd w:val="clear" w:color="auto" w:fill="FCFCFC"/>
        <w:spacing w:after="0" w:line="240" w:lineRule="auto"/>
        <w:ind w:left="1080"/>
        <w:textAlignment w:val="baseline"/>
        <w:rPr>
          <w:rFonts w:ascii="inherit" w:hAnsi="inherit" w:cs="Arial"/>
          <w:sz w:val="28"/>
          <w:szCs w:val="28"/>
          <w:shd w:val="clear" w:color="auto" w:fill="FFFFFF"/>
        </w:rPr>
      </w:pPr>
    </w:p>
    <w:p w:rsidR="00D52840" w:rsidRPr="0076421D" w:rsidRDefault="00D52840" w:rsidP="00662732">
      <w:pPr>
        <w:shd w:val="clear" w:color="auto" w:fill="FCFCFC"/>
        <w:spacing w:after="0" w:line="240" w:lineRule="auto"/>
        <w:textAlignment w:val="baseline"/>
        <w:rPr>
          <w:rFonts w:ascii="inherit" w:hAnsi="inherit" w:cs="Arial"/>
          <w:sz w:val="28"/>
          <w:szCs w:val="28"/>
          <w:shd w:val="clear" w:color="auto" w:fill="FFFFFF"/>
        </w:rPr>
      </w:pPr>
    </w:p>
    <w:p w:rsidR="0076421D" w:rsidRPr="0076421D" w:rsidRDefault="0076421D" w:rsidP="00662732">
      <w:pPr>
        <w:numPr>
          <w:ilvl w:val="0"/>
          <w:numId w:val="5"/>
        </w:numPr>
        <w:shd w:val="clear" w:color="auto" w:fill="FCFCFC"/>
        <w:spacing w:after="0" w:line="240" w:lineRule="auto"/>
        <w:ind w:left="1080"/>
        <w:textAlignment w:val="baseline"/>
        <w:rPr>
          <w:rFonts w:ascii="inherit" w:eastAsia="Times New Roman" w:hAnsi="inherit" w:cs="Helvetica"/>
          <w:sz w:val="28"/>
          <w:szCs w:val="28"/>
        </w:rPr>
      </w:pPr>
      <w:r w:rsidRPr="00D52840">
        <w:rPr>
          <w:rFonts w:ascii="inherit" w:eastAsia="Times New Roman" w:hAnsi="inherit" w:cs="Helvetica"/>
          <w:sz w:val="28"/>
          <w:szCs w:val="28"/>
        </w:rPr>
        <w:t>Infrastructure Configuration Tools</w:t>
      </w:r>
    </w:p>
    <w:p w:rsidR="0076421D" w:rsidRPr="0076421D" w:rsidRDefault="0076421D" w:rsidP="00662732">
      <w:pPr>
        <w:shd w:val="clear" w:color="auto" w:fill="FCFCFC"/>
        <w:spacing w:after="0" w:line="240" w:lineRule="auto"/>
        <w:textAlignment w:val="baseline"/>
        <w:rPr>
          <w:rFonts w:ascii="inherit" w:eastAsia="Times New Roman" w:hAnsi="inherit" w:cs="Helvetica"/>
          <w:sz w:val="28"/>
          <w:szCs w:val="28"/>
        </w:rPr>
      </w:pPr>
    </w:p>
    <w:p w:rsidR="0076421D" w:rsidRPr="0076421D" w:rsidRDefault="0076421D" w:rsidP="00662732">
      <w:pPr>
        <w:pStyle w:val="Heading3"/>
        <w:shd w:val="clear" w:color="auto" w:fill="FFFFFF"/>
        <w:spacing w:before="0" w:beforeAutospacing="0" w:after="180" w:afterAutospacing="0" w:line="360" w:lineRule="atLeast"/>
        <w:rPr>
          <w:rFonts w:ascii="inherit" w:hAnsi="inherit" w:cs="Arial"/>
          <w:color w:val="5B9BD5" w:themeColor="accent1"/>
          <w:sz w:val="28"/>
          <w:szCs w:val="28"/>
        </w:rPr>
      </w:pPr>
      <w:r w:rsidRPr="0076421D">
        <w:rPr>
          <w:rStyle w:val="Strong"/>
          <w:rFonts w:ascii="inherit" w:hAnsi="inherit" w:cs="Arial"/>
          <w:b/>
          <w:bCs/>
          <w:color w:val="5B9BD5" w:themeColor="accent1"/>
          <w:sz w:val="28"/>
          <w:szCs w:val="28"/>
        </w:rPr>
        <w:t>1. Terraform</w:t>
      </w:r>
    </w:p>
    <w:p w:rsidR="0076421D" w:rsidRPr="0076421D" w:rsidRDefault="0076421D" w:rsidP="00662732">
      <w:pPr>
        <w:pStyle w:val="NormalWeb"/>
        <w:shd w:val="clear" w:color="auto" w:fill="FFFFFF"/>
        <w:spacing w:before="0" w:beforeAutospacing="0" w:after="150" w:afterAutospacing="0" w:line="432" w:lineRule="atLeast"/>
        <w:rPr>
          <w:rFonts w:ascii="inherit" w:hAnsi="inherit" w:cs="Arial"/>
          <w:sz w:val="28"/>
          <w:szCs w:val="28"/>
        </w:rPr>
      </w:pPr>
      <w:hyperlink r:id="rId8" w:history="1">
        <w:r w:rsidRPr="0076421D">
          <w:rPr>
            <w:rStyle w:val="Hyperlink"/>
            <w:rFonts w:ascii="inherit" w:hAnsi="inherit" w:cs="Arial"/>
            <w:b/>
            <w:bCs/>
            <w:color w:val="auto"/>
            <w:sz w:val="28"/>
            <w:szCs w:val="28"/>
          </w:rPr>
          <w:t>Terraform</w:t>
        </w:r>
      </w:hyperlink>
      <w:r w:rsidRPr="0076421D">
        <w:rPr>
          <w:rFonts w:ascii="inherit" w:hAnsi="inherit" w:cs="Arial"/>
          <w:sz w:val="28"/>
          <w:szCs w:val="28"/>
        </w:rPr>
        <w:t> is one of the most popular IaC tools in the market. It's an open-source project with incredible flexibility, supporting all the most prominent cloud platforms, including;</w:t>
      </w:r>
    </w:p>
    <w:p w:rsidR="0076421D" w:rsidRPr="0076421D" w:rsidRDefault="0076421D" w:rsidP="00662732">
      <w:pPr>
        <w:numPr>
          <w:ilvl w:val="0"/>
          <w:numId w:val="7"/>
        </w:numPr>
        <w:shd w:val="clear" w:color="auto" w:fill="FFFFFF"/>
        <w:spacing w:before="100" w:beforeAutospacing="1" w:after="100" w:afterAutospacing="1" w:line="408" w:lineRule="atLeast"/>
        <w:rPr>
          <w:rFonts w:ascii="inherit" w:hAnsi="inherit" w:cs="Arial"/>
          <w:sz w:val="28"/>
          <w:szCs w:val="28"/>
        </w:rPr>
      </w:pPr>
      <w:r w:rsidRPr="0076421D">
        <w:rPr>
          <w:rFonts w:ascii="inherit" w:hAnsi="inherit" w:cs="Arial"/>
          <w:sz w:val="28"/>
          <w:szCs w:val="28"/>
        </w:rPr>
        <w:t>AWS</w:t>
      </w:r>
    </w:p>
    <w:p w:rsidR="0076421D" w:rsidRPr="0076421D" w:rsidRDefault="0076421D" w:rsidP="00662732">
      <w:pPr>
        <w:numPr>
          <w:ilvl w:val="0"/>
          <w:numId w:val="7"/>
        </w:numPr>
        <w:shd w:val="clear" w:color="auto" w:fill="FFFFFF"/>
        <w:spacing w:before="100" w:beforeAutospacing="1" w:after="100" w:afterAutospacing="1" w:line="408" w:lineRule="atLeast"/>
        <w:rPr>
          <w:rFonts w:ascii="inherit" w:hAnsi="inherit" w:cs="Arial"/>
          <w:sz w:val="28"/>
          <w:szCs w:val="28"/>
        </w:rPr>
      </w:pPr>
      <w:r w:rsidRPr="0076421D">
        <w:rPr>
          <w:rFonts w:ascii="inherit" w:hAnsi="inherit" w:cs="Arial"/>
          <w:sz w:val="28"/>
          <w:szCs w:val="28"/>
        </w:rPr>
        <w:t>GCP</w:t>
      </w:r>
    </w:p>
    <w:p w:rsidR="0076421D" w:rsidRPr="0076421D" w:rsidRDefault="0076421D" w:rsidP="00662732">
      <w:pPr>
        <w:numPr>
          <w:ilvl w:val="0"/>
          <w:numId w:val="7"/>
        </w:numPr>
        <w:shd w:val="clear" w:color="auto" w:fill="FFFFFF"/>
        <w:spacing w:before="100" w:beforeAutospacing="1" w:after="100" w:afterAutospacing="1" w:line="408" w:lineRule="atLeast"/>
        <w:rPr>
          <w:rFonts w:ascii="inherit" w:hAnsi="inherit" w:cs="Arial"/>
          <w:sz w:val="28"/>
          <w:szCs w:val="28"/>
        </w:rPr>
      </w:pPr>
      <w:r w:rsidRPr="0076421D">
        <w:rPr>
          <w:rFonts w:ascii="inherit" w:hAnsi="inherit" w:cs="Arial"/>
          <w:sz w:val="28"/>
          <w:szCs w:val="28"/>
        </w:rPr>
        <w:t>Azure</w:t>
      </w:r>
    </w:p>
    <w:p w:rsidR="0076421D" w:rsidRPr="0076421D" w:rsidRDefault="0076421D" w:rsidP="00662732">
      <w:pPr>
        <w:shd w:val="clear" w:color="auto" w:fill="FFFFFF"/>
        <w:spacing w:before="100" w:beforeAutospacing="1" w:after="100" w:afterAutospacing="1" w:line="408" w:lineRule="atLeast"/>
        <w:rPr>
          <w:rFonts w:ascii="inherit" w:hAnsi="inherit" w:cs="Arial"/>
          <w:sz w:val="28"/>
          <w:szCs w:val="28"/>
        </w:rPr>
      </w:pPr>
      <w:r w:rsidRPr="0076421D">
        <w:rPr>
          <w:rFonts w:ascii="inherit" w:hAnsi="inherit"/>
          <w:noProof/>
          <w:sz w:val="28"/>
          <w:szCs w:val="28"/>
        </w:rPr>
        <w:drawing>
          <wp:inline distT="0" distB="0" distL="0" distR="0" wp14:anchorId="713BCDA5" wp14:editId="1E4D2403">
            <wp:extent cx="5943600" cy="2053244"/>
            <wp:effectExtent l="0" t="0" r="0" b="0"/>
            <wp:docPr id="5" name="Picture 5" descr="1. Best Infrastucture as Code Tools (IaC) - Terrafor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 Best Infrastucture as Code Tools (IaC) - Terraform.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53244"/>
                    </a:xfrm>
                    <a:prstGeom prst="rect">
                      <a:avLst/>
                    </a:prstGeom>
                    <a:noFill/>
                    <a:ln>
                      <a:noFill/>
                    </a:ln>
                  </pic:spPr>
                </pic:pic>
              </a:graphicData>
            </a:graphic>
          </wp:inline>
        </w:drawing>
      </w:r>
    </w:p>
    <w:p w:rsidR="0076421D" w:rsidRPr="0076421D" w:rsidRDefault="00405A24" w:rsidP="00662732">
      <w:pPr>
        <w:pStyle w:val="Heading3"/>
        <w:shd w:val="clear" w:color="auto" w:fill="FFFFFF"/>
        <w:spacing w:before="0" w:beforeAutospacing="0" w:after="180" w:afterAutospacing="0" w:line="360" w:lineRule="atLeast"/>
        <w:rPr>
          <w:rFonts w:ascii="inherit" w:hAnsi="inherit" w:cs="Arial"/>
          <w:color w:val="5B9BD5" w:themeColor="accent1"/>
          <w:sz w:val="28"/>
          <w:szCs w:val="28"/>
        </w:rPr>
      </w:pPr>
      <w:r w:rsidRPr="0076421D">
        <w:rPr>
          <w:rStyle w:val="Strong"/>
          <w:rFonts w:ascii="inherit" w:hAnsi="inherit" w:cs="Arial"/>
          <w:b/>
          <w:bCs/>
          <w:color w:val="5B9BD5" w:themeColor="accent1"/>
          <w:sz w:val="28"/>
          <w:szCs w:val="28"/>
        </w:rPr>
        <w:lastRenderedPageBreak/>
        <w:t>2. AWS</w:t>
      </w:r>
      <w:r w:rsidR="0076421D" w:rsidRPr="0076421D">
        <w:rPr>
          <w:rStyle w:val="Strong"/>
          <w:rFonts w:ascii="inherit" w:hAnsi="inherit" w:cs="Arial"/>
          <w:b/>
          <w:bCs/>
          <w:color w:val="5B9BD5" w:themeColor="accent1"/>
          <w:sz w:val="28"/>
          <w:szCs w:val="28"/>
        </w:rPr>
        <w:t xml:space="preserve"> CloudFormation</w:t>
      </w:r>
      <w:bookmarkStart w:id="0" w:name="_GoBack"/>
      <w:bookmarkEnd w:id="0"/>
    </w:p>
    <w:p w:rsidR="0076421D" w:rsidRPr="0076421D" w:rsidRDefault="0076421D" w:rsidP="00662732">
      <w:pPr>
        <w:pStyle w:val="NormalWeb"/>
        <w:shd w:val="clear" w:color="auto" w:fill="FFFFFF"/>
        <w:spacing w:before="0" w:beforeAutospacing="0" w:after="150" w:afterAutospacing="0" w:line="432" w:lineRule="atLeast"/>
        <w:rPr>
          <w:rFonts w:ascii="inherit" w:hAnsi="inherit" w:cs="Arial"/>
          <w:sz w:val="28"/>
          <w:szCs w:val="28"/>
        </w:rPr>
      </w:pPr>
      <w:r w:rsidRPr="0076421D">
        <w:rPr>
          <w:rFonts w:ascii="inherit" w:hAnsi="inherit" w:cs="Arial"/>
          <w:sz w:val="28"/>
          <w:szCs w:val="28"/>
        </w:rPr>
        <w:t>Like the all-rounder Terraform, </w:t>
      </w:r>
      <w:hyperlink r:id="rId10" w:history="1">
        <w:r w:rsidRPr="0076421D">
          <w:rPr>
            <w:rStyle w:val="Hyperlink"/>
            <w:rFonts w:ascii="inherit" w:hAnsi="inherit" w:cs="Arial"/>
            <w:b/>
            <w:bCs/>
            <w:color w:val="auto"/>
            <w:sz w:val="28"/>
            <w:szCs w:val="28"/>
          </w:rPr>
          <w:t>AWS CloudFormation</w:t>
        </w:r>
      </w:hyperlink>
      <w:r w:rsidRPr="0076421D">
        <w:rPr>
          <w:rFonts w:ascii="inherit" w:hAnsi="inherit" w:cs="Arial"/>
          <w:sz w:val="28"/>
          <w:szCs w:val="28"/>
        </w:rPr>
        <w:t> allows you to manage infrastructure and automate any deployments using code. The main difference comes down to how intimate CloudFormation is to AWS in that it only works with AWS IaC. However,</w:t>
      </w:r>
      <w:proofErr w:type="gramStart"/>
      <w:r w:rsidRPr="0076421D">
        <w:rPr>
          <w:rFonts w:ascii="inherit" w:hAnsi="inherit" w:cs="Arial"/>
          <w:sz w:val="28"/>
          <w:szCs w:val="28"/>
        </w:rPr>
        <w:t>  it</w:t>
      </w:r>
      <w:proofErr w:type="gramEnd"/>
      <w:r w:rsidRPr="0076421D">
        <w:rPr>
          <w:rFonts w:ascii="inherit" w:hAnsi="inherit" w:cs="Arial"/>
          <w:sz w:val="28"/>
          <w:szCs w:val="28"/>
        </w:rPr>
        <w:t xml:space="preserve"> makes up for this by being integrated with the entire platform.</w:t>
      </w:r>
    </w:p>
    <w:p w:rsidR="0076421D" w:rsidRPr="0076421D" w:rsidRDefault="0076421D" w:rsidP="00662732">
      <w:pPr>
        <w:shd w:val="clear" w:color="auto" w:fill="FFFFFF"/>
        <w:spacing w:before="100" w:beforeAutospacing="1" w:after="100" w:afterAutospacing="1" w:line="408" w:lineRule="atLeast"/>
        <w:rPr>
          <w:rFonts w:ascii="inherit" w:hAnsi="inherit" w:cs="Arial"/>
          <w:sz w:val="28"/>
          <w:szCs w:val="28"/>
        </w:rPr>
      </w:pPr>
      <w:r w:rsidRPr="0076421D">
        <w:rPr>
          <w:rFonts w:ascii="inherit" w:hAnsi="inherit"/>
          <w:noProof/>
          <w:sz w:val="28"/>
          <w:szCs w:val="28"/>
        </w:rPr>
        <w:drawing>
          <wp:inline distT="0" distB="0" distL="0" distR="0" wp14:anchorId="106B3E51" wp14:editId="7D4257E1">
            <wp:extent cx="4876800" cy="4876800"/>
            <wp:effectExtent l="0" t="0" r="0" b="0"/>
            <wp:docPr id="6" name="Picture 6" descr="2. Best Infrastucture as Code Tools (IaC) - AWS Cloud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2. Best Infrastucture as Code Tools (IaC) - AWS CloudForm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76421D" w:rsidRPr="00D52840" w:rsidRDefault="0076421D" w:rsidP="00662732">
      <w:pPr>
        <w:shd w:val="clear" w:color="auto" w:fill="FCFCFC"/>
        <w:spacing w:after="0" w:line="240" w:lineRule="auto"/>
        <w:textAlignment w:val="baseline"/>
        <w:rPr>
          <w:rFonts w:ascii="inherit" w:eastAsia="Times New Roman" w:hAnsi="inherit" w:cs="Helvetica"/>
          <w:sz w:val="28"/>
          <w:szCs w:val="28"/>
        </w:rPr>
      </w:pPr>
    </w:p>
    <w:p w:rsidR="0076421D" w:rsidRPr="0076421D" w:rsidRDefault="0076421D" w:rsidP="00662732">
      <w:pPr>
        <w:shd w:val="clear" w:color="auto" w:fill="FCFCFC"/>
        <w:spacing w:after="0" w:line="240" w:lineRule="auto"/>
        <w:textAlignment w:val="baseline"/>
        <w:rPr>
          <w:rFonts w:ascii="inherit" w:hAnsi="inherit" w:cs="Arial"/>
          <w:sz w:val="28"/>
          <w:szCs w:val="28"/>
          <w:shd w:val="clear" w:color="auto" w:fill="FFFFFF"/>
        </w:rPr>
      </w:pPr>
    </w:p>
    <w:p w:rsidR="0076421D" w:rsidRPr="0076421D" w:rsidRDefault="0076421D" w:rsidP="00662732">
      <w:pPr>
        <w:shd w:val="clear" w:color="auto" w:fill="FCFCFC"/>
        <w:spacing w:after="0" w:line="240" w:lineRule="auto"/>
        <w:textAlignment w:val="baseline"/>
        <w:rPr>
          <w:rFonts w:ascii="inherit" w:hAnsi="inherit" w:cs="Arial"/>
          <w:sz w:val="28"/>
          <w:szCs w:val="28"/>
          <w:shd w:val="clear" w:color="auto" w:fill="FFFFFF"/>
        </w:rPr>
      </w:pPr>
    </w:p>
    <w:p w:rsidR="0076421D" w:rsidRPr="00D52840" w:rsidRDefault="0076421D" w:rsidP="00662732">
      <w:pPr>
        <w:shd w:val="clear" w:color="auto" w:fill="FCFCFC"/>
        <w:spacing w:after="0" w:line="240" w:lineRule="auto"/>
        <w:textAlignment w:val="baseline"/>
        <w:rPr>
          <w:rFonts w:ascii="inherit" w:eastAsia="Times New Roman" w:hAnsi="inherit" w:cs="Helvetica"/>
          <w:sz w:val="28"/>
          <w:szCs w:val="28"/>
        </w:rPr>
      </w:pPr>
    </w:p>
    <w:p w:rsidR="0076421D" w:rsidRPr="0076421D" w:rsidRDefault="0076421D" w:rsidP="00662732">
      <w:pPr>
        <w:shd w:val="clear" w:color="auto" w:fill="FCFCFC"/>
        <w:spacing w:after="0" w:line="240" w:lineRule="auto"/>
        <w:textAlignment w:val="baseline"/>
        <w:rPr>
          <w:rFonts w:ascii="inherit" w:hAnsi="inherit" w:cs="Arial"/>
          <w:sz w:val="28"/>
          <w:szCs w:val="28"/>
          <w:shd w:val="clear" w:color="auto" w:fill="FFFFFF"/>
        </w:rPr>
      </w:pPr>
    </w:p>
    <w:p w:rsidR="0076421D" w:rsidRPr="0076421D" w:rsidRDefault="0076421D" w:rsidP="00662732">
      <w:pPr>
        <w:shd w:val="clear" w:color="auto" w:fill="FCFCFC"/>
        <w:spacing w:after="0" w:line="240" w:lineRule="auto"/>
        <w:textAlignment w:val="baseline"/>
        <w:rPr>
          <w:rFonts w:ascii="inherit" w:hAnsi="inherit" w:cs="Arial"/>
          <w:sz w:val="28"/>
          <w:szCs w:val="28"/>
          <w:shd w:val="clear" w:color="auto" w:fill="FFFFFF"/>
        </w:rPr>
      </w:pPr>
    </w:p>
    <w:sectPr w:rsidR="0076421D" w:rsidRPr="00764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D34B0"/>
    <w:multiLevelType w:val="multilevel"/>
    <w:tmpl w:val="DFCE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41123F"/>
    <w:multiLevelType w:val="multilevel"/>
    <w:tmpl w:val="37CCF3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6B6F67"/>
    <w:multiLevelType w:val="multilevel"/>
    <w:tmpl w:val="AF10676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536FAF"/>
    <w:multiLevelType w:val="multilevel"/>
    <w:tmpl w:val="A1A6CF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0F4DAB"/>
    <w:multiLevelType w:val="multilevel"/>
    <w:tmpl w:val="DAD23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492559"/>
    <w:multiLevelType w:val="multilevel"/>
    <w:tmpl w:val="DE7239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073F66"/>
    <w:multiLevelType w:val="multilevel"/>
    <w:tmpl w:val="CCE2AD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6"/>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840"/>
    <w:rsid w:val="000620FF"/>
    <w:rsid w:val="00405A24"/>
    <w:rsid w:val="00662732"/>
    <w:rsid w:val="0076421D"/>
    <w:rsid w:val="008141F3"/>
    <w:rsid w:val="00D52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D27553-6895-4EC0-A634-B967DA508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642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52840"/>
    <w:rPr>
      <w:color w:val="0000FF"/>
      <w:u w:val="single"/>
    </w:rPr>
  </w:style>
  <w:style w:type="character" w:customStyle="1" w:styleId="Heading3Char">
    <w:name w:val="Heading 3 Char"/>
    <w:basedOn w:val="DefaultParagraphFont"/>
    <w:link w:val="Heading3"/>
    <w:uiPriority w:val="9"/>
    <w:rsid w:val="0076421D"/>
    <w:rPr>
      <w:rFonts w:ascii="Times New Roman" w:eastAsia="Times New Roman" w:hAnsi="Times New Roman" w:cs="Times New Roman"/>
      <w:b/>
      <w:bCs/>
      <w:sz w:val="27"/>
      <w:szCs w:val="27"/>
    </w:rPr>
  </w:style>
  <w:style w:type="character" w:styleId="Strong">
    <w:name w:val="Strong"/>
    <w:basedOn w:val="DefaultParagraphFont"/>
    <w:uiPriority w:val="22"/>
    <w:qFormat/>
    <w:rsid w:val="0076421D"/>
    <w:rPr>
      <w:b/>
      <w:bCs/>
    </w:rPr>
  </w:style>
  <w:style w:type="paragraph" w:styleId="NormalWeb">
    <w:name w:val="Normal (Web)"/>
    <w:basedOn w:val="Normal"/>
    <w:uiPriority w:val="99"/>
    <w:semiHidden/>
    <w:unhideWhenUsed/>
    <w:rsid w:val="0076421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642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267768">
      <w:bodyDiv w:val="1"/>
      <w:marLeft w:val="0"/>
      <w:marRight w:val="0"/>
      <w:marTop w:val="0"/>
      <w:marBottom w:val="0"/>
      <w:divBdr>
        <w:top w:val="none" w:sz="0" w:space="0" w:color="auto"/>
        <w:left w:val="none" w:sz="0" w:space="0" w:color="auto"/>
        <w:bottom w:val="none" w:sz="0" w:space="0" w:color="auto"/>
        <w:right w:val="none" w:sz="0" w:space="0" w:color="auto"/>
      </w:divBdr>
    </w:div>
    <w:div w:id="164901950">
      <w:bodyDiv w:val="1"/>
      <w:marLeft w:val="0"/>
      <w:marRight w:val="0"/>
      <w:marTop w:val="0"/>
      <w:marBottom w:val="0"/>
      <w:divBdr>
        <w:top w:val="none" w:sz="0" w:space="0" w:color="auto"/>
        <w:left w:val="none" w:sz="0" w:space="0" w:color="auto"/>
        <w:bottom w:val="none" w:sz="0" w:space="0" w:color="auto"/>
        <w:right w:val="none" w:sz="0" w:space="0" w:color="auto"/>
      </w:divBdr>
    </w:div>
    <w:div w:id="214002632">
      <w:bodyDiv w:val="1"/>
      <w:marLeft w:val="0"/>
      <w:marRight w:val="0"/>
      <w:marTop w:val="0"/>
      <w:marBottom w:val="0"/>
      <w:divBdr>
        <w:top w:val="none" w:sz="0" w:space="0" w:color="auto"/>
        <w:left w:val="none" w:sz="0" w:space="0" w:color="auto"/>
        <w:bottom w:val="none" w:sz="0" w:space="0" w:color="auto"/>
        <w:right w:val="none" w:sz="0" w:space="0" w:color="auto"/>
      </w:divBdr>
    </w:div>
    <w:div w:id="825710566">
      <w:bodyDiv w:val="1"/>
      <w:marLeft w:val="0"/>
      <w:marRight w:val="0"/>
      <w:marTop w:val="0"/>
      <w:marBottom w:val="0"/>
      <w:divBdr>
        <w:top w:val="none" w:sz="0" w:space="0" w:color="auto"/>
        <w:left w:val="none" w:sz="0" w:space="0" w:color="auto"/>
        <w:bottom w:val="none" w:sz="0" w:space="0" w:color="auto"/>
        <w:right w:val="none" w:sz="0" w:space="0" w:color="auto"/>
      </w:divBdr>
    </w:div>
    <w:div w:id="833305756">
      <w:bodyDiv w:val="1"/>
      <w:marLeft w:val="0"/>
      <w:marRight w:val="0"/>
      <w:marTop w:val="0"/>
      <w:marBottom w:val="0"/>
      <w:divBdr>
        <w:top w:val="none" w:sz="0" w:space="0" w:color="auto"/>
        <w:left w:val="none" w:sz="0" w:space="0" w:color="auto"/>
        <w:bottom w:val="none" w:sz="0" w:space="0" w:color="auto"/>
        <w:right w:val="none" w:sz="0" w:space="0" w:color="auto"/>
      </w:divBdr>
    </w:div>
    <w:div w:id="904726847">
      <w:bodyDiv w:val="1"/>
      <w:marLeft w:val="0"/>
      <w:marRight w:val="0"/>
      <w:marTop w:val="0"/>
      <w:marBottom w:val="0"/>
      <w:divBdr>
        <w:top w:val="none" w:sz="0" w:space="0" w:color="auto"/>
        <w:left w:val="none" w:sz="0" w:space="0" w:color="auto"/>
        <w:bottom w:val="none" w:sz="0" w:space="0" w:color="auto"/>
        <w:right w:val="none" w:sz="0" w:space="0" w:color="auto"/>
      </w:divBdr>
    </w:div>
    <w:div w:id="1039937898">
      <w:bodyDiv w:val="1"/>
      <w:marLeft w:val="0"/>
      <w:marRight w:val="0"/>
      <w:marTop w:val="0"/>
      <w:marBottom w:val="0"/>
      <w:divBdr>
        <w:top w:val="none" w:sz="0" w:space="0" w:color="auto"/>
        <w:left w:val="none" w:sz="0" w:space="0" w:color="auto"/>
        <w:bottom w:val="none" w:sz="0" w:space="0" w:color="auto"/>
        <w:right w:val="none" w:sz="0" w:space="0" w:color="auto"/>
      </w:divBdr>
    </w:div>
    <w:div w:id="1155292938">
      <w:bodyDiv w:val="1"/>
      <w:marLeft w:val="0"/>
      <w:marRight w:val="0"/>
      <w:marTop w:val="0"/>
      <w:marBottom w:val="0"/>
      <w:divBdr>
        <w:top w:val="none" w:sz="0" w:space="0" w:color="auto"/>
        <w:left w:val="none" w:sz="0" w:space="0" w:color="auto"/>
        <w:bottom w:val="none" w:sz="0" w:space="0" w:color="auto"/>
        <w:right w:val="none" w:sz="0" w:space="0" w:color="auto"/>
      </w:divBdr>
    </w:div>
    <w:div w:id="1984116585">
      <w:bodyDiv w:val="1"/>
      <w:marLeft w:val="0"/>
      <w:marRight w:val="0"/>
      <w:marTop w:val="0"/>
      <w:marBottom w:val="0"/>
      <w:divBdr>
        <w:top w:val="none" w:sz="0" w:space="0" w:color="auto"/>
        <w:left w:val="none" w:sz="0" w:space="0" w:color="auto"/>
        <w:bottom w:val="none" w:sz="0" w:space="0" w:color="auto"/>
        <w:right w:val="none" w:sz="0" w:space="0" w:color="auto"/>
      </w:divBdr>
    </w:div>
    <w:div w:id="213498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rraform.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omadproject.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ubernetes.io/" TargetMode="External"/><Relationship Id="rId11" Type="http://schemas.openxmlformats.org/officeDocument/2006/relationships/image" Target="media/image2.png"/><Relationship Id="rId5" Type="http://schemas.openxmlformats.org/officeDocument/2006/relationships/hyperlink" Target="https://searchsqlserver.techtarget.com/definition/database" TargetMode="External"/><Relationship Id="rId10" Type="http://schemas.openxmlformats.org/officeDocument/2006/relationships/hyperlink" Target="https://aws.amazon.com/cloudformation/"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2022-11-07T10:35:00Z</dcterms:created>
  <dcterms:modified xsi:type="dcterms:W3CDTF">2022-11-07T11:18:00Z</dcterms:modified>
</cp:coreProperties>
</file>